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F02" w:rsidRPr="00C758A9" w:rsidRDefault="003A2F02" w:rsidP="003A2F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58A9">
        <w:rPr>
          <w:rFonts w:ascii="Times New Roman" w:hAnsi="Times New Roman" w:cs="Times New Roman"/>
          <w:b/>
          <w:sz w:val="32"/>
          <w:szCs w:val="32"/>
        </w:rPr>
        <w:t>Coast Guard and NIOSH Announces Commercial Fishing Safety Research and Training Grant Awards</w:t>
      </w:r>
    </w:p>
    <w:p w:rsidR="003A2F02" w:rsidRDefault="003A2F02" w:rsidP="003A2F02">
      <w:pPr>
        <w:pBdr>
          <w:bottom w:val="single" w:sz="6" w:space="1" w:color="auto"/>
        </w:pBdr>
        <w:spacing w:after="240"/>
        <w:rPr>
          <w:color w:val="000000" w:themeColor="text1"/>
          <w:sz w:val="24"/>
          <w:szCs w:val="24"/>
        </w:rPr>
      </w:pPr>
    </w:p>
    <w:p w:rsidR="00C6424A" w:rsidRPr="005054A3" w:rsidRDefault="00C6424A" w:rsidP="00C6424A">
      <w:pPr>
        <w:spacing w:after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424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2020</w:t>
      </w:r>
      <w:r w:rsidRPr="005054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Fishing Safety Research and Training Grant Program recipients.</w:t>
      </w:r>
    </w:p>
    <w:p w:rsidR="00C6424A" w:rsidRPr="005054A3" w:rsidRDefault="00C6424A" w:rsidP="00C6424A">
      <w:pPr>
        <w:spacing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54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four grantees for FY2020: </w:t>
      </w:r>
    </w:p>
    <w:p w:rsidR="00C6424A" w:rsidRPr="005054A3" w:rsidRDefault="00C6424A" w:rsidP="00C6424A">
      <w:pPr>
        <w:spacing w:after="0"/>
        <w:ind w:firstLine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054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Research:</w:t>
      </w:r>
    </w:p>
    <w:p w:rsidR="00C6424A" w:rsidRPr="005054A3" w:rsidRDefault="00C6424A" w:rsidP="00C6424A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Fishing Partnership,</w:t>
      </w:r>
      <w:r w:rsidRPr="005054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Feasibility study to inform a multiyear comprehensive health and safety initiative for commercial fisherman in the northeastern United States.</w:t>
      </w:r>
    </w:p>
    <w:p w:rsidR="00C6424A" w:rsidRPr="005054A3" w:rsidRDefault="00C6424A" w:rsidP="00C6424A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54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Fishing Partnership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,</w:t>
      </w:r>
      <w:r w:rsidRPr="005054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evaluate the benefits and costs of broadband vessel monitoring system (VMS) + Internet of Things (</w:t>
      </w:r>
      <w:proofErr w:type="spellStart"/>
      <w:r w:rsidRPr="005054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IoT</w:t>
      </w:r>
      <w:proofErr w:type="spellEnd"/>
      <w:r w:rsidRPr="005054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) solutions for fishing.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60"/>
      </w:tblGrid>
      <w:tr w:rsidR="00C6424A" w:rsidRPr="005054A3" w:rsidTr="002E62DB">
        <w:trPr>
          <w:trHeight w:val="80"/>
        </w:trPr>
        <w:tc>
          <w:tcPr>
            <w:tcW w:w="2960" w:type="dxa"/>
          </w:tcPr>
          <w:p w:rsidR="00C6424A" w:rsidRPr="005054A3" w:rsidRDefault="00C6424A" w:rsidP="002E62D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C6424A" w:rsidRPr="00C30BD5" w:rsidRDefault="00C6424A" w:rsidP="00C6424A">
      <w:pPr>
        <w:spacing w:after="0"/>
        <w:ind w:left="360" w:righ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054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Training:</w:t>
      </w:r>
    </w:p>
    <w:p w:rsidR="00C6424A" w:rsidRPr="005054A3" w:rsidRDefault="00C6424A" w:rsidP="00C6424A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5054A3">
        <w:rPr>
          <w:rFonts w:ascii="Times New Roman" w:hAnsi="Times New Roman" w:cs="Times New Roman"/>
        </w:rPr>
        <w:t>Alaska Mari</w:t>
      </w:r>
      <w:r>
        <w:rPr>
          <w:rFonts w:ascii="Times New Roman" w:hAnsi="Times New Roman" w:cs="Times New Roman"/>
        </w:rPr>
        <w:t>ne Safety Education Association,</w:t>
      </w:r>
      <w:r w:rsidRPr="005054A3">
        <w:rPr>
          <w:rFonts w:ascii="Times New Roman" w:hAnsi="Times New Roman" w:cs="Times New Roman"/>
        </w:rPr>
        <w:t xml:space="preserve"> </w:t>
      </w:r>
      <w:r w:rsidRPr="005054A3">
        <w:rPr>
          <w:rFonts w:ascii="Times New Roman" w:hAnsi="Times New Roman" w:cs="Times New Roman"/>
          <w:i/>
        </w:rPr>
        <w:t xml:space="preserve">commercial </w:t>
      </w:r>
      <w:r w:rsidRPr="005054A3">
        <w:rPr>
          <w:rFonts w:ascii="Times New Roman" w:eastAsia="Times New Roman" w:hAnsi="Times New Roman" w:cs="Times New Roman"/>
          <w:i/>
          <w:color w:val="000000" w:themeColor="text1"/>
        </w:rPr>
        <w:t>Fishing Safety Training and materials development.</w:t>
      </w:r>
    </w:p>
    <w:p w:rsidR="00C6424A" w:rsidRPr="005054A3" w:rsidRDefault="00C6424A" w:rsidP="00C6424A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</w:rPr>
        <w:t>Fishing Partnership,</w:t>
      </w:r>
      <w:r w:rsidRPr="005054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improving monthly drills and i</w:t>
      </w:r>
      <w:r w:rsidRPr="005054A3">
        <w:rPr>
          <w:rFonts w:ascii="Times New Roman" w:hAnsi="Times New Roman" w:cs="Times New Roman"/>
          <w:i/>
        </w:rPr>
        <w:t>nstruction in East Coast Fisheries by developing training aids.</w:t>
      </w:r>
    </w:p>
    <w:p w:rsidR="00C6424A" w:rsidRPr="00C6424A" w:rsidRDefault="00C6424A" w:rsidP="00C6424A">
      <w:pPr>
        <w:pStyle w:val="ListParagraph"/>
        <w:pBdr>
          <w:bottom w:val="double" w:sz="6" w:space="1" w:color="auto"/>
        </w:pBdr>
        <w:ind w:left="0"/>
        <w:rPr>
          <w:rFonts w:ascii="Times New Roman" w:hAnsi="Times New Roman" w:cs="Times New Roman"/>
          <w:sz w:val="24"/>
          <w:szCs w:val="24"/>
        </w:rPr>
      </w:pPr>
    </w:p>
    <w:p w:rsidR="00C6424A" w:rsidRDefault="00C6424A" w:rsidP="003A2F02">
      <w:pPr>
        <w:spacing w:after="24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A2F02" w:rsidRPr="005054A3" w:rsidRDefault="003A2F02" w:rsidP="00C6424A">
      <w:pPr>
        <w:spacing w:after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424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2019</w:t>
      </w:r>
      <w:r w:rsidRPr="005054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Fishing Safety Research and Training Grant Program recipients.</w:t>
      </w:r>
    </w:p>
    <w:p w:rsidR="003A2F02" w:rsidRPr="005054A3" w:rsidRDefault="003A2F02" w:rsidP="003A2F02">
      <w:pPr>
        <w:spacing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54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nine grantees for FY2019: </w:t>
      </w:r>
    </w:p>
    <w:p w:rsidR="003A2F02" w:rsidRPr="005054A3" w:rsidRDefault="003A2F02" w:rsidP="003A2F02">
      <w:pPr>
        <w:spacing w:after="0"/>
        <w:ind w:firstLine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054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Research:</w:t>
      </w:r>
    </w:p>
    <w:p w:rsidR="003A2F02" w:rsidRPr="005054A3" w:rsidRDefault="003A2F02" w:rsidP="003A2F02">
      <w:pPr>
        <w:pStyle w:val="ListParagraph"/>
        <w:numPr>
          <w:ilvl w:val="0"/>
          <w:numId w:val="1"/>
        </w:numPr>
        <w:spacing w:after="240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54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Mary Imogene Bassett Hospital (Cooperstown, NY), </w:t>
      </w:r>
      <w:r w:rsidRPr="005054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The Assessment of Sleep Deprivation and Associated Health and Cognitive Impact in Commercial Fishermen</w:t>
      </w:r>
    </w:p>
    <w:p w:rsidR="003A2F02" w:rsidRPr="005054A3" w:rsidRDefault="003A2F02" w:rsidP="003A2F02">
      <w:pPr>
        <w:pStyle w:val="ListParagraph"/>
        <w:numPr>
          <w:ilvl w:val="0"/>
          <w:numId w:val="1"/>
        </w:numPr>
        <w:spacing w:after="240"/>
        <w:ind w:right="72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5054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Mississippi State University, </w:t>
      </w:r>
      <w:r w:rsidRPr="005054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Trawler Fishermen’s Personal Floatation Devices: Wear Assessment and Prototype Development</w:t>
      </w:r>
    </w:p>
    <w:p w:rsidR="003A2F02" w:rsidRPr="005054A3" w:rsidRDefault="003A2F02" w:rsidP="003A2F02">
      <w:pPr>
        <w:pStyle w:val="ListParagraph"/>
        <w:numPr>
          <w:ilvl w:val="0"/>
          <w:numId w:val="1"/>
        </w:numPr>
        <w:spacing w:after="240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54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Oregon State University, </w:t>
      </w:r>
      <w:r w:rsidRPr="005054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Improving Vessel Equipment: Evaluating Fishermen-Led Safety Design in the Dungeness Crab Fleet</w:t>
      </w:r>
    </w:p>
    <w:p w:rsidR="003A2F02" w:rsidRPr="005054A3" w:rsidRDefault="003A2F02" w:rsidP="003A2F02">
      <w:pPr>
        <w:pStyle w:val="ListParagraph"/>
        <w:numPr>
          <w:ilvl w:val="0"/>
          <w:numId w:val="1"/>
        </w:numPr>
        <w:spacing w:after="240"/>
        <w:ind w:right="72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5054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University of Texas Health Center at Tyler, </w:t>
      </w:r>
      <w:r w:rsidRPr="005054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Improving Crew Overboard for Commercial Fishing Vessels in the Gulf of Mexico</w:t>
      </w:r>
      <w:bookmarkStart w:id="0" w:name="_GoBack"/>
      <w:bookmarkEnd w:id="0"/>
    </w:p>
    <w:p w:rsidR="003A2F02" w:rsidRPr="005054A3" w:rsidRDefault="003A2F02" w:rsidP="003A2F02">
      <w:pPr>
        <w:spacing w:after="0"/>
        <w:ind w:right="720" w:firstLine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054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Training:</w:t>
      </w:r>
    </w:p>
    <w:p w:rsidR="003A2F02" w:rsidRPr="005054A3" w:rsidRDefault="003A2F02" w:rsidP="003A2F02">
      <w:pPr>
        <w:pStyle w:val="ListParagraph"/>
        <w:numPr>
          <w:ilvl w:val="0"/>
          <w:numId w:val="1"/>
        </w:numPr>
        <w:spacing w:after="240"/>
        <w:ind w:right="72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5054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Alaska Marine Safety Education Association, </w:t>
      </w:r>
      <w:r w:rsidRPr="005054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National Fishing Safety Training Infrastructure</w:t>
      </w:r>
    </w:p>
    <w:p w:rsidR="003A2F02" w:rsidRPr="005054A3" w:rsidRDefault="003A2F02" w:rsidP="003A2F02">
      <w:pPr>
        <w:pStyle w:val="ListParagraph"/>
        <w:numPr>
          <w:ilvl w:val="0"/>
          <w:numId w:val="1"/>
        </w:numPr>
        <w:spacing w:after="240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54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Fishing Partnership Health Plan (Burlington, MA), </w:t>
      </w:r>
      <w:r w:rsidRPr="005054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Community-Based Safety Training for the Mid-Atlantic Fishing Industry</w:t>
      </w:r>
    </w:p>
    <w:p w:rsidR="003A2F02" w:rsidRPr="005054A3" w:rsidRDefault="003A2F02" w:rsidP="003A2F02">
      <w:pPr>
        <w:pStyle w:val="ListParagraph"/>
        <w:numPr>
          <w:ilvl w:val="0"/>
          <w:numId w:val="1"/>
        </w:numPr>
        <w:spacing w:after="240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54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Fishing Partnership Health Plan (Burlington, MA), </w:t>
      </w:r>
      <w:r w:rsidRPr="005054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Community-Based Safety Training for the New England Fishing Industry</w:t>
      </w:r>
    </w:p>
    <w:p w:rsidR="003A2F02" w:rsidRPr="005054A3" w:rsidRDefault="003A2F02" w:rsidP="003A2F02">
      <w:pPr>
        <w:pStyle w:val="ListParagraph"/>
        <w:numPr>
          <w:ilvl w:val="0"/>
          <w:numId w:val="1"/>
        </w:numPr>
        <w:spacing w:after="240"/>
        <w:ind w:right="72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5054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Maine Center for Coastal Fisheries, </w:t>
      </w:r>
      <w:r w:rsidRPr="005054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Comprehensive Safety, Wellness, and Change Program for New Entrants and Existing Persons in the Commercial Fishing Industry in </w:t>
      </w:r>
      <w:proofErr w:type="spellStart"/>
      <w:r w:rsidRPr="005054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Downeast</w:t>
      </w:r>
      <w:proofErr w:type="spellEnd"/>
      <w:r w:rsidRPr="005054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Maine</w:t>
      </w:r>
    </w:p>
    <w:p w:rsidR="003A2F02" w:rsidRPr="005054A3" w:rsidRDefault="003A2F02" w:rsidP="003A2F02">
      <w:pPr>
        <w:pStyle w:val="ListParagraph"/>
        <w:numPr>
          <w:ilvl w:val="0"/>
          <w:numId w:val="1"/>
        </w:numPr>
        <w:spacing w:after="240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54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Oregon State University, </w:t>
      </w:r>
      <w:r w:rsidRPr="005054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Building Capacity for Fishermen First Aid Safety Training (FFAST)</w:t>
      </w:r>
    </w:p>
    <w:p w:rsidR="00F63E9E" w:rsidRDefault="00F63E9E" w:rsidP="00EA0E0E">
      <w:pPr>
        <w:pStyle w:val="Default"/>
        <w:pBdr>
          <w:bottom w:val="single" w:sz="6" w:space="1" w:color="auto"/>
        </w:pBdr>
        <w:rPr>
          <w:rFonts w:eastAsia="Times New Roman" w:cstheme="minorHAnsi"/>
          <w:i/>
          <w:color w:val="000000" w:themeColor="text1"/>
        </w:rPr>
      </w:pPr>
    </w:p>
    <w:p w:rsidR="005054A3" w:rsidRPr="005054A3" w:rsidRDefault="005054A3" w:rsidP="00EA0E0E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15"/>
      </w:tblGrid>
      <w:tr w:rsidR="00F63E9E">
        <w:trPr>
          <w:trHeight w:val="182"/>
        </w:trPr>
        <w:tc>
          <w:tcPr>
            <w:tcW w:w="1415" w:type="dxa"/>
          </w:tcPr>
          <w:p w:rsidR="00F63E9E" w:rsidRDefault="00F63E9E">
            <w:pPr>
              <w:pStyle w:val="Default"/>
              <w:rPr>
                <w:sz w:val="16"/>
                <w:szCs w:val="16"/>
              </w:rPr>
            </w:pPr>
          </w:p>
        </w:tc>
      </w:tr>
    </w:tbl>
    <w:p w:rsidR="00F63E9E" w:rsidRPr="00F63E9E" w:rsidRDefault="00F63E9E" w:rsidP="00F63E9E">
      <w:pPr>
        <w:spacing w:after="0"/>
        <w:ind w:right="720"/>
        <w:rPr>
          <w:rFonts w:eastAsia="Times New Roman" w:cstheme="minorHAnsi"/>
          <w:b/>
          <w:color w:val="000000" w:themeColor="text1"/>
        </w:rPr>
      </w:pPr>
    </w:p>
    <w:p w:rsidR="0069551E" w:rsidRDefault="0069551E" w:rsidP="00C24C7E">
      <w:pPr>
        <w:spacing w:after="240"/>
        <w:rPr>
          <w:b/>
          <w:color w:val="000000" w:themeColor="text1"/>
          <w:sz w:val="28"/>
          <w:szCs w:val="28"/>
        </w:rPr>
      </w:pPr>
    </w:p>
    <w:p w:rsidR="0069551E" w:rsidRPr="00C24C7E" w:rsidRDefault="0069551E" w:rsidP="00C24C7E">
      <w:pPr>
        <w:spacing w:after="240"/>
        <w:rPr>
          <w:b/>
          <w:color w:val="000000" w:themeColor="text1"/>
          <w:sz w:val="28"/>
          <w:szCs w:val="28"/>
        </w:rPr>
      </w:pPr>
    </w:p>
    <w:p w:rsidR="00C24C7E" w:rsidRDefault="00C24C7E"/>
    <w:sectPr w:rsidR="00C24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07C2E"/>
    <w:multiLevelType w:val="hybridMultilevel"/>
    <w:tmpl w:val="3E00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6227F"/>
    <w:multiLevelType w:val="hybridMultilevel"/>
    <w:tmpl w:val="20D4E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8D"/>
    <w:rsid w:val="00114101"/>
    <w:rsid w:val="003A2F02"/>
    <w:rsid w:val="005054A3"/>
    <w:rsid w:val="0059307B"/>
    <w:rsid w:val="0069551E"/>
    <w:rsid w:val="00C24C7E"/>
    <w:rsid w:val="00C30BD5"/>
    <w:rsid w:val="00C6424A"/>
    <w:rsid w:val="00C758A9"/>
    <w:rsid w:val="00CF048D"/>
    <w:rsid w:val="00EA0E0E"/>
    <w:rsid w:val="00F63E9E"/>
    <w:rsid w:val="00FC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5082D"/>
  <w15:chartTrackingRefBased/>
  <w15:docId w15:val="{2C218835-2825-44DC-AC15-29706D03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F0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F02"/>
    <w:pPr>
      <w:ind w:left="720"/>
      <w:contextualSpacing/>
    </w:pPr>
  </w:style>
  <w:style w:type="paragraph" w:customStyle="1" w:styleId="Default">
    <w:name w:val="Default"/>
    <w:rsid w:val="006955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9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1694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Joseph D CIV</dc:creator>
  <cp:keywords/>
  <dc:description/>
  <cp:lastModifiedBy>Luna, Troy T CIV</cp:lastModifiedBy>
  <cp:revision>2</cp:revision>
  <dcterms:created xsi:type="dcterms:W3CDTF">2021-01-22T11:38:00Z</dcterms:created>
  <dcterms:modified xsi:type="dcterms:W3CDTF">2021-01-22T11:38:00Z</dcterms:modified>
</cp:coreProperties>
</file>