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word/diagrams/quickStyle2.xml" ContentType="application/vnd.openxmlformats-officedocument.drawingml.diagramStyle+xml"/>
  <Override PartName="/word/diagrams/data3.xml" ContentType="application/vnd.openxmlformats-officedocument.drawingml.diagramData+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3.xml" ContentType="application/vnd.openxmlformats-officedocument.drawingml.diagramColors+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iagrams/drawing3.xml" ContentType="application/vnd.ms-office.drawingml.diagramDrawing+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diagrams/drawing1.xml" ContentType="application/vnd.ms-office.drawingml.diagramDrawing+xml"/>
  <Override PartName="/word/diagrams/drawing2.xml" ContentType="application/vnd.ms-office.drawingml.diagramDrawing+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diagrams/layout3.xml" ContentType="application/vnd.openxmlformats-officedocument.drawingml.diagramLayou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D46" w:rsidRDefault="00DA3D46" w:rsidP="00AC59B3">
      <w:pPr>
        <w:pStyle w:val="Title"/>
      </w:pPr>
      <w:r>
        <w:t>Maritime Bulk Liqui</w:t>
      </w:r>
      <w:bookmarkStart w:id="0" w:name="_GoBack"/>
      <w:bookmarkEnd w:id="0"/>
      <w:r>
        <w:t xml:space="preserve">ds Transfer, </w:t>
      </w:r>
    </w:p>
    <w:p w:rsidR="001E32C8" w:rsidRDefault="00C05351" w:rsidP="00AC59B3">
      <w:pPr>
        <w:pStyle w:val="Title"/>
      </w:pPr>
      <w:r>
        <w:t xml:space="preserve">Offshore </w:t>
      </w:r>
      <w:r w:rsidR="00BF3DE6">
        <w:t>Operations</w:t>
      </w:r>
      <w:r w:rsidR="00DA3D46">
        <w:t>, and Passenger Vessel</w:t>
      </w:r>
      <w:r w:rsidR="00BF3DE6">
        <w:t xml:space="preserve"> </w:t>
      </w:r>
      <w:proofErr w:type="spellStart"/>
      <w:r w:rsidR="007343DC">
        <w:t>Cybersecurity</w:t>
      </w:r>
      <w:proofErr w:type="spellEnd"/>
      <w:r w:rsidR="007343DC">
        <w:t xml:space="preserve"> Framework Profile</w:t>
      </w:r>
      <w:r w:rsidR="00297199">
        <w:t>s</w:t>
      </w:r>
    </w:p>
    <w:p w:rsidR="001E32C8" w:rsidRDefault="001E32C8" w:rsidP="00224C96"/>
    <w:p w:rsidR="001E32C8" w:rsidRDefault="001E32C8" w:rsidP="00224C96"/>
    <w:p w:rsidR="001E32C8" w:rsidRDefault="001E32C8" w:rsidP="00224C96"/>
    <w:p w:rsidR="001E32C8" w:rsidRDefault="001E32C8" w:rsidP="00224C96"/>
    <w:p w:rsidR="001E32C8" w:rsidRDefault="001E32C8" w:rsidP="00224C96"/>
    <w:p w:rsidR="001E32C8" w:rsidRDefault="001E32C8" w:rsidP="00224C96"/>
    <w:p w:rsidR="001E32C8" w:rsidRDefault="001E32C8" w:rsidP="00224C96"/>
    <w:p w:rsidR="00224C96" w:rsidRPr="00224C96" w:rsidRDefault="00DA3D46" w:rsidP="00224C96">
      <w:pPr>
        <w:rPr>
          <w:sz w:val="26"/>
          <w:szCs w:val="26"/>
        </w:rPr>
      </w:pPr>
      <w:r>
        <w:rPr>
          <w:sz w:val="26"/>
          <w:szCs w:val="26"/>
        </w:rPr>
        <w:t>Dec</w:t>
      </w:r>
      <w:r w:rsidR="00224C96" w:rsidRPr="00224C96">
        <w:rPr>
          <w:sz w:val="26"/>
          <w:szCs w:val="26"/>
        </w:rPr>
        <w:t>ember 2017</w:t>
      </w:r>
    </w:p>
    <w:p w:rsidR="00224C96" w:rsidRPr="00224C96" w:rsidRDefault="00224C96" w:rsidP="00224C96">
      <w:pPr>
        <w:rPr>
          <w:sz w:val="26"/>
          <w:szCs w:val="26"/>
        </w:rPr>
      </w:pPr>
    </w:p>
    <w:p w:rsidR="00224C96" w:rsidRPr="00224C96" w:rsidRDefault="00224C96" w:rsidP="00224C96">
      <w:pPr>
        <w:rPr>
          <w:sz w:val="26"/>
          <w:szCs w:val="26"/>
        </w:rPr>
      </w:pPr>
      <w:r w:rsidRPr="00224C96">
        <w:rPr>
          <w:sz w:val="26"/>
          <w:szCs w:val="26"/>
        </w:rPr>
        <w:t xml:space="preserve">VERSION </w:t>
      </w:r>
      <w:r w:rsidR="00DA3D46">
        <w:rPr>
          <w:sz w:val="26"/>
          <w:szCs w:val="26"/>
        </w:rPr>
        <w:t>3</w:t>
      </w:r>
    </w:p>
    <w:p w:rsidR="00224C96" w:rsidRDefault="00224C96" w:rsidP="00224C96"/>
    <w:p w:rsidR="00224C96" w:rsidRDefault="00224C96" w:rsidP="00224C96">
      <w:r>
        <w:t xml:space="preserve">This publication is available free of charge. More information on U.S. Coast Guard’s efforts in </w:t>
      </w:r>
      <w:proofErr w:type="spellStart"/>
      <w:r>
        <w:t>cybersecurity</w:t>
      </w:r>
      <w:proofErr w:type="spellEnd"/>
      <w:r>
        <w:t xml:space="preserve"> can be found </w:t>
      </w:r>
      <w:hyperlink r:id="rId8" w:history="1">
        <w:r w:rsidRPr="002462B5">
          <w:rPr>
            <w:rStyle w:val="Hyperlink"/>
          </w:rPr>
          <w:t>http://www.dco.uscg.mil/Our-Organization/Assistant-Commandant-for-Prevention-Policy-CG-5P/Inspections-Compliance-CG-5PC-/Office-of-Port-Facility-Compliance/Domestic-Ports-Division/cybersecurity/</w:t>
        </w:r>
      </w:hyperlink>
      <w:r>
        <w:t xml:space="preserve">. </w:t>
      </w:r>
    </w:p>
    <w:p w:rsidR="00224C96" w:rsidRDefault="00224C96" w:rsidP="00224C96">
      <w:r>
        <w:t xml:space="preserve"> </w:t>
      </w:r>
    </w:p>
    <w:p w:rsidR="00051D78" w:rsidRDefault="001E32C8" w:rsidP="00AC59B3">
      <w:pPr>
        <w:pStyle w:val="Title"/>
      </w:pPr>
      <w:r>
        <w:rPr>
          <w:rFonts w:asciiTheme="minorHAnsi" w:eastAsiaTheme="minorHAnsi" w:hAnsiTheme="minorHAnsi" w:cstheme="minorBidi"/>
          <w:noProof/>
          <w:spacing w:val="0"/>
          <w:kern w:val="0"/>
          <w:sz w:val="16"/>
          <w:szCs w:val="16"/>
        </w:rPr>
        <w:drawing>
          <wp:inline distT="0" distB="0" distL="0" distR="0">
            <wp:extent cx="1737360" cy="1641022"/>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USCG_logo b&amp;w.pn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737360" cy="1641022"/>
                    </a:xfrm>
                    <a:prstGeom prst="rect">
                      <a:avLst/>
                    </a:prstGeom>
                  </pic:spPr>
                </pic:pic>
              </a:graphicData>
            </a:graphic>
          </wp:inline>
        </w:drawing>
      </w:r>
    </w:p>
    <w:p w:rsidR="00FF67F6" w:rsidRDefault="00FF67F6">
      <w:pPr>
        <w:sectPr w:rsidR="00FF67F6" w:rsidSect="00380F67">
          <w:headerReference w:type="default" r:id="rId10"/>
          <w:footerReference w:type="default" r:id="rId11"/>
          <w:pgSz w:w="12240" w:h="15840"/>
          <w:pgMar w:top="1440" w:right="1440" w:bottom="1440" w:left="1440" w:header="720" w:footer="720" w:gutter="0"/>
          <w:pgNumType w:fmt="lowerRoman"/>
          <w:cols w:space="720"/>
          <w:docGrid w:linePitch="360"/>
        </w:sectPr>
      </w:pPr>
    </w:p>
    <w:sdt>
      <w:sdtPr>
        <w:rPr>
          <w:rFonts w:asciiTheme="minorHAnsi" w:eastAsiaTheme="minorHAnsi" w:hAnsiTheme="minorHAnsi" w:cstheme="minorBidi"/>
          <w:color w:val="auto"/>
          <w:sz w:val="22"/>
          <w:szCs w:val="22"/>
        </w:rPr>
        <w:id w:val="-232622708"/>
        <w:docPartObj>
          <w:docPartGallery w:val="Table of Contents"/>
          <w:docPartUnique/>
        </w:docPartObj>
      </w:sdtPr>
      <w:sdtEndPr>
        <w:rPr>
          <w:b/>
          <w:bCs/>
          <w:noProof/>
        </w:rPr>
      </w:sdtEndPr>
      <w:sdtContent>
        <w:p w:rsidR="00FB076A" w:rsidRDefault="00FB076A">
          <w:pPr>
            <w:pStyle w:val="TOCHeading"/>
          </w:pPr>
          <w:r>
            <w:t>Table of Contents</w:t>
          </w:r>
        </w:p>
        <w:p w:rsidR="001956C5" w:rsidRDefault="00765FDF">
          <w:pPr>
            <w:pStyle w:val="TOC1"/>
            <w:rPr>
              <w:rFonts w:eastAsiaTheme="minorEastAsia"/>
              <w:noProof/>
            </w:rPr>
          </w:pPr>
          <w:r w:rsidRPr="00765FDF">
            <w:fldChar w:fldCharType="begin"/>
          </w:r>
          <w:r w:rsidR="00FB076A">
            <w:instrText xml:space="preserve"> TOC \o "1-3" \h \z \u </w:instrText>
          </w:r>
          <w:r w:rsidRPr="00765FDF">
            <w:fldChar w:fldCharType="separate"/>
          </w:r>
          <w:hyperlink w:anchor="_Toc502846371" w:history="1">
            <w:r w:rsidR="001956C5" w:rsidRPr="001529A9">
              <w:rPr>
                <w:rStyle w:val="Hyperlink"/>
                <w:noProof/>
              </w:rPr>
              <w:t>Executive Summary</w:t>
            </w:r>
            <w:r w:rsidR="001956C5">
              <w:rPr>
                <w:noProof/>
                <w:webHidden/>
              </w:rPr>
              <w:tab/>
            </w:r>
            <w:r>
              <w:rPr>
                <w:noProof/>
                <w:webHidden/>
              </w:rPr>
              <w:fldChar w:fldCharType="begin"/>
            </w:r>
            <w:r w:rsidR="001956C5">
              <w:rPr>
                <w:noProof/>
                <w:webHidden/>
              </w:rPr>
              <w:instrText xml:space="preserve"> PAGEREF _Toc502846371 \h </w:instrText>
            </w:r>
            <w:r>
              <w:rPr>
                <w:noProof/>
                <w:webHidden/>
              </w:rPr>
            </w:r>
            <w:r>
              <w:rPr>
                <w:noProof/>
                <w:webHidden/>
              </w:rPr>
              <w:fldChar w:fldCharType="separate"/>
            </w:r>
            <w:r w:rsidR="002B6B98">
              <w:rPr>
                <w:noProof/>
                <w:webHidden/>
              </w:rPr>
              <w:t>v</w:t>
            </w:r>
            <w:r>
              <w:rPr>
                <w:noProof/>
                <w:webHidden/>
              </w:rPr>
              <w:fldChar w:fldCharType="end"/>
            </w:r>
          </w:hyperlink>
        </w:p>
        <w:p w:rsidR="001956C5" w:rsidRDefault="00765FDF">
          <w:pPr>
            <w:pStyle w:val="TOC2"/>
            <w:rPr>
              <w:rFonts w:eastAsiaTheme="minorEastAsia"/>
              <w:noProof/>
            </w:rPr>
          </w:pPr>
          <w:hyperlink w:anchor="_Toc502846372" w:history="1">
            <w:r w:rsidR="001956C5" w:rsidRPr="001529A9">
              <w:rPr>
                <w:rStyle w:val="Hyperlink"/>
                <w:noProof/>
              </w:rPr>
              <w:t>Background</w:t>
            </w:r>
            <w:r w:rsidR="001956C5">
              <w:rPr>
                <w:noProof/>
                <w:webHidden/>
              </w:rPr>
              <w:tab/>
            </w:r>
            <w:r>
              <w:rPr>
                <w:noProof/>
                <w:webHidden/>
              </w:rPr>
              <w:fldChar w:fldCharType="begin"/>
            </w:r>
            <w:r w:rsidR="001956C5">
              <w:rPr>
                <w:noProof/>
                <w:webHidden/>
              </w:rPr>
              <w:instrText xml:space="preserve"> PAGEREF _Toc502846372 \h </w:instrText>
            </w:r>
            <w:r>
              <w:rPr>
                <w:noProof/>
                <w:webHidden/>
              </w:rPr>
            </w:r>
            <w:r>
              <w:rPr>
                <w:noProof/>
                <w:webHidden/>
              </w:rPr>
              <w:fldChar w:fldCharType="separate"/>
            </w:r>
            <w:r w:rsidR="002B6B98">
              <w:rPr>
                <w:noProof/>
                <w:webHidden/>
              </w:rPr>
              <w:t>v</w:t>
            </w:r>
            <w:r>
              <w:rPr>
                <w:noProof/>
                <w:webHidden/>
              </w:rPr>
              <w:fldChar w:fldCharType="end"/>
            </w:r>
          </w:hyperlink>
        </w:p>
        <w:p w:rsidR="001956C5" w:rsidRDefault="00765FDF">
          <w:pPr>
            <w:pStyle w:val="TOC2"/>
            <w:rPr>
              <w:rFonts w:eastAsiaTheme="minorEastAsia"/>
              <w:noProof/>
            </w:rPr>
          </w:pPr>
          <w:hyperlink w:anchor="_Toc502846373" w:history="1">
            <w:r w:rsidR="001956C5" w:rsidRPr="001529A9">
              <w:rPr>
                <w:rStyle w:val="Hyperlink"/>
                <w:noProof/>
              </w:rPr>
              <w:t>The Profile</w:t>
            </w:r>
            <w:r w:rsidR="001956C5">
              <w:rPr>
                <w:noProof/>
                <w:webHidden/>
              </w:rPr>
              <w:tab/>
            </w:r>
            <w:r>
              <w:rPr>
                <w:noProof/>
                <w:webHidden/>
              </w:rPr>
              <w:fldChar w:fldCharType="begin"/>
            </w:r>
            <w:r w:rsidR="001956C5">
              <w:rPr>
                <w:noProof/>
                <w:webHidden/>
              </w:rPr>
              <w:instrText xml:space="preserve"> PAGEREF _Toc502846373 \h </w:instrText>
            </w:r>
            <w:r>
              <w:rPr>
                <w:noProof/>
                <w:webHidden/>
              </w:rPr>
            </w:r>
            <w:r>
              <w:rPr>
                <w:noProof/>
                <w:webHidden/>
              </w:rPr>
              <w:fldChar w:fldCharType="separate"/>
            </w:r>
            <w:r w:rsidR="002B6B98">
              <w:rPr>
                <w:noProof/>
                <w:webHidden/>
              </w:rPr>
              <w:t>vi</w:t>
            </w:r>
            <w:r>
              <w:rPr>
                <w:noProof/>
                <w:webHidden/>
              </w:rPr>
              <w:fldChar w:fldCharType="end"/>
            </w:r>
          </w:hyperlink>
        </w:p>
        <w:p w:rsidR="001956C5" w:rsidRDefault="00765FDF">
          <w:pPr>
            <w:pStyle w:val="TOC2"/>
            <w:rPr>
              <w:rFonts w:eastAsiaTheme="minorEastAsia"/>
              <w:noProof/>
            </w:rPr>
          </w:pPr>
          <w:hyperlink w:anchor="_Toc502846374" w:history="1">
            <w:r w:rsidR="001956C5" w:rsidRPr="001529A9">
              <w:rPr>
                <w:rStyle w:val="Hyperlink"/>
                <w:noProof/>
              </w:rPr>
              <w:t>Benefits</w:t>
            </w:r>
            <w:r w:rsidR="001956C5">
              <w:rPr>
                <w:noProof/>
                <w:webHidden/>
              </w:rPr>
              <w:tab/>
            </w:r>
            <w:r>
              <w:rPr>
                <w:noProof/>
                <w:webHidden/>
              </w:rPr>
              <w:fldChar w:fldCharType="begin"/>
            </w:r>
            <w:r w:rsidR="001956C5">
              <w:rPr>
                <w:noProof/>
                <w:webHidden/>
              </w:rPr>
              <w:instrText xml:space="preserve"> PAGEREF _Toc502846374 \h </w:instrText>
            </w:r>
            <w:r>
              <w:rPr>
                <w:noProof/>
                <w:webHidden/>
              </w:rPr>
            </w:r>
            <w:r>
              <w:rPr>
                <w:noProof/>
                <w:webHidden/>
              </w:rPr>
              <w:fldChar w:fldCharType="separate"/>
            </w:r>
            <w:r w:rsidR="002B6B98">
              <w:rPr>
                <w:noProof/>
                <w:webHidden/>
              </w:rPr>
              <w:t>vi</w:t>
            </w:r>
            <w:r>
              <w:rPr>
                <w:noProof/>
                <w:webHidden/>
              </w:rPr>
              <w:fldChar w:fldCharType="end"/>
            </w:r>
          </w:hyperlink>
        </w:p>
        <w:p w:rsidR="001956C5" w:rsidRDefault="00765FDF">
          <w:pPr>
            <w:pStyle w:val="TOC1"/>
            <w:rPr>
              <w:rFonts w:eastAsiaTheme="minorEastAsia"/>
              <w:noProof/>
            </w:rPr>
          </w:pPr>
          <w:hyperlink w:anchor="_Toc502846375" w:history="1">
            <w:r w:rsidR="001956C5" w:rsidRPr="001529A9">
              <w:rPr>
                <w:rStyle w:val="Hyperlink"/>
                <w:noProof/>
              </w:rPr>
              <w:t>1.</w:t>
            </w:r>
            <w:r w:rsidR="001956C5">
              <w:rPr>
                <w:rFonts w:eastAsiaTheme="minorEastAsia"/>
                <w:noProof/>
              </w:rPr>
              <w:tab/>
            </w:r>
            <w:r w:rsidR="001956C5" w:rsidRPr="001529A9">
              <w:rPr>
                <w:rStyle w:val="Hyperlink"/>
                <w:noProof/>
              </w:rPr>
              <w:t>Introduction</w:t>
            </w:r>
            <w:r w:rsidR="001956C5">
              <w:rPr>
                <w:noProof/>
                <w:webHidden/>
              </w:rPr>
              <w:tab/>
            </w:r>
            <w:r>
              <w:rPr>
                <w:noProof/>
                <w:webHidden/>
              </w:rPr>
              <w:fldChar w:fldCharType="begin"/>
            </w:r>
            <w:r w:rsidR="001956C5">
              <w:rPr>
                <w:noProof/>
                <w:webHidden/>
              </w:rPr>
              <w:instrText xml:space="preserve"> PAGEREF _Toc502846375 \h </w:instrText>
            </w:r>
            <w:r>
              <w:rPr>
                <w:noProof/>
                <w:webHidden/>
              </w:rPr>
            </w:r>
            <w:r>
              <w:rPr>
                <w:noProof/>
                <w:webHidden/>
              </w:rPr>
              <w:fldChar w:fldCharType="separate"/>
            </w:r>
            <w:r w:rsidR="002B6B98">
              <w:rPr>
                <w:noProof/>
                <w:webHidden/>
              </w:rPr>
              <w:t>1</w:t>
            </w:r>
            <w:r>
              <w:rPr>
                <w:noProof/>
                <w:webHidden/>
              </w:rPr>
              <w:fldChar w:fldCharType="end"/>
            </w:r>
          </w:hyperlink>
        </w:p>
        <w:p w:rsidR="001956C5" w:rsidRDefault="00765FDF">
          <w:pPr>
            <w:pStyle w:val="TOC2"/>
            <w:rPr>
              <w:rFonts w:eastAsiaTheme="minorEastAsia"/>
              <w:noProof/>
            </w:rPr>
          </w:pPr>
          <w:hyperlink w:anchor="_Toc502846376" w:history="1">
            <w:r w:rsidR="001956C5" w:rsidRPr="001529A9">
              <w:rPr>
                <w:rStyle w:val="Hyperlink"/>
                <w:noProof/>
              </w:rPr>
              <w:t>1.1.</w:t>
            </w:r>
            <w:r w:rsidR="001956C5">
              <w:rPr>
                <w:rFonts w:eastAsiaTheme="minorEastAsia"/>
                <w:noProof/>
              </w:rPr>
              <w:tab/>
            </w:r>
            <w:r w:rsidR="001956C5" w:rsidRPr="001529A9">
              <w:rPr>
                <w:rStyle w:val="Hyperlink"/>
                <w:noProof/>
              </w:rPr>
              <w:t>Purpose</w:t>
            </w:r>
            <w:r w:rsidR="001956C5">
              <w:rPr>
                <w:noProof/>
                <w:webHidden/>
              </w:rPr>
              <w:tab/>
            </w:r>
            <w:r>
              <w:rPr>
                <w:noProof/>
                <w:webHidden/>
              </w:rPr>
              <w:fldChar w:fldCharType="begin"/>
            </w:r>
            <w:r w:rsidR="001956C5">
              <w:rPr>
                <w:noProof/>
                <w:webHidden/>
              </w:rPr>
              <w:instrText xml:space="preserve"> PAGEREF _Toc502846376 \h </w:instrText>
            </w:r>
            <w:r>
              <w:rPr>
                <w:noProof/>
                <w:webHidden/>
              </w:rPr>
            </w:r>
            <w:r>
              <w:rPr>
                <w:noProof/>
                <w:webHidden/>
              </w:rPr>
              <w:fldChar w:fldCharType="separate"/>
            </w:r>
            <w:r w:rsidR="002B6B98">
              <w:rPr>
                <w:noProof/>
                <w:webHidden/>
              </w:rPr>
              <w:t>1</w:t>
            </w:r>
            <w:r>
              <w:rPr>
                <w:noProof/>
                <w:webHidden/>
              </w:rPr>
              <w:fldChar w:fldCharType="end"/>
            </w:r>
          </w:hyperlink>
        </w:p>
        <w:p w:rsidR="001956C5" w:rsidRDefault="00765FDF">
          <w:pPr>
            <w:pStyle w:val="TOC2"/>
            <w:rPr>
              <w:rFonts w:eastAsiaTheme="minorEastAsia"/>
              <w:noProof/>
            </w:rPr>
          </w:pPr>
          <w:hyperlink w:anchor="_Toc502846377" w:history="1">
            <w:r w:rsidR="001956C5" w:rsidRPr="001529A9">
              <w:rPr>
                <w:rStyle w:val="Hyperlink"/>
                <w:noProof/>
              </w:rPr>
              <w:t>1.2.</w:t>
            </w:r>
            <w:r w:rsidR="001956C5">
              <w:rPr>
                <w:rFonts w:eastAsiaTheme="minorEastAsia"/>
                <w:noProof/>
              </w:rPr>
              <w:tab/>
            </w:r>
            <w:r w:rsidR="001956C5" w:rsidRPr="001529A9">
              <w:rPr>
                <w:rStyle w:val="Hyperlink"/>
                <w:noProof/>
              </w:rPr>
              <w:t>Audience and How to Use this Document</w:t>
            </w:r>
            <w:r w:rsidR="001956C5">
              <w:rPr>
                <w:noProof/>
                <w:webHidden/>
              </w:rPr>
              <w:tab/>
            </w:r>
            <w:r>
              <w:rPr>
                <w:noProof/>
                <w:webHidden/>
              </w:rPr>
              <w:fldChar w:fldCharType="begin"/>
            </w:r>
            <w:r w:rsidR="001956C5">
              <w:rPr>
                <w:noProof/>
                <w:webHidden/>
              </w:rPr>
              <w:instrText xml:space="preserve"> PAGEREF _Toc502846377 \h </w:instrText>
            </w:r>
            <w:r>
              <w:rPr>
                <w:noProof/>
                <w:webHidden/>
              </w:rPr>
            </w:r>
            <w:r>
              <w:rPr>
                <w:noProof/>
                <w:webHidden/>
              </w:rPr>
              <w:fldChar w:fldCharType="separate"/>
            </w:r>
            <w:r w:rsidR="002B6B98">
              <w:rPr>
                <w:noProof/>
                <w:webHidden/>
              </w:rPr>
              <w:t>1</w:t>
            </w:r>
            <w:r>
              <w:rPr>
                <w:noProof/>
                <w:webHidden/>
              </w:rPr>
              <w:fldChar w:fldCharType="end"/>
            </w:r>
          </w:hyperlink>
        </w:p>
        <w:p w:rsidR="001956C5" w:rsidRDefault="00765FDF">
          <w:pPr>
            <w:pStyle w:val="TOC2"/>
            <w:rPr>
              <w:rFonts w:eastAsiaTheme="minorEastAsia"/>
              <w:noProof/>
            </w:rPr>
          </w:pPr>
          <w:hyperlink w:anchor="_Toc502846378" w:history="1">
            <w:r w:rsidR="001956C5" w:rsidRPr="001529A9">
              <w:rPr>
                <w:rStyle w:val="Hyperlink"/>
                <w:noProof/>
              </w:rPr>
              <w:t>1.3.</w:t>
            </w:r>
            <w:r w:rsidR="001956C5">
              <w:rPr>
                <w:rFonts w:eastAsiaTheme="minorEastAsia"/>
                <w:noProof/>
              </w:rPr>
              <w:tab/>
            </w:r>
            <w:r w:rsidR="001956C5" w:rsidRPr="001529A9">
              <w:rPr>
                <w:rStyle w:val="Hyperlink"/>
                <w:noProof/>
              </w:rPr>
              <w:t>Document Structure</w:t>
            </w:r>
            <w:r w:rsidR="001956C5">
              <w:rPr>
                <w:noProof/>
                <w:webHidden/>
              </w:rPr>
              <w:tab/>
            </w:r>
            <w:r>
              <w:rPr>
                <w:noProof/>
                <w:webHidden/>
              </w:rPr>
              <w:fldChar w:fldCharType="begin"/>
            </w:r>
            <w:r w:rsidR="001956C5">
              <w:rPr>
                <w:noProof/>
                <w:webHidden/>
              </w:rPr>
              <w:instrText xml:space="preserve"> PAGEREF _Toc502846378 \h </w:instrText>
            </w:r>
            <w:r>
              <w:rPr>
                <w:noProof/>
                <w:webHidden/>
              </w:rPr>
            </w:r>
            <w:r>
              <w:rPr>
                <w:noProof/>
                <w:webHidden/>
              </w:rPr>
              <w:fldChar w:fldCharType="separate"/>
            </w:r>
            <w:r w:rsidR="002B6B98">
              <w:rPr>
                <w:noProof/>
                <w:webHidden/>
              </w:rPr>
              <w:t>2</w:t>
            </w:r>
            <w:r>
              <w:rPr>
                <w:noProof/>
                <w:webHidden/>
              </w:rPr>
              <w:fldChar w:fldCharType="end"/>
            </w:r>
          </w:hyperlink>
        </w:p>
        <w:p w:rsidR="001956C5" w:rsidRDefault="00765FDF">
          <w:pPr>
            <w:pStyle w:val="TOC2"/>
            <w:rPr>
              <w:rFonts w:eastAsiaTheme="minorEastAsia"/>
              <w:noProof/>
            </w:rPr>
          </w:pPr>
          <w:hyperlink w:anchor="_Toc502846379" w:history="1">
            <w:r w:rsidR="001956C5" w:rsidRPr="001529A9">
              <w:rPr>
                <w:rStyle w:val="Hyperlink"/>
                <w:noProof/>
              </w:rPr>
              <w:t>1.4.</w:t>
            </w:r>
            <w:r w:rsidR="001956C5">
              <w:rPr>
                <w:rFonts w:eastAsiaTheme="minorEastAsia"/>
                <w:noProof/>
              </w:rPr>
              <w:tab/>
            </w:r>
            <w:r w:rsidR="001956C5" w:rsidRPr="001529A9">
              <w:rPr>
                <w:rStyle w:val="Hyperlink"/>
                <w:noProof/>
              </w:rPr>
              <w:t>Overview of the MBLT, Offshore Operations, and Passenger Vessel CFPs</w:t>
            </w:r>
            <w:r w:rsidR="001956C5">
              <w:rPr>
                <w:noProof/>
                <w:webHidden/>
              </w:rPr>
              <w:tab/>
            </w:r>
            <w:r>
              <w:rPr>
                <w:noProof/>
                <w:webHidden/>
              </w:rPr>
              <w:fldChar w:fldCharType="begin"/>
            </w:r>
            <w:r w:rsidR="001956C5">
              <w:rPr>
                <w:noProof/>
                <w:webHidden/>
              </w:rPr>
              <w:instrText xml:space="preserve"> PAGEREF _Toc502846379 \h </w:instrText>
            </w:r>
            <w:r>
              <w:rPr>
                <w:noProof/>
                <w:webHidden/>
              </w:rPr>
            </w:r>
            <w:r>
              <w:rPr>
                <w:noProof/>
                <w:webHidden/>
              </w:rPr>
              <w:fldChar w:fldCharType="separate"/>
            </w:r>
            <w:r w:rsidR="002B6B98">
              <w:rPr>
                <w:noProof/>
                <w:webHidden/>
              </w:rPr>
              <w:t>2</w:t>
            </w:r>
            <w:r>
              <w:rPr>
                <w:noProof/>
                <w:webHidden/>
              </w:rPr>
              <w:fldChar w:fldCharType="end"/>
            </w:r>
          </w:hyperlink>
        </w:p>
        <w:p w:rsidR="001956C5" w:rsidRDefault="00765FDF">
          <w:pPr>
            <w:pStyle w:val="TOC1"/>
            <w:rPr>
              <w:rFonts w:eastAsiaTheme="minorEastAsia"/>
              <w:noProof/>
            </w:rPr>
          </w:pPr>
          <w:hyperlink w:anchor="_Toc502846380" w:history="1">
            <w:r w:rsidR="001956C5" w:rsidRPr="001529A9">
              <w:rPr>
                <w:rStyle w:val="Hyperlink"/>
                <w:noProof/>
              </w:rPr>
              <w:t>2.</w:t>
            </w:r>
            <w:r w:rsidR="001956C5">
              <w:rPr>
                <w:rFonts w:eastAsiaTheme="minorEastAsia"/>
                <w:noProof/>
              </w:rPr>
              <w:tab/>
            </w:r>
            <w:r w:rsidR="001956C5" w:rsidRPr="001529A9">
              <w:rPr>
                <w:rStyle w:val="Hyperlink"/>
                <w:noProof/>
              </w:rPr>
              <w:t>Background</w:t>
            </w:r>
            <w:r w:rsidR="001956C5">
              <w:rPr>
                <w:noProof/>
                <w:webHidden/>
              </w:rPr>
              <w:tab/>
            </w:r>
            <w:r>
              <w:rPr>
                <w:noProof/>
                <w:webHidden/>
              </w:rPr>
              <w:fldChar w:fldCharType="begin"/>
            </w:r>
            <w:r w:rsidR="001956C5">
              <w:rPr>
                <w:noProof/>
                <w:webHidden/>
              </w:rPr>
              <w:instrText xml:space="preserve"> PAGEREF _Toc502846380 \h </w:instrText>
            </w:r>
            <w:r>
              <w:rPr>
                <w:noProof/>
                <w:webHidden/>
              </w:rPr>
            </w:r>
            <w:r>
              <w:rPr>
                <w:noProof/>
                <w:webHidden/>
              </w:rPr>
              <w:fldChar w:fldCharType="separate"/>
            </w:r>
            <w:r w:rsidR="002B6B98">
              <w:rPr>
                <w:noProof/>
                <w:webHidden/>
              </w:rPr>
              <w:t>6</w:t>
            </w:r>
            <w:r>
              <w:rPr>
                <w:noProof/>
                <w:webHidden/>
              </w:rPr>
              <w:fldChar w:fldCharType="end"/>
            </w:r>
          </w:hyperlink>
        </w:p>
        <w:p w:rsidR="001956C5" w:rsidRDefault="00765FDF">
          <w:pPr>
            <w:pStyle w:val="TOC2"/>
            <w:rPr>
              <w:rFonts w:eastAsiaTheme="minorEastAsia"/>
              <w:noProof/>
            </w:rPr>
          </w:pPr>
          <w:hyperlink w:anchor="_Toc502846381" w:history="1">
            <w:r w:rsidR="001956C5" w:rsidRPr="001529A9">
              <w:rPr>
                <w:rStyle w:val="Hyperlink"/>
                <w:noProof/>
              </w:rPr>
              <w:t>2.1.</w:t>
            </w:r>
            <w:r w:rsidR="001956C5">
              <w:rPr>
                <w:rFonts w:eastAsiaTheme="minorEastAsia"/>
                <w:noProof/>
              </w:rPr>
              <w:tab/>
            </w:r>
            <w:r w:rsidR="001956C5" w:rsidRPr="001529A9">
              <w:rPr>
                <w:rStyle w:val="Hyperlink"/>
                <w:noProof/>
              </w:rPr>
              <w:t>Cybersecurity and the Critical Infrastructure</w:t>
            </w:r>
            <w:r w:rsidR="001956C5">
              <w:rPr>
                <w:noProof/>
                <w:webHidden/>
              </w:rPr>
              <w:tab/>
            </w:r>
            <w:r>
              <w:rPr>
                <w:noProof/>
                <w:webHidden/>
              </w:rPr>
              <w:fldChar w:fldCharType="begin"/>
            </w:r>
            <w:r w:rsidR="001956C5">
              <w:rPr>
                <w:noProof/>
                <w:webHidden/>
              </w:rPr>
              <w:instrText xml:space="preserve"> PAGEREF _Toc502846381 \h </w:instrText>
            </w:r>
            <w:r>
              <w:rPr>
                <w:noProof/>
                <w:webHidden/>
              </w:rPr>
            </w:r>
            <w:r>
              <w:rPr>
                <w:noProof/>
                <w:webHidden/>
              </w:rPr>
              <w:fldChar w:fldCharType="separate"/>
            </w:r>
            <w:r w:rsidR="002B6B98">
              <w:rPr>
                <w:noProof/>
                <w:webHidden/>
              </w:rPr>
              <w:t>6</w:t>
            </w:r>
            <w:r>
              <w:rPr>
                <w:noProof/>
                <w:webHidden/>
              </w:rPr>
              <w:fldChar w:fldCharType="end"/>
            </w:r>
          </w:hyperlink>
        </w:p>
        <w:p w:rsidR="001956C5" w:rsidRDefault="00765FDF">
          <w:pPr>
            <w:pStyle w:val="TOC2"/>
            <w:rPr>
              <w:rFonts w:eastAsiaTheme="minorEastAsia"/>
              <w:noProof/>
            </w:rPr>
          </w:pPr>
          <w:hyperlink w:anchor="_Toc502846382" w:history="1">
            <w:r w:rsidR="001956C5" w:rsidRPr="001529A9">
              <w:rPr>
                <w:rStyle w:val="Hyperlink"/>
                <w:noProof/>
              </w:rPr>
              <w:t>2.2.</w:t>
            </w:r>
            <w:r w:rsidR="001956C5">
              <w:rPr>
                <w:rFonts w:eastAsiaTheme="minorEastAsia"/>
                <w:noProof/>
              </w:rPr>
              <w:tab/>
            </w:r>
            <w:r w:rsidR="001956C5" w:rsidRPr="001529A9">
              <w:rPr>
                <w:rStyle w:val="Hyperlink"/>
                <w:noProof/>
              </w:rPr>
              <w:t>Cybersecurity Risk in the MBLT and Offshore Operations Enterprises</w:t>
            </w:r>
            <w:r w:rsidR="001956C5">
              <w:rPr>
                <w:noProof/>
                <w:webHidden/>
              </w:rPr>
              <w:tab/>
            </w:r>
            <w:r>
              <w:rPr>
                <w:noProof/>
                <w:webHidden/>
              </w:rPr>
              <w:fldChar w:fldCharType="begin"/>
            </w:r>
            <w:r w:rsidR="001956C5">
              <w:rPr>
                <w:noProof/>
                <w:webHidden/>
              </w:rPr>
              <w:instrText xml:space="preserve"> PAGEREF _Toc502846382 \h </w:instrText>
            </w:r>
            <w:r>
              <w:rPr>
                <w:noProof/>
                <w:webHidden/>
              </w:rPr>
            </w:r>
            <w:r>
              <w:rPr>
                <w:noProof/>
                <w:webHidden/>
              </w:rPr>
              <w:fldChar w:fldCharType="separate"/>
            </w:r>
            <w:r w:rsidR="002B6B98">
              <w:rPr>
                <w:noProof/>
                <w:webHidden/>
              </w:rPr>
              <w:t>6</w:t>
            </w:r>
            <w:r>
              <w:rPr>
                <w:noProof/>
                <w:webHidden/>
              </w:rPr>
              <w:fldChar w:fldCharType="end"/>
            </w:r>
          </w:hyperlink>
        </w:p>
        <w:p w:rsidR="001956C5" w:rsidRDefault="00765FDF">
          <w:pPr>
            <w:pStyle w:val="TOC2"/>
            <w:rPr>
              <w:rFonts w:eastAsiaTheme="minorEastAsia"/>
              <w:noProof/>
            </w:rPr>
          </w:pPr>
          <w:hyperlink w:anchor="_Toc502846383" w:history="1">
            <w:r w:rsidR="001956C5" w:rsidRPr="001529A9">
              <w:rPr>
                <w:rStyle w:val="Hyperlink"/>
                <w:noProof/>
              </w:rPr>
              <w:t>2.2.1.</w:t>
            </w:r>
            <w:r w:rsidR="001956C5">
              <w:rPr>
                <w:rFonts w:eastAsiaTheme="minorEastAsia"/>
                <w:noProof/>
              </w:rPr>
              <w:tab/>
            </w:r>
            <w:r w:rsidR="001956C5" w:rsidRPr="001529A9">
              <w:rPr>
                <w:rStyle w:val="Hyperlink"/>
                <w:noProof/>
              </w:rPr>
              <w:t>Information Technology (IT) and Operational Technology (OT)</w:t>
            </w:r>
            <w:r w:rsidR="001956C5">
              <w:rPr>
                <w:noProof/>
                <w:webHidden/>
              </w:rPr>
              <w:tab/>
            </w:r>
            <w:r>
              <w:rPr>
                <w:noProof/>
                <w:webHidden/>
              </w:rPr>
              <w:fldChar w:fldCharType="begin"/>
            </w:r>
            <w:r w:rsidR="001956C5">
              <w:rPr>
                <w:noProof/>
                <w:webHidden/>
              </w:rPr>
              <w:instrText xml:space="preserve"> PAGEREF _Toc502846383 \h </w:instrText>
            </w:r>
            <w:r>
              <w:rPr>
                <w:noProof/>
                <w:webHidden/>
              </w:rPr>
            </w:r>
            <w:r>
              <w:rPr>
                <w:noProof/>
                <w:webHidden/>
              </w:rPr>
              <w:fldChar w:fldCharType="separate"/>
            </w:r>
            <w:r w:rsidR="002B6B98">
              <w:rPr>
                <w:noProof/>
                <w:webHidden/>
              </w:rPr>
              <w:t>7</w:t>
            </w:r>
            <w:r>
              <w:rPr>
                <w:noProof/>
                <w:webHidden/>
              </w:rPr>
              <w:fldChar w:fldCharType="end"/>
            </w:r>
          </w:hyperlink>
        </w:p>
        <w:p w:rsidR="001956C5" w:rsidRDefault="00765FDF">
          <w:pPr>
            <w:pStyle w:val="TOC2"/>
            <w:rPr>
              <w:rFonts w:eastAsiaTheme="minorEastAsia"/>
              <w:noProof/>
            </w:rPr>
          </w:pPr>
          <w:hyperlink w:anchor="_Toc502846384" w:history="1">
            <w:r w:rsidR="001956C5" w:rsidRPr="001529A9">
              <w:rPr>
                <w:rStyle w:val="Hyperlink"/>
                <w:noProof/>
              </w:rPr>
              <w:t>2.2.2.</w:t>
            </w:r>
            <w:r w:rsidR="001956C5">
              <w:rPr>
                <w:rFonts w:eastAsiaTheme="minorEastAsia"/>
                <w:noProof/>
              </w:rPr>
              <w:tab/>
            </w:r>
            <w:r w:rsidR="001956C5" w:rsidRPr="001529A9">
              <w:rPr>
                <w:rStyle w:val="Hyperlink"/>
                <w:noProof/>
              </w:rPr>
              <w:t>IT Cybersecurity Risk</w:t>
            </w:r>
            <w:r w:rsidR="001956C5">
              <w:rPr>
                <w:noProof/>
                <w:webHidden/>
              </w:rPr>
              <w:tab/>
            </w:r>
            <w:r>
              <w:rPr>
                <w:noProof/>
                <w:webHidden/>
              </w:rPr>
              <w:fldChar w:fldCharType="begin"/>
            </w:r>
            <w:r w:rsidR="001956C5">
              <w:rPr>
                <w:noProof/>
                <w:webHidden/>
              </w:rPr>
              <w:instrText xml:space="preserve"> PAGEREF _Toc502846384 \h </w:instrText>
            </w:r>
            <w:r>
              <w:rPr>
                <w:noProof/>
                <w:webHidden/>
              </w:rPr>
            </w:r>
            <w:r>
              <w:rPr>
                <w:noProof/>
                <w:webHidden/>
              </w:rPr>
              <w:fldChar w:fldCharType="separate"/>
            </w:r>
            <w:r w:rsidR="002B6B98">
              <w:rPr>
                <w:noProof/>
                <w:webHidden/>
              </w:rPr>
              <w:t>7</w:t>
            </w:r>
            <w:r>
              <w:rPr>
                <w:noProof/>
                <w:webHidden/>
              </w:rPr>
              <w:fldChar w:fldCharType="end"/>
            </w:r>
          </w:hyperlink>
        </w:p>
        <w:p w:rsidR="001956C5" w:rsidRDefault="00765FDF">
          <w:pPr>
            <w:pStyle w:val="TOC2"/>
            <w:rPr>
              <w:rFonts w:eastAsiaTheme="minorEastAsia"/>
              <w:noProof/>
            </w:rPr>
          </w:pPr>
          <w:hyperlink w:anchor="_Toc502846385" w:history="1">
            <w:r w:rsidR="001956C5" w:rsidRPr="001529A9">
              <w:rPr>
                <w:rStyle w:val="Hyperlink"/>
                <w:noProof/>
              </w:rPr>
              <w:t>2.2.3.</w:t>
            </w:r>
            <w:r w:rsidR="001956C5">
              <w:rPr>
                <w:rFonts w:eastAsiaTheme="minorEastAsia"/>
                <w:noProof/>
              </w:rPr>
              <w:tab/>
            </w:r>
            <w:r w:rsidR="001956C5" w:rsidRPr="001529A9">
              <w:rPr>
                <w:rStyle w:val="Hyperlink"/>
                <w:noProof/>
              </w:rPr>
              <w:t>OT Cybersecurity Risk</w:t>
            </w:r>
            <w:r w:rsidR="001956C5">
              <w:rPr>
                <w:noProof/>
                <w:webHidden/>
              </w:rPr>
              <w:tab/>
            </w:r>
            <w:r>
              <w:rPr>
                <w:noProof/>
                <w:webHidden/>
              </w:rPr>
              <w:fldChar w:fldCharType="begin"/>
            </w:r>
            <w:r w:rsidR="001956C5">
              <w:rPr>
                <w:noProof/>
                <w:webHidden/>
              </w:rPr>
              <w:instrText xml:space="preserve"> PAGEREF _Toc502846385 \h </w:instrText>
            </w:r>
            <w:r>
              <w:rPr>
                <w:noProof/>
                <w:webHidden/>
              </w:rPr>
            </w:r>
            <w:r>
              <w:rPr>
                <w:noProof/>
                <w:webHidden/>
              </w:rPr>
              <w:fldChar w:fldCharType="separate"/>
            </w:r>
            <w:r w:rsidR="002B6B98">
              <w:rPr>
                <w:noProof/>
                <w:webHidden/>
              </w:rPr>
              <w:t>7</w:t>
            </w:r>
            <w:r>
              <w:rPr>
                <w:noProof/>
                <w:webHidden/>
              </w:rPr>
              <w:fldChar w:fldCharType="end"/>
            </w:r>
          </w:hyperlink>
        </w:p>
        <w:p w:rsidR="001956C5" w:rsidRDefault="00765FDF">
          <w:pPr>
            <w:pStyle w:val="TOC2"/>
            <w:rPr>
              <w:rFonts w:eastAsiaTheme="minorEastAsia"/>
              <w:noProof/>
            </w:rPr>
          </w:pPr>
          <w:hyperlink w:anchor="_Toc502846386" w:history="1">
            <w:r w:rsidR="001956C5" w:rsidRPr="001529A9">
              <w:rPr>
                <w:rStyle w:val="Hyperlink"/>
                <w:noProof/>
              </w:rPr>
              <w:t>2.3.</w:t>
            </w:r>
            <w:r w:rsidR="001956C5">
              <w:rPr>
                <w:rFonts w:eastAsiaTheme="minorEastAsia"/>
                <w:noProof/>
              </w:rPr>
              <w:tab/>
            </w:r>
            <w:r w:rsidR="001956C5" w:rsidRPr="001529A9">
              <w:rPr>
                <w:rStyle w:val="Hyperlink"/>
                <w:noProof/>
              </w:rPr>
              <w:t>Regulatory Context</w:t>
            </w:r>
            <w:r w:rsidR="001956C5">
              <w:rPr>
                <w:noProof/>
                <w:webHidden/>
              </w:rPr>
              <w:tab/>
            </w:r>
            <w:r>
              <w:rPr>
                <w:noProof/>
                <w:webHidden/>
              </w:rPr>
              <w:fldChar w:fldCharType="begin"/>
            </w:r>
            <w:r w:rsidR="001956C5">
              <w:rPr>
                <w:noProof/>
                <w:webHidden/>
              </w:rPr>
              <w:instrText xml:space="preserve"> PAGEREF _Toc502846386 \h </w:instrText>
            </w:r>
            <w:r>
              <w:rPr>
                <w:noProof/>
                <w:webHidden/>
              </w:rPr>
            </w:r>
            <w:r>
              <w:rPr>
                <w:noProof/>
                <w:webHidden/>
              </w:rPr>
              <w:fldChar w:fldCharType="separate"/>
            </w:r>
            <w:r w:rsidR="002B6B98">
              <w:rPr>
                <w:noProof/>
                <w:webHidden/>
              </w:rPr>
              <w:t>8</w:t>
            </w:r>
            <w:r>
              <w:rPr>
                <w:noProof/>
                <w:webHidden/>
              </w:rPr>
              <w:fldChar w:fldCharType="end"/>
            </w:r>
          </w:hyperlink>
        </w:p>
        <w:p w:rsidR="001956C5" w:rsidRDefault="00765FDF">
          <w:pPr>
            <w:pStyle w:val="TOC1"/>
            <w:rPr>
              <w:rFonts w:eastAsiaTheme="minorEastAsia"/>
              <w:noProof/>
            </w:rPr>
          </w:pPr>
          <w:hyperlink w:anchor="_Toc502846387" w:history="1">
            <w:r w:rsidR="001956C5" w:rsidRPr="001529A9">
              <w:rPr>
                <w:rStyle w:val="Hyperlink"/>
                <w:noProof/>
              </w:rPr>
              <w:t>3.</w:t>
            </w:r>
            <w:r w:rsidR="001956C5">
              <w:rPr>
                <w:rFonts w:eastAsiaTheme="minorEastAsia"/>
                <w:noProof/>
              </w:rPr>
              <w:tab/>
            </w:r>
            <w:r w:rsidR="001956C5" w:rsidRPr="001529A9">
              <w:rPr>
                <w:rStyle w:val="Hyperlink"/>
                <w:noProof/>
              </w:rPr>
              <w:t>Using the Cybersecurity Framework</w:t>
            </w:r>
            <w:r w:rsidR="001956C5">
              <w:rPr>
                <w:noProof/>
                <w:webHidden/>
              </w:rPr>
              <w:tab/>
            </w:r>
            <w:r>
              <w:rPr>
                <w:noProof/>
                <w:webHidden/>
              </w:rPr>
              <w:fldChar w:fldCharType="begin"/>
            </w:r>
            <w:r w:rsidR="001956C5">
              <w:rPr>
                <w:noProof/>
                <w:webHidden/>
              </w:rPr>
              <w:instrText xml:space="preserve"> PAGEREF _Toc502846387 \h </w:instrText>
            </w:r>
            <w:r>
              <w:rPr>
                <w:noProof/>
                <w:webHidden/>
              </w:rPr>
            </w:r>
            <w:r>
              <w:rPr>
                <w:noProof/>
                <w:webHidden/>
              </w:rPr>
              <w:fldChar w:fldCharType="separate"/>
            </w:r>
            <w:r w:rsidR="002B6B98">
              <w:rPr>
                <w:noProof/>
                <w:webHidden/>
              </w:rPr>
              <w:t>10</w:t>
            </w:r>
            <w:r>
              <w:rPr>
                <w:noProof/>
                <w:webHidden/>
              </w:rPr>
              <w:fldChar w:fldCharType="end"/>
            </w:r>
          </w:hyperlink>
        </w:p>
        <w:p w:rsidR="001956C5" w:rsidRDefault="00765FDF">
          <w:pPr>
            <w:pStyle w:val="TOC2"/>
            <w:rPr>
              <w:rFonts w:eastAsiaTheme="minorEastAsia"/>
              <w:noProof/>
            </w:rPr>
          </w:pPr>
          <w:hyperlink w:anchor="_Toc502846388" w:history="1">
            <w:r w:rsidR="001956C5" w:rsidRPr="001529A9">
              <w:rPr>
                <w:rStyle w:val="Hyperlink"/>
                <w:noProof/>
              </w:rPr>
              <w:t>3.1.</w:t>
            </w:r>
            <w:r w:rsidR="001956C5">
              <w:rPr>
                <w:rFonts w:eastAsiaTheme="minorEastAsia"/>
                <w:noProof/>
              </w:rPr>
              <w:tab/>
            </w:r>
            <w:r w:rsidR="001956C5" w:rsidRPr="001529A9">
              <w:rPr>
                <w:rStyle w:val="Hyperlink"/>
                <w:noProof/>
              </w:rPr>
              <w:t>Cybersecurity Framework Basic Elements</w:t>
            </w:r>
            <w:r w:rsidR="001956C5">
              <w:rPr>
                <w:noProof/>
                <w:webHidden/>
              </w:rPr>
              <w:tab/>
            </w:r>
            <w:r>
              <w:rPr>
                <w:noProof/>
                <w:webHidden/>
              </w:rPr>
              <w:fldChar w:fldCharType="begin"/>
            </w:r>
            <w:r w:rsidR="001956C5">
              <w:rPr>
                <w:noProof/>
                <w:webHidden/>
              </w:rPr>
              <w:instrText xml:space="preserve"> PAGEREF _Toc502846388 \h </w:instrText>
            </w:r>
            <w:r>
              <w:rPr>
                <w:noProof/>
                <w:webHidden/>
              </w:rPr>
            </w:r>
            <w:r>
              <w:rPr>
                <w:noProof/>
                <w:webHidden/>
              </w:rPr>
              <w:fldChar w:fldCharType="separate"/>
            </w:r>
            <w:r w:rsidR="002B6B98">
              <w:rPr>
                <w:noProof/>
                <w:webHidden/>
              </w:rPr>
              <w:t>10</w:t>
            </w:r>
            <w:r>
              <w:rPr>
                <w:noProof/>
                <w:webHidden/>
              </w:rPr>
              <w:fldChar w:fldCharType="end"/>
            </w:r>
          </w:hyperlink>
        </w:p>
        <w:p w:rsidR="001956C5" w:rsidRDefault="00765FDF">
          <w:pPr>
            <w:pStyle w:val="TOC2"/>
            <w:rPr>
              <w:rFonts w:eastAsiaTheme="minorEastAsia"/>
              <w:noProof/>
            </w:rPr>
          </w:pPr>
          <w:hyperlink w:anchor="_Toc502846389" w:history="1">
            <w:r w:rsidR="001956C5" w:rsidRPr="001529A9">
              <w:rPr>
                <w:rStyle w:val="Hyperlink"/>
                <w:noProof/>
              </w:rPr>
              <w:t>3.2.</w:t>
            </w:r>
            <w:r w:rsidR="001956C5">
              <w:rPr>
                <w:rFonts w:eastAsiaTheme="minorEastAsia"/>
                <w:noProof/>
              </w:rPr>
              <w:tab/>
            </w:r>
            <w:r w:rsidR="001956C5" w:rsidRPr="001529A9">
              <w:rPr>
                <w:rStyle w:val="Hyperlink"/>
                <w:noProof/>
              </w:rPr>
              <w:t>Cybersecurity Framework Profiles</w:t>
            </w:r>
            <w:r w:rsidR="001956C5">
              <w:rPr>
                <w:noProof/>
                <w:webHidden/>
              </w:rPr>
              <w:tab/>
            </w:r>
            <w:r>
              <w:rPr>
                <w:noProof/>
                <w:webHidden/>
              </w:rPr>
              <w:fldChar w:fldCharType="begin"/>
            </w:r>
            <w:r w:rsidR="001956C5">
              <w:rPr>
                <w:noProof/>
                <w:webHidden/>
              </w:rPr>
              <w:instrText xml:space="preserve"> PAGEREF _Toc502846389 \h </w:instrText>
            </w:r>
            <w:r>
              <w:rPr>
                <w:noProof/>
                <w:webHidden/>
              </w:rPr>
            </w:r>
            <w:r>
              <w:rPr>
                <w:noProof/>
                <w:webHidden/>
              </w:rPr>
              <w:fldChar w:fldCharType="separate"/>
            </w:r>
            <w:r w:rsidR="002B6B98">
              <w:rPr>
                <w:noProof/>
                <w:webHidden/>
              </w:rPr>
              <w:t>11</w:t>
            </w:r>
            <w:r>
              <w:rPr>
                <w:noProof/>
                <w:webHidden/>
              </w:rPr>
              <w:fldChar w:fldCharType="end"/>
            </w:r>
          </w:hyperlink>
        </w:p>
        <w:p w:rsidR="001956C5" w:rsidRDefault="00765FDF">
          <w:pPr>
            <w:pStyle w:val="TOC2"/>
            <w:rPr>
              <w:rFonts w:eastAsiaTheme="minorEastAsia"/>
              <w:noProof/>
            </w:rPr>
          </w:pPr>
          <w:hyperlink w:anchor="_Toc502846390" w:history="1">
            <w:r w:rsidR="001956C5" w:rsidRPr="001529A9">
              <w:rPr>
                <w:rStyle w:val="Hyperlink"/>
                <w:noProof/>
              </w:rPr>
              <w:t>3.3.</w:t>
            </w:r>
            <w:r w:rsidR="001956C5">
              <w:rPr>
                <w:rFonts w:eastAsiaTheme="minorEastAsia"/>
                <w:noProof/>
              </w:rPr>
              <w:tab/>
            </w:r>
            <w:r w:rsidR="001956C5" w:rsidRPr="001529A9">
              <w:rPr>
                <w:rStyle w:val="Hyperlink"/>
                <w:noProof/>
              </w:rPr>
              <w:t>Developing a Profile</w:t>
            </w:r>
            <w:r w:rsidR="001956C5">
              <w:rPr>
                <w:noProof/>
                <w:webHidden/>
              </w:rPr>
              <w:tab/>
            </w:r>
            <w:r>
              <w:rPr>
                <w:noProof/>
                <w:webHidden/>
              </w:rPr>
              <w:fldChar w:fldCharType="begin"/>
            </w:r>
            <w:r w:rsidR="001956C5">
              <w:rPr>
                <w:noProof/>
                <w:webHidden/>
              </w:rPr>
              <w:instrText xml:space="preserve"> PAGEREF _Toc502846390 \h </w:instrText>
            </w:r>
            <w:r>
              <w:rPr>
                <w:noProof/>
                <w:webHidden/>
              </w:rPr>
            </w:r>
            <w:r>
              <w:rPr>
                <w:noProof/>
                <w:webHidden/>
              </w:rPr>
              <w:fldChar w:fldCharType="separate"/>
            </w:r>
            <w:r w:rsidR="002B6B98">
              <w:rPr>
                <w:noProof/>
                <w:webHidden/>
              </w:rPr>
              <w:t>13</w:t>
            </w:r>
            <w:r>
              <w:rPr>
                <w:noProof/>
                <w:webHidden/>
              </w:rPr>
              <w:fldChar w:fldCharType="end"/>
            </w:r>
          </w:hyperlink>
        </w:p>
        <w:p w:rsidR="001956C5" w:rsidRDefault="00765FDF">
          <w:pPr>
            <w:pStyle w:val="TOC2"/>
            <w:rPr>
              <w:rFonts w:eastAsiaTheme="minorEastAsia"/>
              <w:noProof/>
            </w:rPr>
          </w:pPr>
          <w:hyperlink w:anchor="_Toc502846391" w:history="1">
            <w:r w:rsidR="001956C5" w:rsidRPr="001529A9">
              <w:rPr>
                <w:rStyle w:val="Hyperlink"/>
                <w:noProof/>
              </w:rPr>
              <w:t>3.4.</w:t>
            </w:r>
            <w:r w:rsidR="001956C5">
              <w:rPr>
                <w:rFonts w:eastAsiaTheme="minorEastAsia"/>
                <w:noProof/>
              </w:rPr>
              <w:tab/>
            </w:r>
            <w:r w:rsidR="001956C5" w:rsidRPr="001529A9">
              <w:rPr>
                <w:rStyle w:val="Hyperlink"/>
                <w:noProof/>
              </w:rPr>
              <w:t>Advantages of Developing a Profile</w:t>
            </w:r>
            <w:r w:rsidR="001956C5">
              <w:rPr>
                <w:noProof/>
                <w:webHidden/>
              </w:rPr>
              <w:tab/>
            </w:r>
            <w:r>
              <w:rPr>
                <w:noProof/>
                <w:webHidden/>
              </w:rPr>
              <w:fldChar w:fldCharType="begin"/>
            </w:r>
            <w:r w:rsidR="001956C5">
              <w:rPr>
                <w:noProof/>
                <w:webHidden/>
              </w:rPr>
              <w:instrText xml:space="preserve"> PAGEREF _Toc502846391 \h </w:instrText>
            </w:r>
            <w:r>
              <w:rPr>
                <w:noProof/>
                <w:webHidden/>
              </w:rPr>
            </w:r>
            <w:r>
              <w:rPr>
                <w:noProof/>
                <w:webHidden/>
              </w:rPr>
              <w:fldChar w:fldCharType="separate"/>
            </w:r>
            <w:r w:rsidR="002B6B98">
              <w:rPr>
                <w:noProof/>
                <w:webHidden/>
              </w:rPr>
              <w:t>14</w:t>
            </w:r>
            <w:r>
              <w:rPr>
                <w:noProof/>
                <w:webHidden/>
              </w:rPr>
              <w:fldChar w:fldCharType="end"/>
            </w:r>
          </w:hyperlink>
        </w:p>
        <w:p w:rsidR="001956C5" w:rsidRDefault="00765FDF">
          <w:pPr>
            <w:pStyle w:val="TOC1"/>
            <w:rPr>
              <w:rFonts w:eastAsiaTheme="minorEastAsia"/>
              <w:noProof/>
            </w:rPr>
          </w:pPr>
          <w:hyperlink w:anchor="_Toc502846392" w:history="1">
            <w:r w:rsidR="001956C5" w:rsidRPr="001529A9">
              <w:rPr>
                <w:rStyle w:val="Hyperlink"/>
                <w:noProof/>
              </w:rPr>
              <w:t>4.</w:t>
            </w:r>
            <w:r w:rsidR="001956C5">
              <w:rPr>
                <w:rFonts w:eastAsiaTheme="minorEastAsia"/>
                <w:noProof/>
              </w:rPr>
              <w:tab/>
            </w:r>
            <w:r w:rsidR="001956C5" w:rsidRPr="001529A9">
              <w:rPr>
                <w:rStyle w:val="Hyperlink"/>
                <w:noProof/>
              </w:rPr>
              <w:t>The MBLT, Offshore Operations, and Passenger Vessel CFPs for Industry</w:t>
            </w:r>
            <w:r w:rsidR="001956C5">
              <w:rPr>
                <w:noProof/>
                <w:webHidden/>
              </w:rPr>
              <w:tab/>
            </w:r>
            <w:r>
              <w:rPr>
                <w:noProof/>
                <w:webHidden/>
              </w:rPr>
              <w:fldChar w:fldCharType="begin"/>
            </w:r>
            <w:r w:rsidR="001956C5">
              <w:rPr>
                <w:noProof/>
                <w:webHidden/>
              </w:rPr>
              <w:instrText xml:space="preserve"> PAGEREF _Toc502846392 \h </w:instrText>
            </w:r>
            <w:r>
              <w:rPr>
                <w:noProof/>
                <w:webHidden/>
              </w:rPr>
            </w:r>
            <w:r>
              <w:rPr>
                <w:noProof/>
                <w:webHidden/>
              </w:rPr>
              <w:fldChar w:fldCharType="separate"/>
            </w:r>
            <w:r w:rsidR="002B6B98">
              <w:rPr>
                <w:noProof/>
                <w:webHidden/>
              </w:rPr>
              <w:t>15</w:t>
            </w:r>
            <w:r>
              <w:rPr>
                <w:noProof/>
                <w:webHidden/>
              </w:rPr>
              <w:fldChar w:fldCharType="end"/>
            </w:r>
          </w:hyperlink>
        </w:p>
        <w:p w:rsidR="001956C5" w:rsidRDefault="00765FDF">
          <w:pPr>
            <w:pStyle w:val="TOC2"/>
            <w:rPr>
              <w:rFonts w:eastAsiaTheme="minorEastAsia"/>
              <w:noProof/>
            </w:rPr>
          </w:pPr>
          <w:hyperlink w:anchor="_Toc502846393" w:history="1">
            <w:r w:rsidR="001956C5" w:rsidRPr="001529A9">
              <w:rPr>
                <w:rStyle w:val="Hyperlink"/>
                <w:noProof/>
              </w:rPr>
              <w:t>4.1.</w:t>
            </w:r>
            <w:r w:rsidR="001956C5">
              <w:rPr>
                <w:rFonts w:eastAsiaTheme="minorEastAsia"/>
                <w:noProof/>
              </w:rPr>
              <w:tab/>
            </w:r>
            <w:r w:rsidR="001956C5" w:rsidRPr="001529A9">
              <w:rPr>
                <w:rStyle w:val="Hyperlink"/>
                <w:noProof/>
              </w:rPr>
              <w:t>Overall Process to Create this Profile</w:t>
            </w:r>
            <w:r w:rsidR="001956C5">
              <w:rPr>
                <w:noProof/>
                <w:webHidden/>
              </w:rPr>
              <w:tab/>
            </w:r>
            <w:r>
              <w:rPr>
                <w:noProof/>
                <w:webHidden/>
              </w:rPr>
              <w:fldChar w:fldCharType="begin"/>
            </w:r>
            <w:r w:rsidR="001956C5">
              <w:rPr>
                <w:noProof/>
                <w:webHidden/>
              </w:rPr>
              <w:instrText xml:space="preserve"> PAGEREF _Toc502846393 \h </w:instrText>
            </w:r>
            <w:r>
              <w:rPr>
                <w:noProof/>
                <w:webHidden/>
              </w:rPr>
            </w:r>
            <w:r>
              <w:rPr>
                <w:noProof/>
                <w:webHidden/>
              </w:rPr>
              <w:fldChar w:fldCharType="separate"/>
            </w:r>
            <w:r w:rsidR="002B6B98">
              <w:rPr>
                <w:noProof/>
                <w:webHidden/>
              </w:rPr>
              <w:t>15</w:t>
            </w:r>
            <w:r>
              <w:rPr>
                <w:noProof/>
                <w:webHidden/>
              </w:rPr>
              <w:fldChar w:fldCharType="end"/>
            </w:r>
          </w:hyperlink>
        </w:p>
        <w:p w:rsidR="001956C5" w:rsidRDefault="00765FDF">
          <w:pPr>
            <w:pStyle w:val="TOC2"/>
            <w:rPr>
              <w:rFonts w:eastAsiaTheme="minorEastAsia"/>
              <w:noProof/>
            </w:rPr>
          </w:pPr>
          <w:hyperlink w:anchor="_Toc502846394" w:history="1">
            <w:r w:rsidR="001956C5" w:rsidRPr="001529A9">
              <w:rPr>
                <w:rStyle w:val="Hyperlink"/>
                <w:noProof/>
              </w:rPr>
              <w:t>4.2.</w:t>
            </w:r>
            <w:r w:rsidR="001956C5">
              <w:rPr>
                <w:rFonts w:eastAsiaTheme="minorEastAsia"/>
                <w:noProof/>
              </w:rPr>
              <w:tab/>
            </w:r>
            <w:r w:rsidR="001956C5" w:rsidRPr="001529A9">
              <w:rPr>
                <w:rStyle w:val="Hyperlink"/>
                <w:noProof/>
              </w:rPr>
              <w:t>Activities to Date</w:t>
            </w:r>
            <w:r w:rsidR="001956C5">
              <w:rPr>
                <w:noProof/>
                <w:webHidden/>
              </w:rPr>
              <w:tab/>
            </w:r>
            <w:r>
              <w:rPr>
                <w:noProof/>
                <w:webHidden/>
              </w:rPr>
              <w:fldChar w:fldCharType="begin"/>
            </w:r>
            <w:r w:rsidR="001956C5">
              <w:rPr>
                <w:noProof/>
                <w:webHidden/>
              </w:rPr>
              <w:instrText xml:space="preserve"> PAGEREF _Toc502846394 \h </w:instrText>
            </w:r>
            <w:r>
              <w:rPr>
                <w:noProof/>
                <w:webHidden/>
              </w:rPr>
            </w:r>
            <w:r>
              <w:rPr>
                <w:noProof/>
                <w:webHidden/>
              </w:rPr>
              <w:fldChar w:fldCharType="separate"/>
            </w:r>
            <w:r w:rsidR="002B6B98">
              <w:rPr>
                <w:noProof/>
                <w:webHidden/>
              </w:rPr>
              <w:t>16</w:t>
            </w:r>
            <w:r>
              <w:rPr>
                <w:noProof/>
                <w:webHidden/>
              </w:rPr>
              <w:fldChar w:fldCharType="end"/>
            </w:r>
          </w:hyperlink>
        </w:p>
        <w:p w:rsidR="001956C5" w:rsidRDefault="00765FDF">
          <w:pPr>
            <w:pStyle w:val="TOC2"/>
            <w:rPr>
              <w:rFonts w:eastAsiaTheme="minorEastAsia"/>
              <w:noProof/>
            </w:rPr>
          </w:pPr>
          <w:hyperlink w:anchor="_Toc502846395" w:history="1">
            <w:r w:rsidR="001956C5" w:rsidRPr="001529A9">
              <w:rPr>
                <w:rStyle w:val="Hyperlink"/>
                <w:noProof/>
              </w:rPr>
              <w:t>4.3.</w:t>
            </w:r>
            <w:r w:rsidR="001956C5">
              <w:rPr>
                <w:rFonts w:eastAsiaTheme="minorEastAsia"/>
                <w:noProof/>
              </w:rPr>
              <w:tab/>
            </w:r>
            <w:r w:rsidR="001956C5" w:rsidRPr="001529A9">
              <w:rPr>
                <w:rStyle w:val="Hyperlink"/>
                <w:noProof/>
              </w:rPr>
              <w:t>Profile Foundations</w:t>
            </w:r>
            <w:r w:rsidR="001956C5">
              <w:rPr>
                <w:noProof/>
                <w:webHidden/>
              </w:rPr>
              <w:tab/>
            </w:r>
            <w:r>
              <w:rPr>
                <w:noProof/>
                <w:webHidden/>
              </w:rPr>
              <w:fldChar w:fldCharType="begin"/>
            </w:r>
            <w:r w:rsidR="001956C5">
              <w:rPr>
                <w:noProof/>
                <w:webHidden/>
              </w:rPr>
              <w:instrText xml:space="preserve"> PAGEREF _Toc502846395 \h </w:instrText>
            </w:r>
            <w:r>
              <w:rPr>
                <w:noProof/>
                <w:webHidden/>
              </w:rPr>
            </w:r>
            <w:r>
              <w:rPr>
                <w:noProof/>
                <w:webHidden/>
              </w:rPr>
              <w:fldChar w:fldCharType="separate"/>
            </w:r>
            <w:r w:rsidR="002B6B98">
              <w:rPr>
                <w:noProof/>
                <w:webHidden/>
              </w:rPr>
              <w:t>17</w:t>
            </w:r>
            <w:r>
              <w:rPr>
                <w:noProof/>
                <w:webHidden/>
              </w:rPr>
              <w:fldChar w:fldCharType="end"/>
            </w:r>
          </w:hyperlink>
        </w:p>
        <w:p w:rsidR="001956C5" w:rsidRDefault="00765FDF">
          <w:pPr>
            <w:pStyle w:val="TOC2"/>
            <w:rPr>
              <w:rFonts w:eastAsiaTheme="minorEastAsia"/>
              <w:noProof/>
            </w:rPr>
          </w:pPr>
          <w:hyperlink w:anchor="_Toc502846396" w:history="1">
            <w:r w:rsidR="001956C5" w:rsidRPr="001529A9">
              <w:rPr>
                <w:rStyle w:val="Hyperlink"/>
                <w:noProof/>
              </w:rPr>
              <w:t>4.4.</w:t>
            </w:r>
            <w:r w:rsidR="001956C5">
              <w:rPr>
                <w:rFonts w:eastAsiaTheme="minorEastAsia"/>
                <w:noProof/>
              </w:rPr>
              <w:tab/>
            </w:r>
            <w:r w:rsidR="001956C5" w:rsidRPr="001529A9">
              <w:rPr>
                <w:rStyle w:val="Hyperlink"/>
                <w:noProof/>
              </w:rPr>
              <w:t>Governance</w:t>
            </w:r>
            <w:r w:rsidR="001956C5">
              <w:rPr>
                <w:noProof/>
                <w:webHidden/>
              </w:rPr>
              <w:tab/>
            </w:r>
            <w:r>
              <w:rPr>
                <w:noProof/>
                <w:webHidden/>
              </w:rPr>
              <w:fldChar w:fldCharType="begin"/>
            </w:r>
            <w:r w:rsidR="001956C5">
              <w:rPr>
                <w:noProof/>
                <w:webHidden/>
              </w:rPr>
              <w:instrText xml:space="preserve"> PAGEREF _Toc502846396 \h </w:instrText>
            </w:r>
            <w:r>
              <w:rPr>
                <w:noProof/>
                <w:webHidden/>
              </w:rPr>
            </w:r>
            <w:r>
              <w:rPr>
                <w:noProof/>
                <w:webHidden/>
              </w:rPr>
              <w:fldChar w:fldCharType="separate"/>
            </w:r>
            <w:r w:rsidR="002B6B98">
              <w:rPr>
                <w:noProof/>
                <w:webHidden/>
              </w:rPr>
              <w:t>19</w:t>
            </w:r>
            <w:r>
              <w:rPr>
                <w:noProof/>
                <w:webHidden/>
              </w:rPr>
              <w:fldChar w:fldCharType="end"/>
            </w:r>
          </w:hyperlink>
        </w:p>
        <w:p w:rsidR="001956C5" w:rsidRDefault="00765FDF">
          <w:pPr>
            <w:pStyle w:val="TOC1"/>
            <w:rPr>
              <w:rFonts w:eastAsiaTheme="minorEastAsia"/>
              <w:noProof/>
            </w:rPr>
          </w:pPr>
          <w:hyperlink w:anchor="_Toc502846397" w:history="1">
            <w:r w:rsidR="001956C5" w:rsidRPr="001529A9">
              <w:rPr>
                <w:rStyle w:val="Hyperlink"/>
                <w:noProof/>
              </w:rPr>
              <w:t>5.</w:t>
            </w:r>
            <w:r w:rsidR="001956C5">
              <w:rPr>
                <w:rFonts w:eastAsiaTheme="minorEastAsia"/>
                <w:noProof/>
              </w:rPr>
              <w:tab/>
            </w:r>
            <w:r w:rsidR="001956C5" w:rsidRPr="001529A9">
              <w:rPr>
                <w:rStyle w:val="Hyperlink"/>
                <w:noProof/>
              </w:rPr>
              <w:t>Roadmap for Organizations Using the MBLT, Offshore Operations, and Passenger Vessel CFPs</w:t>
            </w:r>
            <w:r w:rsidR="001956C5">
              <w:rPr>
                <w:noProof/>
                <w:webHidden/>
              </w:rPr>
              <w:tab/>
            </w:r>
            <w:r>
              <w:rPr>
                <w:noProof/>
                <w:webHidden/>
              </w:rPr>
              <w:fldChar w:fldCharType="begin"/>
            </w:r>
            <w:r w:rsidR="001956C5">
              <w:rPr>
                <w:noProof/>
                <w:webHidden/>
              </w:rPr>
              <w:instrText xml:space="preserve"> PAGEREF _Toc502846397 \h </w:instrText>
            </w:r>
            <w:r>
              <w:rPr>
                <w:noProof/>
                <w:webHidden/>
              </w:rPr>
            </w:r>
            <w:r>
              <w:rPr>
                <w:noProof/>
                <w:webHidden/>
              </w:rPr>
              <w:fldChar w:fldCharType="separate"/>
            </w:r>
            <w:r w:rsidR="002B6B98">
              <w:rPr>
                <w:noProof/>
                <w:webHidden/>
              </w:rPr>
              <w:t>20</w:t>
            </w:r>
            <w:r>
              <w:rPr>
                <w:noProof/>
                <w:webHidden/>
              </w:rPr>
              <w:fldChar w:fldCharType="end"/>
            </w:r>
          </w:hyperlink>
        </w:p>
        <w:p w:rsidR="001956C5" w:rsidRDefault="00765FDF">
          <w:pPr>
            <w:pStyle w:val="TOC2"/>
            <w:rPr>
              <w:rFonts w:eastAsiaTheme="minorEastAsia"/>
              <w:noProof/>
            </w:rPr>
          </w:pPr>
          <w:hyperlink w:anchor="_Toc502846398" w:history="1">
            <w:r w:rsidR="001956C5" w:rsidRPr="001529A9">
              <w:rPr>
                <w:rStyle w:val="Hyperlink"/>
                <w:noProof/>
              </w:rPr>
              <w:t>5.1.</w:t>
            </w:r>
            <w:r w:rsidR="001956C5">
              <w:rPr>
                <w:rFonts w:eastAsiaTheme="minorEastAsia"/>
                <w:noProof/>
              </w:rPr>
              <w:tab/>
            </w:r>
            <w:r w:rsidR="001956C5" w:rsidRPr="001529A9">
              <w:rPr>
                <w:rStyle w:val="Hyperlink"/>
                <w:noProof/>
              </w:rPr>
              <w:t>Profile Development and Use for MBLT and Offshore Operations Organizations</w:t>
            </w:r>
            <w:r w:rsidR="001956C5">
              <w:rPr>
                <w:noProof/>
                <w:webHidden/>
              </w:rPr>
              <w:tab/>
            </w:r>
            <w:r>
              <w:rPr>
                <w:noProof/>
                <w:webHidden/>
              </w:rPr>
              <w:fldChar w:fldCharType="begin"/>
            </w:r>
            <w:r w:rsidR="001956C5">
              <w:rPr>
                <w:noProof/>
                <w:webHidden/>
              </w:rPr>
              <w:instrText xml:space="preserve"> PAGEREF _Toc502846398 \h </w:instrText>
            </w:r>
            <w:r>
              <w:rPr>
                <w:noProof/>
                <w:webHidden/>
              </w:rPr>
            </w:r>
            <w:r>
              <w:rPr>
                <w:noProof/>
                <w:webHidden/>
              </w:rPr>
              <w:fldChar w:fldCharType="separate"/>
            </w:r>
            <w:r w:rsidR="002B6B98">
              <w:rPr>
                <w:noProof/>
                <w:webHidden/>
              </w:rPr>
              <w:t>20</w:t>
            </w:r>
            <w:r>
              <w:rPr>
                <w:noProof/>
                <w:webHidden/>
              </w:rPr>
              <w:fldChar w:fldCharType="end"/>
            </w:r>
          </w:hyperlink>
        </w:p>
        <w:p w:rsidR="001956C5" w:rsidRDefault="00765FDF">
          <w:pPr>
            <w:pStyle w:val="TOC2"/>
            <w:rPr>
              <w:rFonts w:eastAsiaTheme="minorEastAsia"/>
              <w:noProof/>
            </w:rPr>
          </w:pPr>
          <w:hyperlink w:anchor="_Toc502846399" w:history="1">
            <w:r w:rsidR="001956C5" w:rsidRPr="001529A9">
              <w:rPr>
                <w:rStyle w:val="Hyperlink"/>
                <w:noProof/>
              </w:rPr>
              <w:t>5.2.</w:t>
            </w:r>
            <w:r w:rsidR="001956C5">
              <w:rPr>
                <w:rFonts w:eastAsiaTheme="minorEastAsia"/>
                <w:noProof/>
              </w:rPr>
              <w:tab/>
            </w:r>
            <w:r w:rsidR="001956C5" w:rsidRPr="001529A9">
              <w:rPr>
                <w:rStyle w:val="Hyperlink"/>
                <w:noProof/>
              </w:rPr>
              <w:t>Process to Incorporate the MBLT, Offshore Operations, and Passenger Vessel Profiles in Organizations</w:t>
            </w:r>
            <w:r w:rsidR="001956C5">
              <w:rPr>
                <w:noProof/>
                <w:webHidden/>
              </w:rPr>
              <w:tab/>
            </w:r>
            <w:r>
              <w:rPr>
                <w:noProof/>
                <w:webHidden/>
              </w:rPr>
              <w:fldChar w:fldCharType="begin"/>
            </w:r>
            <w:r w:rsidR="001956C5">
              <w:rPr>
                <w:noProof/>
                <w:webHidden/>
              </w:rPr>
              <w:instrText xml:space="preserve"> PAGEREF _Toc502846399 \h </w:instrText>
            </w:r>
            <w:r>
              <w:rPr>
                <w:noProof/>
                <w:webHidden/>
              </w:rPr>
            </w:r>
            <w:r>
              <w:rPr>
                <w:noProof/>
                <w:webHidden/>
              </w:rPr>
              <w:fldChar w:fldCharType="separate"/>
            </w:r>
            <w:r w:rsidR="002B6B98">
              <w:rPr>
                <w:noProof/>
                <w:webHidden/>
              </w:rPr>
              <w:t>20</w:t>
            </w:r>
            <w:r>
              <w:rPr>
                <w:noProof/>
                <w:webHidden/>
              </w:rPr>
              <w:fldChar w:fldCharType="end"/>
            </w:r>
          </w:hyperlink>
        </w:p>
        <w:p w:rsidR="001956C5" w:rsidRDefault="00765FDF">
          <w:pPr>
            <w:pStyle w:val="TOC1"/>
            <w:rPr>
              <w:rFonts w:eastAsiaTheme="minorEastAsia"/>
              <w:noProof/>
            </w:rPr>
          </w:pPr>
          <w:hyperlink w:anchor="_Toc502846400" w:history="1">
            <w:r w:rsidR="001956C5" w:rsidRPr="001529A9">
              <w:rPr>
                <w:rStyle w:val="Hyperlink"/>
                <w:noProof/>
              </w:rPr>
              <w:t>6.</w:t>
            </w:r>
            <w:r w:rsidR="001956C5">
              <w:rPr>
                <w:rFonts w:eastAsiaTheme="minorEastAsia"/>
                <w:noProof/>
              </w:rPr>
              <w:tab/>
            </w:r>
            <w:r w:rsidR="001956C5" w:rsidRPr="001529A9">
              <w:rPr>
                <w:rStyle w:val="Hyperlink"/>
                <w:noProof/>
              </w:rPr>
              <w:t>Mission Mapping, Cybersecurity Framework Functions, Categories, and Subcategories</w:t>
            </w:r>
            <w:r w:rsidR="001956C5">
              <w:rPr>
                <w:noProof/>
                <w:webHidden/>
              </w:rPr>
              <w:tab/>
            </w:r>
            <w:r>
              <w:rPr>
                <w:noProof/>
                <w:webHidden/>
              </w:rPr>
              <w:fldChar w:fldCharType="begin"/>
            </w:r>
            <w:r w:rsidR="001956C5">
              <w:rPr>
                <w:noProof/>
                <w:webHidden/>
              </w:rPr>
              <w:instrText xml:space="preserve"> PAGEREF _Toc502846400 \h </w:instrText>
            </w:r>
            <w:r>
              <w:rPr>
                <w:noProof/>
                <w:webHidden/>
              </w:rPr>
            </w:r>
            <w:r>
              <w:rPr>
                <w:noProof/>
                <w:webHidden/>
              </w:rPr>
              <w:fldChar w:fldCharType="separate"/>
            </w:r>
            <w:r w:rsidR="002B6B98">
              <w:rPr>
                <w:noProof/>
                <w:webHidden/>
              </w:rPr>
              <w:t>22</w:t>
            </w:r>
            <w:r>
              <w:rPr>
                <w:noProof/>
                <w:webHidden/>
              </w:rPr>
              <w:fldChar w:fldCharType="end"/>
            </w:r>
          </w:hyperlink>
        </w:p>
        <w:p w:rsidR="001956C5" w:rsidRDefault="00765FDF">
          <w:pPr>
            <w:pStyle w:val="TOC2"/>
            <w:rPr>
              <w:rFonts w:eastAsiaTheme="minorEastAsia"/>
              <w:noProof/>
            </w:rPr>
          </w:pPr>
          <w:hyperlink w:anchor="_Toc502846401" w:history="1">
            <w:r w:rsidR="001956C5" w:rsidRPr="001529A9">
              <w:rPr>
                <w:rStyle w:val="Hyperlink"/>
                <w:noProof/>
              </w:rPr>
              <w:t>6.1.</w:t>
            </w:r>
            <w:r w:rsidR="001956C5">
              <w:rPr>
                <w:rFonts w:eastAsiaTheme="minorEastAsia"/>
                <w:noProof/>
              </w:rPr>
              <w:tab/>
            </w:r>
            <w:r w:rsidR="001956C5" w:rsidRPr="001529A9">
              <w:rPr>
                <w:rStyle w:val="Hyperlink"/>
                <w:noProof/>
              </w:rPr>
              <w:t>MBLT Mission Objectives</w:t>
            </w:r>
            <w:r w:rsidR="001956C5">
              <w:rPr>
                <w:noProof/>
                <w:webHidden/>
              </w:rPr>
              <w:tab/>
            </w:r>
            <w:r>
              <w:rPr>
                <w:noProof/>
                <w:webHidden/>
              </w:rPr>
              <w:fldChar w:fldCharType="begin"/>
            </w:r>
            <w:r w:rsidR="001956C5">
              <w:rPr>
                <w:noProof/>
                <w:webHidden/>
              </w:rPr>
              <w:instrText xml:space="preserve"> PAGEREF _Toc502846401 \h </w:instrText>
            </w:r>
            <w:r>
              <w:rPr>
                <w:noProof/>
                <w:webHidden/>
              </w:rPr>
            </w:r>
            <w:r>
              <w:rPr>
                <w:noProof/>
                <w:webHidden/>
              </w:rPr>
              <w:fldChar w:fldCharType="separate"/>
            </w:r>
            <w:r w:rsidR="002B6B98">
              <w:rPr>
                <w:noProof/>
                <w:webHidden/>
              </w:rPr>
              <w:t>23</w:t>
            </w:r>
            <w:r>
              <w:rPr>
                <w:noProof/>
                <w:webHidden/>
              </w:rPr>
              <w:fldChar w:fldCharType="end"/>
            </w:r>
          </w:hyperlink>
        </w:p>
        <w:p w:rsidR="001956C5" w:rsidRDefault="00765FDF">
          <w:pPr>
            <w:pStyle w:val="TOC2"/>
            <w:rPr>
              <w:rFonts w:eastAsiaTheme="minorEastAsia"/>
              <w:noProof/>
            </w:rPr>
          </w:pPr>
          <w:hyperlink w:anchor="_Toc502846402" w:history="1">
            <w:r w:rsidR="001956C5" w:rsidRPr="001529A9">
              <w:rPr>
                <w:rStyle w:val="Hyperlink"/>
                <w:noProof/>
              </w:rPr>
              <w:t>6.2.</w:t>
            </w:r>
            <w:r w:rsidR="001956C5">
              <w:rPr>
                <w:rFonts w:eastAsiaTheme="minorEastAsia"/>
                <w:noProof/>
              </w:rPr>
              <w:tab/>
            </w:r>
            <w:r w:rsidR="001956C5" w:rsidRPr="001529A9">
              <w:rPr>
                <w:rStyle w:val="Hyperlink"/>
                <w:noProof/>
              </w:rPr>
              <w:t>Summary of MBLT Priority Subcategories</w:t>
            </w:r>
            <w:r w:rsidR="001956C5">
              <w:rPr>
                <w:noProof/>
                <w:webHidden/>
              </w:rPr>
              <w:tab/>
            </w:r>
            <w:r>
              <w:rPr>
                <w:noProof/>
                <w:webHidden/>
              </w:rPr>
              <w:fldChar w:fldCharType="begin"/>
            </w:r>
            <w:r w:rsidR="001956C5">
              <w:rPr>
                <w:noProof/>
                <w:webHidden/>
              </w:rPr>
              <w:instrText xml:space="preserve"> PAGEREF _Toc502846402 \h </w:instrText>
            </w:r>
            <w:r>
              <w:rPr>
                <w:noProof/>
                <w:webHidden/>
              </w:rPr>
            </w:r>
            <w:r>
              <w:rPr>
                <w:noProof/>
                <w:webHidden/>
              </w:rPr>
              <w:fldChar w:fldCharType="separate"/>
            </w:r>
            <w:r w:rsidR="002B6B98">
              <w:rPr>
                <w:noProof/>
                <w:webHidden/>
              </w:rPr>
              <w:t>26</w:t>
            </w:r>
            <w:r>
              <w:rPr>
                <w:noProof/>
                <w:webHidden/>
              </w:rPr>
              <w:fldChar w:fldCharType="end"/>
            </w:r>
          </w:hyperlink>
        </w:p>
        <w:p w:rsidR="001956C5" w:rsidRDefault="00765FDF">
          <w:pPr>
            <w:pStyle w:val="TOC2"/>
            <w:rPr>
              <w:rFonts w:eastAsiaTheme="minorEastAsia"/>
              <w:noProof/>
            </w:rPr>
          </w:pPr>
          <w:hyperlink w:anchor="_Toc502846403" w:history="1">
            <w:r w:rsidR="001956C5" w:rsidRPr="001529A9">
              <w:rPr>
                <w:rStyle w:val="Hyperlink"/>
                <w:noProof/>
              </w:rPr>
              <w:t>6.3.</w:t>
            </w:r>
            <w:r w:rsidR="001956C5">
              <w:rPr>
                <w:rFonts w:eastAsiaTheme="minorEastAsia"/>
                <w:noProof/>
              </w:rPr>
              <w:tab/>
            </w:r>
            <w:r w:rsidR="001956C5" w:rsidRPr="001529A9">
              <w:rPr>
                <w:rStyle w:val="Hyperlink"/>
                <w:noProof/>
              </w:rPr>
              <w:t>Offshore Operations Mission Objectives</w:t>
            </w:r>
            <w:r w:rsidR="001956C5">
              <w:rPr>
                <w:noProof/>
                <w:webHidden/>
              </w:rPr>
              <w:tab/>
            </w:r>
            <w:r>
              <w:rPr>
                <w:noProof/>
                <w:webHidden/>
              </w:rPr>
              <w:fldChar w:fldCharType="begin"/>
            </w:r>
            <w:r w:rsidR="001956C5">
              <w:rPr>
                <w:noProof/>
                <w:webHidden/>
              </w:rPr>
              <w:instrText xml:space="preserve"> PAGEREF _Toc502846403 \h </w:instrText>
            </w:r>
            <w:r>
              <w:rPr>
                <w:noProof/>
                <w:webHidden/>
              </w:rPr>
            </w:r>
            <w:r>
              <w:rPr>
                <w:noProof/>
                <w:webHidden/>
              </w:rPr>
              <w:fldChar w:fldCharType="separate"/>
            </w:r>
            <w:r w:rsidR="002B6B98">
              <w:rPr>
                <w:noProof/>
                <w:webHidden/>
              </w:rPr>
              <w:t>37</w:t>
            </w:r>
            <w:r>
              <w:rPr>
                <w:noProof/>
                <w:webHidden/>
              </w:rPr>
              <w:fldChar w:fldCharType="end"/>
            </w:r>
          </w:hyperlink>
        </w:p>
        <w:p w:rsidR="001956C5" w:rsidRDefault="00765FDF">
          <w:pPr>
            <w:pStyle w:val="TOC2"/>
            <w:rPr>
              <w:rFonts w:eastAsiaTheme="minorEastAsia"/>
              <w:noProof/>
            </w:rPr>
          </w:pPr>
          <w:hyperlink w:anchor="_Toc502846404" w:history="1">
            <w:r w:rsidR="001956C5" w:rsidRPr="001529A9">
              <w:rPr>
                <w:rStyle w:val="Hyperlink"/>
                <w:noProof/>
              </w:rPr>
              <w:t>6.4.</w:t>
            </w:r>
            <w:r w:rsidR="001956C5">
              <w:rPr>
                <w:rFonts w:eastAsiaTheme="minorEastAsia"/>
                <w:noProof/>
              </w:rPr>
              <w:tab/>
            </w:r>
            <w:r w:rsidR="001956C5" w:rsidRPr="001529A9">
              <w:rPr>
                <w:rStyle w:val="Hyperlink"/>
                <w:noProof/>
              </w:rPr>
              <w:t>Summary of Offshore Operations Priority Subcategories</w:t>
            </w:r>
            <w:r w:rsidR="001956C5">
              <w:rPr>
                <w:noProof/>
                <w:webHidden/>
              </w:rPr>
              <w:tab/>
            </w:r>
            <w:r>
              <w:rPr>
                <w:noProof/>
                <w:webHidden/>
              </w:rPr>
              <w:fldChar w:fldCharType="begin"/>
            </w:r>
            <w:r w:rsidR="001956C5">
              <w:rPr>
                <w:noProof/>
                <w:webHidden/>
              </w:rPr>
              <w:instrText xml:space="preserve"> PAGEREF _Toc502846404 \h </w:instrText>
            </w:r>
            <w:r>
              <w:rPr>
                <w:noProof/>
                <w:webHidden/>
              </w:rPr>
            </w:r>
            <w:r>
              <w:rPr>
                <w:noProof/>
                <w:webHidden/>
              </w:rPr>
              <w:fldChar w:fldCharType="separate"/>
            </w:r>
            <w:r w:rsidR="002B6B98">
              <w:rPr>
                <w:noProof/>
                <w:webHidden/>
              </w:rPr>
              <w:t>42</w:t>
            </w:r>
            <w:r>
              <w:rPr>
                <w:noProof/>
                <w:webHidden/>
              </w:rPr>
              <w:fldChar w:fldCharType="end"/>
            </w:r>
          </w:hyperlink>
        </w:p>
        <w:p w:rsidR="001956C5" w:rsidRDefault="00765FDF">
          <w:pPr>
            <w:pStyle w:val="TOC2"/>
            <w:rPr>
              <w:rFonts w:eastAsiaTheme="minorEastAsia"/>
              <w:noProof/>
            </w:rPr>
          </w:pPr>
          <w:hyperlink w:anchor="_Toc502846405" w:history="1">
            <w:r w:rsidR="001956C5" w:rsidRPr="001529A9">
              <w:rPr>
                <w:rStyle w:val="Hyperlink"/>
                <w:noProof/>
              </w:rPr>
              <w:t>6.5.</w:t>
            </w:r>
            <w:r w:rsidR="001956C5">
              <w:rPr>
                <w:rFonts w:eastAsiaTheme="minorEastAsia"/>
                <w:noProof/>
              </w:rPr>
              <w:tab/>
            </w:r>
            <w:r w:rsidR="001956C5" w:rsidRPr="001529A9">
              <w:rPr>
                <w:rStyle w:val="Hyperlink"/>
                <w:noProof/>
              </w:rPr>
              <w:t>Passenger Vessel Operations Mission Objectives</w:t>
            </w:r>
            <w:r w:rsidR="001956C5">
              <w:rPr>
                <w:noProof/>
                <w:webHidden/>
              </w:rPr>
              <w:tab/>
            </w:r>
            <w:r>
              <w:rPr>
                <w:noProof/>
                <w:webHidden/>
              </w:rPr>
              <w:fldChar w:fldCharType="begin"/>
            </w:r>
            <w:r w:rsidR="001956C5">
              <w:rPr>
                <w:noProof/>
                <w:webHidden/>
              </w:rPr>
              <w:instrText xml:space="preserve"> PAGEREF _Toc502846405 \h </w:instrText>
            </w:r>
            <w:r>
              <w:rPr>
                <w:noProof/>
                <w:webHidden/>
              </w:rPr>
            </w:r>
            <w:r>
              <w:rPr>
                <w:noProof/>
                <w:webHidden/>
              </w:rPr>
              <w:fldChar w:fldCharType="separate"/>
            </w:r>
            <w:r w:rsidR="002B6B98">
              <w:rPr>
                <w:noProof/>
                <w:webHidden/>
              </w:rPr>
              <w:t>60</w:t>
            </w:r>
            <w:r>
              <w:rPr>
                <w:noProof/>
                <w:webHidden/>
              </w:rPr>
              <w:fldChar w:fldCharType="end"/>
            </w:r>
          </w:hyperlink>
        </w:p>
        <w:p w:rsidR="001956C5" w:rsidRDefault="00765FDF">
          <w:pPr>
            <w:pStyle w:val="TOC2"/>
            <w:rPr>
              <w:rFonts w:eastAsiaTheme="minorEastAsia"/>
              <w:noProof/>
            </w:rPr>
          </w:pPr>
          <w:hyperlink w:anchor="_Toc502846406" w:history="1">
            <w:r w:rsidR="001956C5" w:rsidRPr="001529A9">
              <w:rPr>
                <w:rStyle w:val="Hyperlink"/>
                <w:noProof/>
              </w:rPr>
              <w:t>6.6.</w:t>
            </w:r>
            <w:r w:rsidR="001956C5">
              <w:rPr>
                <w:rFonts w:eastAsiaTheme="minorEastAsia"/>
                <w:noProof/>
              </w:rPr>
              <w:tab/>
            </w:r>
            <w:r w:rsidR="001956C5" w:rsidRPr="001529A9">
              <w:rPr>
                <w:rStyle w:val="Hyperlink"/>
                <w:noProof/>
              </w:rPr>
              <w:t>Summary of Offshore Operations Priority Subcategories</w:t>
            </w:r>
            <w:r w:rsidR="001956C5">
              <w:rPr>
                <w:noProof/>
                <w:webHidden/>
              </w:rPr>
              <w:tab/>
            </w:r>
            <w:r>
              <w:rPr>
                <w:noProof/>
                <w:webHidden/>
              </w:rPr>
              <w:fldChar w:fldCharType="begin"/>
            </w:r>
            <w:r w:rsidR="001956C5">
              <w:rPr>
                <w:noProof/>
                <w:webHidden/>
              </w:rPr>
              <w:instrText xml:space="preserve"> PAGEREF _Toc502846406 \h </w:instrText>
            </w:r>
            <w:r>
              <w:rPr>
                <w:noProof/>
                <w:webHidden/>
              </w:rPr>
            </w:r>
            <w:r>
              <w:rPr>
                <w:noProof/>
                <w:webHidden/>
              </w:rPr>
              <w:fldChar w:fldCharType="separate"/>
            </w:r>
            <w:r w:rsidR="002B6B98">
              <w:rPr>
                <w:noProof/>
                <w:webHidden/>
              </w:rPr>
              <w:t>63</w:t>
            </w:r>
            <w:r>
              <w:rPr>
                <w:noProof/>
                <w:webHidden/>
              </w:rPr>
              <w:fldChar w:fldCharType="end"/>
            </w:r>
          </w:hyperlink>
        </w:p>
        <w:p w:rsidR="001956C5" w:rsidRDefault="00765FDF">
          <w:pPr>
            <w:pStyle w:val="TOC1"/>
            <w:tabs>
              <w:tab w:val="left" w:pos="1320"/>
            </w:tabs>
            <w:rPr>
              <w:rFonts w:eastAsiaTheme="minorEastAsia"/>
              <w:noProof/>
            </w:rPr>
          </w:pPr>
          <w:hyperlink w:anchor="_Toc502846407" w:history="1">
            <w:r w:rsidR="001956C5" w:rsidRPr="001529A9">
              <w:rPr>
                <w:rStyle w:val="Hyperlink"/>
                <w:noProof/>
              </w:rPr>
              <w:t>Appendix A.</w:t>
            </w:r>
            <w:r w:rsidR="001956C5">
              <w:rPr>
                <w:rFonts w:eastAsiaTheme="minorEastAsia"/>
                <w:noProof/>
              </w:rPr>
              <w:tab/>
            </w:r>
            <w:r w:rsidR="001956C5" w:rsidRPr="001529A9">
              <w:rPr>
                <w:rStyle w:val="Hyperlink"/>
                <w:noProof/>
              </w:rPr>
              <w:t>MBLT Profile</w:t>
            </w:r>
            <w:r w:rsidR="001956C5">
              <w:rPr>
                <w:noProof/>
                <w:webHidden/>
              </w:rPr>
              <w:tab/>
            </w:r>
            <w:r>
              <w:rPr>
                <w:noProof/>
                <w:webHidden/>
              </w:rPr>
              <w:fldChar w:fldCharType="begin"/>
            </w:r>
            <w:r w:rsidR="001956C5">
              <w:rPr>
                <w:noProof/>
                <w:webHidden/>
              </w:rPr>
              <w:instrText xml:space="preserve"> PAGEREF _Toc502846407 \h </w:instrText>
            </w:r>
            <w:r>
              <w:rPr>
                <w:noProof/>
                <w:webHidden/>
              </w:rPr>
            </w:r>
            <w:r>
              <w:rPr>
                <w:noProof/>
                <w:webHidden/>
              </w:rPr>
              <w:fldChar w:fldCharType="separate"/>
            </w:r>
            <w:r w:rsidR="002B6B98">
              <w:rPr>
                <w:noProof/>
                <w:webHidden/>
              </w:rPr>
              <w:t>A-1</w:t>
            </w:r>
            <w:r>
              <w:rPr>
                <w:noProof/>
                <w:webHidden/>
              </w:rPr>
              <w:fldChar w:fldCharType="end"/>
            </w:r>
          </w:hyperlink>
        </w:p>
        <w:p w:rsidR="001956C5" w:rsidRDefault="00765FDF">
          <w:pPr>
            <w:pStyle w:val="TOC2"/>
            <w:rPr>
              <w:rFonts w:eastAsiaTheme="minorEastAsia"/>
              <w:noProof/>
            </w:rPr>
          </w:pPr>
          <w:hyperlink w:anchor="_Toc502846408" w:history="1">
            <w:r w:rsidR="001956C5" w:rsidRPr="001529A9">
              <w:rPr>
                <w:rStyle w:val="Hyperlink"/>
                <w:noProof/>
              </w:rPr>
              <w:t>A-1</w:t>
            </w:r>
            <w:r w:rsidR="001956C5">
              <w:rPr>
                <w:rFonts w:eastAsiaTheme="minorEastAsia"/>
                <w:noProof/>
              </w:rPr>
              <w:tab/>
            </w:r>
            <w:r w:rsidR="001956C5" w:rsidRPr="001529A9">
              <w:rPr>
                <w:rStyle w:val="Hyperlink"/>
                <w:noProof/>
              </w:rPr>
              <w:t>Mission Objective 1: Maintain Personnel Safety</w:t>
            </w:r>
            <w:r w:rsidR="001956C5">
              <w:rPr>
                <w:noProof/>
                <w:webHidden/>
              </w:rPr>
              <w:tab/>
            </w:r>
            <w:r>
              <w:rPr>
                <w:noProof/>
                <w:webHidden/>
              </w:rPr>
              <w:fldChar w:fldCharType="begin"/>
            </w:r>
            <w:r w:rsidR="001956C5">
              <w:rPr>
                <w:noProof/>
                <w:webHidden/>
              </w:rPr>
              <w:instrText xml:space="preserve"> PAGEREF _Toc502846408 \h </w:instrText>
            </w:r>
            <w:r>
              <w:rPr>
                <w:noProof/>
                <w:webHidden/>
              </w:rPr>
            </w:r>
            <w:r>
              <w:rPr>
                <w:noProof/>
                <w:webHidden/>
              </w:rPr>
              <w:fldChar w:fldCharType="separate"/>
            </w:r>
            <w:r w:rsidR="002B6B98">
              <w:rPr>
                <w:noProof/>
                <w:webHidden/>
              </w:rPr>
              <w:t>A-3</w:t>
            </w:r>
            <w:r>
              <w:rPr>
                <w:noProof/>
                <w:webHidden/>
              </w:rPr>
              <w:fldChar w:fldCharType="end"/>
            </w:r>
          </w:hyperlink>
        </w:p>
        <w:p w:rsidR="001956C5" w:rsidRDefault="00765FDF">
          <w:pPr>
            <w:pStyle w:val="TOC2"/>
            <w:rPr>
              <w:rFonts w:eastAsiaTheme="minorEastAsia"/>
              <w:noProof/>
            </w:rPr>
          </w:pPr>
          <w:hyperlink w:anchor="_Toc502846409" w:history="1">
            <w:r w:rsidR="001956C5" w:rsidRPr="001529A9">
              <w:rPr>
                <w:rStyle w:val="Hyperlink"/>
                <w:noProof/>
              </w:rPr>
              <w:t>A-2</w:t>
            </w:r>
            <w:r w:rsidR="001956C5">
              <w:rPr>
                <w:rFonts w:eastAsiaTheme="minorEastAsia"/>
                <w:noProof/>
              </w:rPr>
              <w:tab/>
            </w:r>
            <w:r w:rsidR="001956C5" w:rsidRPr="001529A9">
              <w:rPr>
                <w:rStyle w:val="Hyperlink"/>
                <w:noProof/>
              </w:rPr>
              <w:t>Mission Objective 2: Maintain Environmental Safety</w:t>
            </w:r>
            <w:r w:rsidR="001956C5">
              <w:rPr>
                <w:noProof/>
                <w:webHidden/>
              </w:rPr>
              <w:tab/>
            </w:r>
            <w:r>
              <w:rPr>
                <w:noProof/>
                <w:webHidden/>
              </w:rPr>
              <w:fldChar w:fldCharType="begin"/>
            </w:r>
            <w:r w:rsidR="001956C5">
              <w:rPr>
                <w:noProof/>
                <w:webHidden/>
              </w:rPr>
              <w:instrText xml:space="preserve"> PAGEREF _Toc502846409 \h </w:instrText>
            </w:r>
            <w:r>
              <w:rPr>
                <w:noProof/>
                <w:webHidden/>
              </w:rPr>
            </w:r>
            <w:r>
              <w:rPr>
                <w:noProof/>
                <w:webHidden/>
              </w:rPr>
              <w:fldChar w:fldCharType="separate"/>
            </w:r>
            <w:r w:rsidR="002B6B98">
              <w:rPr>
                <w:noProof/>
                <w:webHidden/>
              </w:rPr>
              <w:t>A-14</w:t>
            </w:r>
            <w:r>
              <w:rPr>
                <w:noProof/>
                <w:webHidden/>
              </w:rPr>
              <w:fldChar w:fldCharType="end"/>
            </w:r>
          </w:hyperlink>
        </w:p>
        <w:p w:rsidR="001956C5" w:rsidRDefault="00765FDF">
          <w:pPr>
            <w:pStyle w:val="TOC2"/>
            <w:rPr>
              <w:rFonts w:eastAsiaTheme="minorEastAsia"/>
              <w:noProof/>
            </w:rPr>
          </w:pPr>
          <w:hyperlink w:anchor="_Toc502846410" w:history="1">
            <w:r w:rsidR="001956C5" w:rsidRPr="001529A9">
              <w:rPr>
                <w:rStyle w:val="Hyperlink"/>
                <w:noProof/>
              </w:rPr>
              <w:t>A-3</w:t>
            </w:r>
            <w:r w:rsidR="001956C5">
              <w:rPr>
                <w:rFonts w:eastAsiaTheme="minorEastAsia"/>
                <w:noProof/>
              </w:rPr>
              <w:tab/>
            </w:r>
            <w:r w:rsidR="001956C5" w:rsidRPr="001529A9">
              <w:rPr>
                <w:rStyle w:val="Hyperlink"/>
                <w:noProof/>
              </w:rPr>
              <w:t>Mission Objective 3: Maintain Operational Security</w:t>
            </w:r>
            <w:r w:rsidR="001956C5">
              <w:rPr>
                <w:noProof/>
                <w:webHidden/>
              </w:rPr>
              <w:tab/>
            </w:r>
            <w:r>
              <w:rPr>
                <w:noProof/>
                <w:webHidden/>
              </w:rPr>
              <w:fldChar w:fldCharType="begin"/>
            </w:r>
            <w:r w:rsidR="001956C5">
              <w:rPr>
                <w:noProof/>
                <w:webHidden/>
              </w:rPr>
              <w:instrText xml:space="preserve"> PAGEREF _Toc502846410 \h </w:instrText>
            </w:r>
            <w:r>
              <w:rPr>
                <w:noProof/>
                <w:webHidden/>
              </w:rPr>
            </w:r>
            <w:r>
              <w:rPr>
                <w:noProof/>
                <w:webHidden/>
              </w:rPr>
              <w:fldChar w:fldCharType="separate"/>
            </w:r>
            <w:r w:rsidR="002B6B98">
              <w:rPr>
                <w:noProof/>
                <w:webHidden/>
              </w:rPr>
              <w:t>A-22</w:t>
            </w:r>
            <w:r>
              <w:rPr>
                <w:noProof/>
                <w:webHidden/>
              </w:rPr>
              <w:fldChar w:fldCharType="end"/>
            </w:r>
          </w:hyperlink>
        </w:p>
        <w:p w:rsidR="001956C5" w:rsidRDefault="00765FDF">
          <w:pPr>
            <w:pStyle w:val="TOC2"/>
            <w:rPr>
              <w:rFonts w:eastAsiaTheme="minorEastAsia"/>
              <w:noProof/>
            </w:rPr>
          </w:pPr>
          <w:hyperlink w:anchor="_Toc502846411" w:history="1">
            <w:r w:rsidR="001956C5" w:rsidRPr="001529A9">
              <w:rPr>
                <w:rStyle w:val="Hyperlink"/>
                <w:noProof/>
              </w:rPr>
              <w:t>A-4</w:t>
            </w:r>
            <w:r w:rsidR="001956C5">
              <w:rPr>
                <w:rFonts w:eastAsiaTheme="minorEastAsia"/>
                <w:noProof/>
              </w:rPr>
              <w:tab/>
            </w:r>
            <w:r w:rsidR="001956C5" w:rsidRPr="001529A9">
              <w:rPr>
                <w:rStyle w:val="Hyperlink"/>
                <w:noProof/>
              </w:rPr>
              <w:t>Mission Objective 4: Maintain Preparedness</w:t>
            </w:r>
            <w:r w:rsidR="001956C5">
              <w:rPr>
                <w:noProof/>
                <w:webHidden/>
              </w:rPr>
              <w:tab/>
            </w:r>
            <w:r>
              <w:rPr>
                <w:noProof/>
                <w:webHidden/>
              </w:rPr>
              <w:fldChar w:fldCharType="begin"/>
            </w:r>
            <w:r w:rsidR="001956C5">
              <w:rPr>
                <w:noProof/>
                <w:webHidden/>
              </w:rPr>
              <w:instrText xml:space="preserve"> PAGEREF _Toc502846411 \h </w:instrText>
            </w:r>
            <w:r>
              <w:rPr>
                <w:noProof/>
                <w:webHidden/>
              </w:rPr>
            </w:r>
            <w:r>
              <w:rPr>
                <w:noProof/>
                <w:webHidden/>
              </w:rPr>
              <w:fldChar w:fldCharType="separate"/>
            </w:r>
            <w:r w:rsidR="002B6B98">
              <w:rPr>
                <w:noProof/>
                <w:webHidden/>
              </w:rPr>
              <w:t>A-41</w:t>
            </w:r>
            <w:r>
              <w:rPr>
                <w:noProof/>
                <w:webHidden/>
              </w:rPr>
              <w:fldChar w:fldCharType="end"/>
            </w:r>
          </w:hyperlink>
        </w:p>
        <w:p w:rsidR="001956C5" w:rsidRDefault="00765FDF">
          <w:pPr>
            <w:pStyle w:val="TOC2"/>
            <w:rPr>
              <w:rFonts w:eastAsiaTheme="minorEastAsia"/>
              <w:noProof/>
            </w:rPr>
          </w:pPr>
          <w:hyperlink w:anchor="_Toc502846412" w:history="1">
            <w:r w:rsidR="001956C5" w:rsidRPr="001529A9">
              <w:rPr>
                <w:rStyle w:val="Hyperlink"/>
                <w:noProof/>
              </w:rPr>
              <w:t>A-5</w:t>
            </w:r>
            <w:r w:rsidR="001956C5">
              <w:rPr>
                <w:rFonts w:eastAsiaTheme="minorEastAsia"/>
                <w:noProof/>
              </w:rPr>
              <w:tab/>
            </w:r>
            <w:r w:rsidR="001956C5" w:rsidRPr="001529A9">
              <w:rPr>
                <w:rStyle w:val="Hyperlink"/>
                <w:noProof/>
              </w:rPr>
              <w:t>Mission Objective 5: Maintain Quality of Product</w:t>
            </w:r>
            <w:r w:rsidR="001956C5">
              <w:rPr>
                <w:noProof/>
                <w:webHidden/>
              </w:rPr>
              <w:tab/>
            </w:r>
            <w:r>
              <w:rPr>
                <w:noProof/>
                <w:webHidden/>
              </w:rPr>
              <w:fldChar w:fldCharType="begin"/>
            </w:r>
            <w:r w:rsidR="001956C5">
              <w:rPr>
                <w:noProof/>
                <w:webHidden/>
              </w:rPr>
              <w:instrText xml:space="preserve"> PAGEREF _Toc502846412 \h </w:instrText>
            </w:r>
            <w:r>
              <w:rPr>
                <w:noProof/>
                <w:webHidden/>
              </w:rPr>
            </w:r>
            <w:r>
              <w:rPr>
                <w:noProof/>
                <w:webHidden/>
              </w:rPr>
              <w:fldChar w:fldCharType="separate"/>
            </w:r>
            <w:r w:rsidR="002B6B98">
              <w:rPr>
                <w:noProof/>
                <w:webHidden/>
              </w:rPr>
              <w:t>A-55</w:t>
            </w:r>
            <w:r>
              <w:rPr>
                <w:noProof/>
                <w:webHidden/>
              </w:rPr>
              <w:fldChar w:fldCharType="end"/>
            </w:r>
          </w:hyperlink>
        </w:p>
        <w:p w:rsidR="001956C5" w:rsidRDefault="00765FDF">
          <w:pPr>
            <w:pStyle w:val="TOC2"/>
            <w:rPr>
              <w:rFonts w:eastAsiaTheme="minorEastAsia"/>
              <w:noProof/>
            </w:rPr>
          </w:pPr>
          <w:hyperlink w:anchor="_Toc502846413" w:history="1">
            <w:r w:rsidR="001956C5" w:rsidRPr="001529A9">
              <w:rPr>
                <w:rStyle w:val="Hyperlink"/>
                <w:noProof/>
              </w:rPr>
              <w:t>A-6</w:t>
            </w:r>
            <w:r w:rsidR="001956C5">
              <w:rPr>
                <w:rFonts w:eastAsiaTheme="minorEastAsia"/>
                <w:noProof/>
              </w:rPr>
              <w:tab/>
            </w:r>
            <w:r w:rsidR="001956C5" w:rsidRPr="001529A9">
              <w:rPr>
                <w:rStyle w:val="Hyperlink"/>
                <w:noProof/>
              </w:rPr>
              <w:t>Mission Objective 6: Meet HR Requirements</w:t>
            </w:r>
            <w:r w:rsidR="001956C5">
              <w:rPr>
                <w:noProof/>
                <w:webHidden/>
              </w:rPr>
              <w:tab/>
            </w:r>
            <w:r>
              <w:rPr>
                <w:noProof/>
                <w:webHidden/>
              </w:rPr>
              <w:fldChar w:fldCharType="begin"/>
            </w:r>
            <w:r w:rsidR="001956C5">
              <w:rPr>
                <w:noProof/>
                <w:webHidden/>
              </w:rPr>
              <w:instrText xml:space="preserve"> PAGEREF _Toc502846413 \h </w:instrText>
            </w:r>
            <w:r>
              <w:rPr>
                <w:noProof/>
                <w:webHidden/>
              </w:rPr>
            </w:r>
            <w:r>
              <w:rPr>
                <w:noProof/>
                <w:webHidden/>
              </w:rPr>
              <w:fldChar w:fldCharType="separate"/>
            </w:r>
            <w:r w:rsidR="002B6B98">
              <w:rPr>
                <w:noProof/>
                <w:webHidden/>
              </w:rPr>
              <w:t>A-64</w:t>
            </w:r>
            <w:r>
              <w:rPr>
                <w:noProof/>
                <w:webHidden/>
              </w:rPr>
              <w:fldChar w:fldCharType="end"/>
            </w:r>
          </w:hyperlink>
        </w:p>
        <w:p w:rsidR="001956C5" w:rsidRDefault="00765FDF">
          <w:pPr>
            <w:pStyle w:val="TOC2"/>
            <w:rPr>
              <w:rFonts w:eastAsiaTheme="minorEastAsia"/>
              <w:noProof/>
            </w:rPr>
          </w:pPr>
          <w:hyperlink w:anchor="_Toc502846414" w:history="1">
            <w:r w:rsidR="001956C5" w:rsidRPr="001529A9">
              <w:rPr>
                <w:rStyle w:val="Hyperlink"/>
                <w:noProof/>
              </w:rPr>
              <w:t>A-7</w:t>
            </w:r>
            <w:r w:rsidR="001956C5">
              <w:rPr>
                <w:rFonts w:eastAsiaTheme="minorEastAsia"/>
                <w:noProof/>
              </w:rPr>
              <w:tab/>
            </w:r>
            <w:r w:rsidR="001956C5" w:rsidRPr="001529A9">
              <w:rPr>
                <w:rStyle w:val="Hyperlink"/>
                <w:noProof/>
              </w:rPr>
              <w:t>Mission Objective 7: Pass Required Audits/Inspections</w:t>
            </w:r>
            <w:r w:rsidR="001956C5">
              <w:rPr>
                <w:noProof/>
                <w:webHidden/>
              </w:rPr>
              <w:tab/>
            </w:r>
            <w:r>
              <w:rPr>
                <w:noProof/>
                <w:webHidden/>
              </w:rPr>
              <w:fldChar w:fldCharType="begin"/>
            </w:r>
            <w:r w:rsidR="001956C5">
              <w:rPr>
                <w:noProof/>
                <w:webHidden/>
              </w:rPr>
              <w:instrText xml:space="preserve"> PAGEREF _Toc502846414 \h </w:instrText>
            </w:r>
            <w:r>
              <w:rPr>
                <w:noProof/>
                <w:webHidden/>
              </w:rPr>
            </w:r>
            <w:r>
              <w:rPr>
                <w:noProof/>
                <w:webHidden/>
              </w:rPr>
              <w:fldChar w:fldCharType="separate"/>
            </w:r>
            <w:r w:rsidR="002B6B98">
              <w:rPr>
                <w:noProof/>
                <w:webHidden/>
              </w:rPr>
              <w:t>A-75</w:t>
            </w:r>
            <w:r>
              <w:rPr>
                <w:noProof/>
                <w:webHidden/>
              </w:rPr>
              <w:fldChar w:fldCharType="end"/>
            </w:r>
          </w:hyperlink>
        </w:p>
        <w:p w:rsidR="001956C5" w:rsidRDefault="00765FDF">
          <w:pPr>
            <w:pStyle w:val="TOC2"/>
            <w:rPr>
              <w:rFonts w:eastAsiaTheme="minorEastAsia"/>
              <w:noProof/>
            </w:rPr>
          </w:pPr>
          <w:hyperlink w:anchor="_Toc502846415" w:history="1">
            <w:r w:rsidR="001956C5" w:rsidRPr="001529A9">
              <w:rPr>
                <w:rStyle w:val="Hyperlink"/>
                <w:noProof/>
              </w:rPr>
              <w:t>A-8</w:t>
            </w:r>
            <w:r w:rsidR="001956C5">
              <w:rPr>
                <w:rFonts w:eastAsiaTheme="minorEastAsia"/>
                <w:noProof/>
              </w:rPr>
              <w:tab/>
            </w:r>
            <w:r w:rsidR="001956C5" w:rsidRPr="001529A9">
              <w:rPr>
                <w:rStyle w:val="Hyperlink"/>
                <w:noProof/>
              </w:rPr>
              <w:t>Mission Objective 8: Obtain Timely Vessel Clearance</w:t>
            </w:r>
            <w:r w:rsidR="001956C5">
              <w:rPr>
                <w:noProof/>
                <w:webHidden/>
              </w:rPr>
              <w:tab/>
            </w:r>
            <w:r>
              <w:rPr>
                <w:noProof/>
                <w:webHidden/>
              </w:rPr>
              <w:fldChar w:fldCharType="begin"/>
            </w:r>
            <w:r w:rsidR="001956C5">
              <w:rPr>
                <w:noProof/>
                <w:webHidden/>
              </w:rPr>
              <w:instrText xml:space="preserve"> PAGEREF _Toc502846415 \h </w:instrText>
            </w:r>
            <w:r>
              <w:rPr>
                <w:noProof/>
                <w:webHidden/>
              </w:rPr>
            </w:r>
            <w:r>
              <w:rPr>
                <w:noProof/>
                <w:webHidden/>
              </w:rPr>
              <w:fldChar w:fldCharType="separate"/>
            </w:r>
            <w:r w:rsidR="002B6B98">
              <w:rPr>
                <w:noProof/>
                <w:webHidden/>
              </w:rPr>
              <w:t>A-84</w:t>
            </w:r>
            <w:r>
              <w:rPr>
                <w:noProof/>
                <w:webHidden/>
              </w:rPr>
              <w:fldChar w:fldCharType="end"/>
            </w:r>
          </w:hyperlink>
        </w:p>
        <w:p w:rsidR="001956C5" w:rsidRDefault="00765FDF">
          <w:pPr>
            <w:pStyle w:val="TOC1"/>
            <w:tabs>
              <w:tab w:val="left" w:pos="1320"/>
            </w:tabs>
            <w:rPr>
              <w:rFonts w:eastAsiaTheme="minorEastAsia"/>
              <w:noProof/>
            </w:rPr>
          </w:pPr>
          <w:hyperlink w:anchor="_Toc502846416" w:history="1">
            <w:r w:rsidR="001956C5" w:rsidRPr="001529A9">
              <w:rPr>
                <w:rStyle w:val="Hyperlink"/>
                <w:noProof/>
              </w:rPr>
              <w:t>Appendix B.</w:t>
            </w:r>
            <w:r w:rsidR="001956C5">
              <w:rPr>
                <w:rFonts w:eastAsiaTheme="minorEastAsia"/>
                <w:noProof/>
              </w:rPr>
              <w:tab/>
            </w:r>
            <w:r w:rsidR="001956C5" w:rsidRPr="001529A9">
              <w:rPr>
                <w:rStyle w:val="Hyperlink"/>
                <w:noProof/>
              </w:rPr>
              <w:t>Offshore Operations Profile</w:t>
            </w:r>
            <w:r w:rsidR="001956C5">
              <w:rPr>
                <w:noProof/>
                <w:webHidden/>
              </w:rPr>
              <w:tab/>
            </w:r>
            <w:r>
              <w:rPr>
                <w:noProof/>
                <w:webHidden/>
              </w:rPr>
              <w:fldChar w:fldCharType="begin"/>
            </w:r>
            <w:r w:rsidR="001956C5">
              <w:rPr>
                <w:noProof/>
                <w:webHidden/>
              </w:rPr>
              <w:instrText xml:space="preserve"> PAGEREF _Toc502846416 \h </w:instrText>
            </w:r>
            <w:r>
              <w:rPr>
                <w:noProof/>
                <w:webHidden/>
              </w:rPr>
            </w:r>
            <w:r>
              <w:rPr>
                <w:noProof/>
                <w:webHidden/>
              </w:rPr>
              <w:fldChar w:fldCharType="separate"/>
            </w:r>
            <w:r w:rsidR="002B6B98">
              <w:rPr>
                <w:noProof/>
                <w:webHidden/>
              </w:rPr>
              <w:t>B-1</w:t>
            </w:r>
            <w:r>
              <w:rPr>
                <w:noProof/>
                <w:webHidden/>
              </w:rPr>
              <w:fldChar w:fldCharType="end"/>
            </w:r>
          </w:hyperlink>
        </w:p>
        <w:p w:rsidR="001956C5" w:rsidRDefault="00765FDF">
          <w:pPr>
            <w:pStyle w:val="TOC2"/>
            <w:rPr>
              <w:rFonts w:eastAsiaTheme="minorEastAsia"/>
              <w:noProof/>
            </w:rPr>
          </w:pPr>
          <w:hyperlink w:anchor="_Toc502846417" w:history="1">
            <w:r w:rsidR="001956C5" w:rsidRPr="001529A9">
              <w:rPr>
                <w:rStyle w:val="Hyperlink"/>
                <w:noProof/>
              </w:rPr>
              <w:t>B-1</w:t>
            </w:r>
            <w:r w:rsidR="001956C5">
              <w:rPr>
                <w:rFonts w:eastAsiaTheme="minorEastAsia"/>
                <w:noProof/>
              </w:rPr>
              <w:tab/>
            </w:r>
            <w:r w:rsidR="001956C5" w:rsidRPr="001529A9">
              <w:rPr>
                <w:rStyle w:val="Hyperlink"/>
                <w:noProof/>
              </w:rPr>
              <w:t>Mission Objective 1: Maintain Personnel Safety</w:t>
            </w:r>
            <w:r w:rsidR="001956C5">
              <w:rPr>
                <w:noProof/>
                <w:webHidden/>
              </w:rPr>
              <w:tab/>
            </w:r>
            <w:r>
              <w:rPr>
                <w:noProof/>
                <w:webHidden/>
              </w:rPr>
              <w:fldChar w:fldCharType="begin"/>
            </w:r>
            <w:r w:rsidR="001956C5">
              <w:rPr>
                <w:noProof/>
                <w:webHidden/>
              </w:rPr>
              <w:instrText xml:space="preserve"> PAGEREF _Toc502846417 \h </w:instrText>
            </w:r>
            <w:r>
              <w:rPr>
                <w:noProof/>
                <w:webHidden/>
              </w:rPr>
            </w:r>
            <w:r>
              <w:rPr>
                <w:noProof/>
                <w:webHidden/>
              </w:rPr>
              <w:fldChar w:fldCharType="separate"/>
            </w:r>
            <w:r w:rsidR="002B6B98">
              <w:rPr>
                <w:noProof/>
                <w:webHidden/>
              </w:rPr>
              <w:t>B-3</w:t>
            </w:r>
            <w:r>
              <w:rPr>
                <w:noProof/>
                <w:webHidden/>
              </w:rPr>
              <w:fldChar w:fldCharType="end"/>
            </w:r>
          </w:hyperlink>
        </w:p>
        <w:p w:rsidR="001956C5" w:rsidRDefault="00765FDF">
          <w:pPr>
            <w:pStyle w:val="TOC2"/>
            <w:rPr>
              <w:rFonts w:eastAsiaTheme="minorEastAsia"/>
              <w:noProof/>
            </w:rPr>
          </w:pPr>
          <w:hyperlink w:anchor="_Toc502846418" w:history="1">
            <w:r w:rsidR="001956C5" w:rsidRPr="001529A9">
              <w:rPr>
                <w:rStyle w:val="Hyperlink"/>
                <w:noProof/>
              </w:rPr>
              <w:t>B-2</w:t>
            </w:r>
            <w:r w:rsidR="001956C5">
              <w:rPr>
                <w:rFonts w:eastAsiaTheme="minorEastAsia"/>
                <w:noProof/>
              </w:rPr>
              <w:tab/>
            </w:r>
            <w:r w:rsidR="001956C5" w:rsidRPr="001529A9">
              <w:rPr>
                <w:rStyle w:val="Hyperlink"/>
                <w:noProof/>
              </w:rPr>
              <w:t>Mission Objective 2: Maintain Environmental Safety</w:t>
            </w:r>
            <w:r w:rsidR="001956C5">
              <w:rPr>
                <w:noProof/>
                <w:webHidden/>
              </w:rPr>
              <w:tab/>
            </w:r>
            <w:r>
              <w:rPr>
                <w:noProof/>
                <w:webHidden/>
              </w:rPr>
              <w:fldChar w:fldCharType="begin"/>
            </w:r>
            <w:r w:rsidR="001956C5">
              <w:rPr>
                <w:noProof/>
                <w:webHidden/>
              </w:rPr>
              <w:instrText xml:space="preserve"> PAGEREF _Toc502846418 \h </w:instrText>
            </w:r>
            <w:r>
              <w:rPr>
                <w:noProof/>
                <w:webHidden/>
              </w:rPr>
            </w:r>
            <w:r>
              <w:rPr>
                <w:noProof/>
                <w:webHidden/>
              </w:rPr>
              <w:fldChar w:fldCharType="separate"/>
            </w:r>
            <w:r w:rsidR="002B6B98">
              <w:rPr>
                <w:noProof/>
                <w:webHidden/>
              </w:rPr>
              <w:t>B-27</w:t>
            </w:r>
            <w:r>
              <w:rPr>
                <w:noProof/>
                <w:webHidden/>
              </w:rPr>
              <w:fldChar w:fldCharType="end"/>
            </w:r>
          </w:hyperlink>
        </w:p>
        <w:p w:rsidR="001956C5" w:rsidRDefault="00765FDF">
          <w:pPr>
            <w:pStyle w:val="TOC2"/>
            <w:rPr>
              <w:rFonts w:eastAsiaTheme="minorEastAsia"/>
              <w:noProof/>
            </w:rPr>
          </w:pPr>
          <w:hyperlink w:anchor="_Toc502846419" w:history="1">
            <w:r w:rsidR="001956C5" w:rsidRPr="001529A9">
              <w:rPr>
                <w:rStyle w:val="Hyperlink"/>
                <w:noProof/>
              </w:rPr>
              <w:t>B-3</w:t>
            </w:r>
            <w:r w:rsidR="001956C5">
              <w:rPr>
                <w:rFonts w:eastAsiaTheme="minorEastAsia"/>
                <w:noProof/>
              </w:rPr>
              <w:tab/>
            </w:r>
            <w:r w:rsidR="001956C5" w:rsidRPr="001529A9">
              <w:rPr>
                <w:rStyle w:val="Hyperlink"/>
                <w:noProof/>
              </w:rPr>
              <w:t>Mission Objective 3: Maintain Reliability</w:t>
            </w:r>
            <w:r w:rsidR="001956C5">
              <w:rPr>
                <w:noProof/>
                <w:webHidden/>
              </w:rPr>
              <w:tab/>
            </w:r>
            <w:r>
              <w:rPr>
                <w:noProof/>
                <w:webHidden/>
              </w:rPr>
              <w:fldChar w:fldCharType="begin"/>
            </w:r>
            <w:r w:rsidR="001956C5">
              <w:rPr>
                <w:noProof/>
                <w:webHidden/>
              </w:rPr>
              <w:instrText xml:space="preserve"> PAGEREF _Toc502846419 \h </w:instrText>
            </w:r>
            <w:r>
              <w:rPr>
                <w:noProof/>
                <w:webHidden/>
              </w:rPr>
            </w:r>
            <w:r>
              <w:rPr>
                <w:noProof/>
                <w:webHidden/>
              </w:rPr>
              <w:fldChar w:fldCharType="separate"/>
            </w:r>
            <w:r w:rsidR="002B6B98">
              <w:rPr>
                <w:noProof/>
                <w:webHidden/>
              </w:rPr>
              <w:t>B-53</w:t>
            </w:r>
            <w:r>
              <w:rPr>
                <w:noProof/>
                <w:webHidden/>
              </w:rPr>
              <w:fldChar w:fldCharType="end"/>
            </w:r>
          </w:hyperlink>
        </w:p>
        <w:p w:rsidR="001956C5" w:rsidRDefault="00765FDF">
          <w:pPr>
            <w:pStyle w:val="TOC2"/>
            <w:rPr>
              <w:rFonts w:eastAsiaTheme="minorEastAsia"/>
              <w:noProof/>
            </w:rPr>
          </w:pPr>
          <w:hyperlink w:anchor="_Toc502846420" w:history="1">
            <w:r w:rsidR="001956C5" w:rsidRPr="001529A9">
              <w:rPr>
                <w:rStyle w:val="Hyperlink"/>
                <w:noProof/>
              </w:rPr>
              <w:t>B-4</w:t>
            </w:r>
            <w:r w:rsidR="001956C5">
              <w:rPr>
                <w:rFonts w:eastAsiaTheme="minorEastAsia"/>
                <w:noProof/>
              </w:rPr>
              <w:tab/>
            </w:r>
            <w:r w:rsidR="001956C5" w:rsidRPr="001529A9">
              <w:rPr>
                <w:rStyle w:val="Hyperlink"/>
                <w:noProof/>
              </w:rPr>
              <w:t>Mission Objective 4: Maintain Continuity and Integrity of Operations</w:t>
            </w:r>
            <w:r w:rsidR="001956C5">
              <w:rPr>
                <w:noProof/>
                <w:webHidden/>
              </w:rPr>
              <w:tab/>
            </w:r>
            <w:r>
              <w:rPr>
                <w:noProof/>
                <w:webHidden/>
              </w:rPr>
              <w:fldChar w:fldCharType="begin"/>
            </w:r>
            <w:r w:rsidR="001956C5">
              <w:rPr>
                <w:noProof/>
                <w:webHidden/>
              </w:rPr>
              <w:instrText xml:space="preserve"> PAGEREF _Toc502846420 \h </w:instrText>
            </w:r>
            <w:r>
              <w:rPr>
                <w:noProof/>
                <w:webHidden/>
              </w:rPr>
            </w:r>
            <w:r>
              <w:rPr>
                <w:noProof/>
                <w:webHidden/>
              </w:rPr>
              <w:fldChar w:fldCharType="separate"/>
            </w:r>
            <w:r w:rsidR="002B6B98">
              <w:rPr>
                <w:noProof/>
                <w:webHidden/>
              </w:rPr>
              <w:t>B-77</w:t>
            </w:r>
            <w:r>
              <w:rPr>
                <w:noProof/>
                <w:webHidden/>
              </w:rPr>
              <w:fldChar w:fldCharType="end"/>
            </w:r>
          </w:hyperlink>
        </w:p>
        <w:p w:rsidR="001956C5" w:rsidRDefault="00765FDF">
          <w:pPr>
            <w:pStyle w:val="TOC2"/>
            <w:rPr>
              <w:rFonts w:eastAsiaTheme="minorEastAsia"/>
              <w:noProof/>
            </w:rPr>
          </w:pPr>
          <w:hyperlink w:anchor="_Toc502846421" w:history="1">
            <w:r w:rsidR="001956C5" w:rsidRPr="001529A9">
              <w:rPr>
                <w:rStyle w:val="Hyperlink"/>
                <w:noProof/>
              </w:rPr>
              <w:t>B-5</w:t>
            </w:r>
            <w:r w:rsidR="001956C5">
              <w:rPr>
                <w:rFonts w:eastAsiaTheme="minorEastAsia"/>
                <w:noProof/>
              </w:rPr>
              <w:tab/>
            </w:r>
            <w:r w:rsidR="001956C5" w:rsidRPr="001529A9">
              <w:rPr>
                <w:rStyle w:val="Hyperlink"/>
                <w:noProof/>
              </w:rPr>
              <w:t>Mission Objective 5: Maintain Cyber Situational Awareness</w:t>
            </w:r>
            <w:r w:rsidR="001956C5">
              <w:rPr>
                <w:noProof/>
                <w:webHidden/>
              </w:rPr>
              <w:tab/>
            </w:r>
            <w:r>
              <w:rPr>
                <w:noProof/>
                <w:webHidden/>
              </w:rPr>
              <w:fldChar w:fldCharType="begin"/>
            </w:r>
            <w:r w:rsidR="001956C5">
              <w:rPr>
                <w:noProof/>
                <w:webHidden/>
              </w:rPr>
              <w:instrText xml:space="preserve"> PAGEREF _Toc502846421 \h </w:instrText>
            </w:r>
            <w:r>
              <w:rPr>
                <w:noProof/>
                <w:webHidden/>
              </w:rPr>
            </w:r>
            <w:r>
              <w:rPr>
                <w:noProof/>
                <w:webHidden/>
              </w:rPr>
              <w:fldChar w:fldCharType="separate"/>
            </w:r>
            <w:r w:rsidR="002B6B98">
              <w:rPr>
                <w:noProof/>
                <w:webHidden/>
              </w:rPr>
              <w:t>B-98</w:t>
            </w:r>
            <w:r>
              <w:rPr>
                <w:noProof/>
                <w:webHidden/>
              </w:rPr>
              <w:fldChar w:fldCharType="end"/>
            </w:r>
          </w:hyperlink>
        </w:p>
        <w:p w:rsidR="001956C5" w:rsidRDefault="00765FDF">
          <w:pPr>
            <w:pStyle w:val="TOC2"/>
            <w:rPr>
              <w:rFonts w:eastAsiaTheme="minorEastAsia"/>
              <w:noProof/>
            </w:rPr>
          </w:pPr>
          <w:hyperlink w:anchor="_Toc502846422" w:history="1">
            <w:r w:rsidR="001956C5" w:rsidRPr="001529A9">
              <w:rPr>
                <w:rStyle w:val="Hyperlink"/>
                <w:noProof/>
              </w:rPr>
              <w:t>B-6</w:t>
            </w:r>
            <w:r w:rsidR="001956C5">
              <w:rPr>
                <w:rFonts w:eastAsiaTheme="minorEastAsia"/>
                <w:noProof/>
              </w:rPr>
              <w:tab/>
            </w:r>
            <w:r w:rsidR="001956C5" w:rsidRPr="001529A9">
              <w:rPr>
                <w:rStyle w:val="Hyperlink"/>
                <w:noProof/>
              </w:rPr>
              <w:t>Mission Objective 6: Maintain Personnel Competencies</w:t>
            </w:r>
            <w:r w:rsidR="001956C5">
              <w:rPr>
                <w:noProof/>
                <w:webHidden/>
              </w:rPr>
              <w:tab/>
            </w:r>
            <w:r>
              <w:rPr>
                <w:noProof/>
                <w:webHidden/>
              </w:rPr>
              <w:fldChar w:fldCharType="begin"/>
            </w:r>
            <w:r w:rsidR="001956C5">
              <w:rPr>
                <w:noProof/>
                <w:webHidden/>
              </w:rPr>
              <w:instrText xml:space="preserve"> PAGEREF _Toc502846422 \h </w:instrText>
            </w:r>
            <w:r>
              <w:rPr>
                <w:noProof/>
                <w:webHidden/>
              </w:rPr>
            </w:r>
            <w:r>
              <w:rPr>
                <w:noProof/>
                <w:webHidden/>
              </w:rPr>
              <w:fldChar w:fldCharType="separate"/>
            </w:r>
            <w:r w:rsidR="002B6B98">
              <w:rPr>
                <w:noProof/>
                <w:webHidden/>
              </w:rPr>
              <w:t>B-115</w:t>
            </w:r>
            <w:r>
              <w:rPr>
                <w:noProof/>
                <w:webHidden/>
              </w:rPr>
              <w:fldChar w:fldCharType="end"/>
            </w:r>
          </w:hyperlink>
        </w:p>
        <w:p w:rsidR="001956C5" w:rsidRDefault="00765FDF">
          <w:pPr>
            <w:pStyle w:val="TOC2"/>
            <w:rPr>
              <w:rFonts w:eastAsiaTheme="minorEastAsia"/>
              <w:noProof/>
            </w:rPr>
          </w:pPr>
          <w:hyperlink w:anchor="_Toc502846423" w:history="1">
            <w:r w:rsidR="001956C5" w:rsidRPr="001529A9">
              <w:rPr>
                <w:rStyle w:val="Hyperlink"/>
                <w:noProof/>
              </w:rPr>
              <w:t>B-7</w:t>
            </w:r>
            <w:r w:rsidR="001956C5">
              <w:rPr>
                <w:rFonts w:eastAsiaTheme="minorEastAsia"/>
                <w:noProof/>
              </w:rPr>
              <w:tab/>
            </w:r>
            <w:r w:rsidR="001956C5" w:rsidRPr="001529A9">
              <w:rPr>
                <w:rStyle w:val="Hyperlink"/>
                <w:noProof/>
              </w:rPr>
              <w:t>Mission Objective 7: Maintain Consistent and Effective Stakeholder Communications</w:t>
            </w:r>
            <w:r w:rsidR="001956C5">
              <w:rPr>
                <w:noProof/>
                <w:webHidden/>
              </w:rPr>
              <w:tab/>
            </w:r>
            <w:r>
              <w:rPr>
                <w:noProof/>
                <w:webHidden/>
              </w:rPr>
              <w:fldChar w:fldCharType="begin"/>
            </w:r>
            <w:r w:rsidR="001956C5">
              <w:rPr>
                <w:noProof/>
                <w:webHidden/>
              </w:rPr>
              <w:instrText xml:space="preserve"> PAGEREF _Toc502846423 \h </w:instrText>
            </w:r>
            <w:r>
              <w:rPr>
                <w:noProof/>
                <w:webHidden/>
              </w:rPr>
            </w:r>
            <w:r>
              <w:rPr>
                <w:noProof/>
                <w:webHidden/>
              </w:rPr>
              <w:fldChar w:fldCharType="separate"/>
            </w:r>
            <w:r w:rsidR="002B6B98">
              <w:rPr>
                <w:noProof/>
                <w:webHidden/>
              </w:rPr>
              <w:t>B-126</w:t>
            </w:r>
            <w:r>
              <w:rPr>
                <w:noProof/>
                <w:webHidden/>
              </w:rPr>
              <w:fldChar w:fldCharType="end"/>
            </w:r>
          </w:hyperlink>
        </w:p>
        <w:p w:rsidR="001956C5" w:rsidRDefault="00765FDF">
          <w:pPr>
            <w:pStyle w:val="TOC2"/>
            <w:rPr>
              <w:rFonts w:eastAsiaTheme="minorEastAsia"/>
              <w:noProof/>
            </w:rPr>
          </w:pPr>
          <w:hyperlink w:anchor="_Toc502846424" w:history="1">
            <w:r w:rsidR="001956C5" w:rsidRPr="001529A9">
              <w:rPr>
                <w:rStyle w:val="Hyperlink"/>
                <w:noProof/>
              </w:rPr>
              <w:t>B-8</w:t>
            </w:r>
            <w:r w:rsidR="001956C5">
              <w:rPr>
                <w:rFonts w:eastAsiaTheme="minorEastAsia"/>
                <w:noProof/>
              </w:rPr>
              <w:tab/>
            </w:r>
            <w:r w:rsidR="001956C5" w:rsidRPr="001529A9">
              <w:rPr>
                <w:rStyle w:val="Hyperlink"/>
                <w:noProof/>
              </w:rPr>
              <w:t>Mission Objective 8: Maintain Operational Efficiency</w:t>
            </w:r>
            <w:r w:rsidR="001956C5">
              <w:rPr>
                <w:noProof/>
                <w:webHidden/>
              </w:rPr>
              <w:tab/>
            </w:r>
            <w:r>
              <w:rPr>
                <w:noProof/>
                <w:webHidden/>
              </w:rPr>
              <w:fldChar w:fldCharType="begin"/>
            </w:r>
            <w:r w:rsidR="001956C5">
              <w:rPr>
                <w:noProof/>
                <w:webHidden/>
              </w:rPr>
              <w:instrText xml:space="preserve"> PAGEREF _Toc502846424 \h </w:instrText>
            </w:r>
            <w:r>
              <w:rPr>
                <w:noProof/>
                <w:webHidden/>
              </w:rPr>
            </w:r>
            <w:r>
              <w:rPr>
                <w:noProof/>
                <w:webHidden/>
              </w:rPr>
              <w:fldChar w:fldCharType="separate"/>
            </w:r>
            <w:r w:rsidR="002B6B98">
              <w:rPr>
                <w:noProof/>
                <w:webHidden/>
              </w:rPr>
              <w:t>B-141</w:t>
            </w:r>
            <w:r>
              <w:rPr>
                <w:noProof/>
                <w:webHidden/>
              </w:rPr>
              <w:fldChar w:fldCharType="end"/>
            </w:r>
          </w:hyperlink>
        </w:p>
        <w:p w:rsidR="001956C5" w:rsidRDefault="00765FDF">
          <w:pPr>
            <w:pStyle w:val="TOC2"/>
            <w:rPr>
              <w:rFonts w:eastAsiaTheme="minorEastAsia"/>
              <w:noProof/>
            </w:rPr>
          </w:pPr>
          <w:hyperlink w:anchor="_Toc502846425" w:history="1">
            <w:r w:rsidR="001956C5" w:rsidRPr="001529A9">
              <w:rPr>
                <w:rStyle w:val="Hyperlink"/>
                <w:noProof/>
              </w:rPr>
              <w:t>B-9</w:t>
            </w:r>
            <w:r w:rsidR="001956C5">
              <w:rPr>
                <w:rFonts w:eastAsiaTheme="minorEastAsia"/>
                <w:noProof/>
              </w:rPr>
              <w:tab/>
            </w:r>
            <w:r w:rsidR="001956C5" w:rsidRPr="001529A9">
              <w:rPr>
                <w:rStyle w:val="Hyperlink"/>
                <w:noProof/>
              </w:rPr>
              <w:t>Mission Objective 9: Maintain Secure Communications</w:t>
            </w:r>
            <w:r w:rsidR="001956C5">
              <w:rPr>
                <w:noProof/>
                <w:webHidden/>
              </w:rPr>
              <w:tab/>
            </w:r>
            <w:r>
              <w:rPr>
                <w:noProof/>
                <w:webHidden/>
              </w:rPr>
              <w:fldChar w:fldCharType="begin"/>
            </w:r>
            <w:r w:rsidR="001956C5">
              <w:rPr>
                <w:noProof/>
                <w:webHidden/>
              </w:rPr>
              <w:instrText xml:space="preserve"> PAGEREF _Toc502846425 \h </w:instrText>
            </w:r>
            <w:r>
              <w:rPr>
                <w:noProof/>
                <w:webHidden/>
              </w:rPr>
            </w:r>
            <w:r>
              <w:rPr>
                <w:noProof/>
                <w:webHidden/>
              </w:rPr>
              <w:fldChar w:fldCharType="separate"/>
            </w:r>
            <w:r w:rsidR="002B6B98">
              <w:rPr>
                <w:noProof/>
                <w:webHidden/>
              </w:rPr>
              <w:t>B-160</w:t>
            </w:r>
            <w:r>
              <w:rPr>
                <w:noProof/>
                <w:webHidden/>
              </w:rPr>
              <w:fldChar w:fldCharType="end"/>
            </w:r>
          </w:hyperlink>
        </w:p>
        <w:p w:rsidR="001956C5" w:rsidRDefault="00765FDF">
          <w:pPr>
            <w:pStyle w:val="TOC2"/>
            <w:rPr>
              <w:rFonts w:eastAsiaTheme="minorEastAsia"/>
              <w:noProof/>
            </w:rPr>
          </w:pPr>
          <w:hyperlink w:anchor="_Toc502846426" w:history="1">
            <w:r w:rsidR="001956C5" w:rsidRPr="001529A9">
              <w:rPr>
                <w:rStyle w:val="Hyperlink"/>
                <w:noProof/>
              </w:rPr>
              <w:t>B-10</w:t>
            </w:r>
            <w:r w:rsidR="001956C5">
              <w:rPr>
                <w:rFonts w:eastAsiaTheme="minorEastAsia"/>
                <w:noProof/>
              </w:rPr>
              <w:tab/>
            </w:r>
            <w:r w:rsidR="001956C5" w:rsidRPr="001529A9">
              <w:rPr>
                <w:rStyle w:val="Hyperlink"/>
                <w:noProof/>
              </w:rPr>
              <w:t>Mission Objective 10: Maintain Regulatory Compliance/Compliance with Regulatory Audits &amp; Inspection Requirements</w:t>
            </w:r>
            <w:r w:rsidR="001956C5">
              <w:rPr>
                <w:noProof/>
                <w:webHidden/>
              </w:rPr>
              <w:tab/>
            </w:r>
            <w:r>
              <w:rPr>
                <w:noProof/>
                <w:webHidden/>
              </w:rPr>
              <w:fldChar w:fldCharType="begin"/>
            </w:r>
            <w:r w:rsidR="001956C5">
              <w:rPr>
                <w:noProof/>
                <w:webHidden/>
              </w:rPr>
              <w:instrText xml:space="preserve"> PAGEREF _Toc502846426 \h </w:instrText>
            </w:r>
            <w:r>
              <w:rPr>
                <w:noProof/>
                <w:webHidden/>
              </w:rPr>
            </w:r>
            <w:r>
              <w:rPr>
                <w:noProof/>
                <w:webHidden/>
              </w:rPr>
              <w:fldChar w:fldCharType="separate"/>
            </w:r>
            <w:r w:rsidR="002B6B98">
              <w:rPr>
                <w:noProof/>
                <w:webHidden/>
              </w:rPr>
              <w:t>B-181</w:t>
            </w:r>
            <w:r>
              <w:rPr>
                <w:noProof/>
                <w:webHidden/>
              </w:rPr>
              <w:fldChar w:fldCharType="end"/>
            </w:r>
          </w:hyperlink>
        </w:p>
        <w:p w:rsidR="001956C5" w:rsidRDefault="00765FDF">
          <w:pPr>
            <w:pStyle w:val="TOC2"/>
            <w:rPr>
              <w:rFonts w:eastAsiaTheme="minorEastAsia"/>
              <w:noProof/>
            </w:rPr>
          </w:pPr>
          <w:hyperlink w:anchor="_Toc502846427" w:history="1">
            <w:r w:rsidR="001956C5" w:rsidRPr="001529A9">
              <w:rPr>
                <w:rStyle w:val="Hyperlink"/>
                <w:noProof/>
              </w:rPr>
              <w:t>B-11</w:t>
            </w:r>
            <w:r w:rsidR="001956C5">
              <w:rPr>
                <w:rFonts w:eastAsiaTheme="minorEastAsia"/>
                <w:noProof/>
              </w:rPr>
              <w:tab/>
            </w:r>
            <w:r w:rsidR="001956C5" w:rsidRPr="001529A9">
              <w:rPr>
                <w:rStyle w:val="Hyperlink"/>
                <w:noProof/>
              </w:rPr>
              <w:t>Mission Objective 11: Maintain Third Party Integration</w:t>
            </w:r>
            <w:r w:rsidR="001956C5">
              <w:rPr>
                <w:noProof/>
                <w:webHidden/>
              </w:rPr>
              <w:tab/>
            </w:r>
            <w:r>
              <w:rPr>
                <w:noProof/>
                <w:webHidden/>
              </w:rPr>
              <w:fldChar w:fldCharType="begin"/>
            </w:r>
            <w:r w:rsidR="001956C5">
              <w:rPr>
                <w:noProof/>
                <w:webHidden/>
              </w:rPr>
              <w:instrText xml:space="preserve"> PAGEREF _Toc502846427 \h </w:instrText>
            </w:r>
            <w:r>
              <w:rPr>
                <w:noProof/>
                <w:webHidden/>
              </w:rPr>
            </w:r>
            <w:r>
              <w:rPr>
                <w:noProof/>
                <w:webHidden/>
              </w:rPr>
              <w:fldChar w:fldCharType="separate"/>
            </w:r>
            <w:r w:rsidR="002B6B98">
              <w:rPr>
                <w:noProof/>
                <w:webHidden/>
              </w:rPr>
              <w:t>B-196</w:t>
            </w:r>
            <w:r>
              <w:rPr>
                <w:noProof/>
                <w:webHidden/>
              </w:rPr>
              <w:fldChar w:fldCharType="end"/>
            </w:r>
          </w:hyperlink>
        </w:p>
        <w:p w:rsidR="001956C5" w:rsidRDefault="00765FDF">
          <w:pPr>
            <w:pStyle w:val="TOC2"/>
            <w:rPr>
              <w:rFonts w:eastAsiaTheme="minorEastAsia"/>
              <w:noProof/>
            </w:rPr>
          </w:pPr>
          <w:hyperlink w:anchor="_Toc502846428" w:history="1">
            <w:r w:rsidR="001956C5" w:rsidRPr="001529A9">
              <w:rPr>
                <w:rStyle w:val="Hyperlink"/>
                <w:noProof/>
              </w:rPr>
              <w:t>B-12</w:t>
            </w:r>
            <w:r w:rsidR="001956C5">
              <w:rPr>
                <w:rFonts w:eastAsiaTheme="minorEastAsia"/>
                <w:noProof/>
              </w:rPr>
              <w:tab/>
            </w:r>
            <w:r w:rsidR="001956C5" w:rsidRPr="001529A9">
              <w:rPr>
                <w:rStyle w:val="Hyperlink"/>
                <w:noProof/>
              </w:rPr>
              <w:t>Mission Objective 12: Maintain Logistics</w:t>
            </w:r>
            <w:r w:rsidR="001956C5">
              <w:rPr>
                <w:noProof/>
                <w:webHidden/>
              </w:rPr>
              <w:tab/>
            </w:r>
            <w:r>
              <w:rPr>
                <w:noProof/>
                <w:webHidden/>
              </w:rPr>
              <w:fldChar w:fldCharType="begin"/>
            </w:r>
            <w:r w:rsidR="001956C5">
              <w:rPr>
                <w:noProof/>
                <w:webHidden/>
              </w:rPr>
              <w:instrText xml:space="preserve"> PAGEREF _Toc502846428 \h </w:instrText>
            </w:r>
            <w:r>
              <w:rPr>
                <w:noProof/>
                <w:webHidden/>
              </w:rPr>
            </w:r>
            <w:r>
              <w:rPr>
                <w:noProof/>
                <w:webHidden/>
              </w:rPr>
              <w:fldChar w:fldCharType="separate"/>
            </w:r>
            <w:r w:rsidR="002B6B98">
              <w:rPr>
                <w:noProof/>
                <w:webHidden/>
              </w:rPr>
              <w:t>B-214</w:t>
            </w:r>
            <w:r>
              <w:rPr>
                <w:noProof/>
                <w:webHidden/>
              </w:rPr>
              <w:fldChar w:fldCharType="end"/>
            </w:r>
          </w:hyperlink>
        </w:p>
        <w:p w:rsidR="001956C5" w:rsidRDefault="00765FDF">
          <w:pPr>
            <w:pStyle w:val="TOC1"/>
            <w:tabs>
              <w:tab w:val="left" w:pos="1320"/>
            </w:tabs>
            <w:rPr>
              <w:rFonts w:eastAsiaTheme="minorEastAsia"/>
              <w:noProof/>
            </w:rPr>
          </w:pPr>
          <w:hyperlink w:anchor="_Toc502846429" w:history="1">
            <w:r w:rsidR="001956C5" w:rsidRPr="001529A9">
              <w:rPr>
                <w:rStyle w:val="Hyperlink"/>
                <w:noProof/>
              </w:rPr>
              <w:t>Appendix C.</w:t>
            </w:r>
            <w:r w:rsidR="001956C5">
              <w:rPr>
                <w:rFonts w:eastAsiaTheme="minorEastAsia"/>
                <w:noProof/>
              </w:rPr>
              <w:tab/>
            </w:r>
            <w:r w:rsidR="001956C5" w:rsidRPr="001529A9">
              <w:rPr>
                <w:rStyle w:val="Hyperlink"/>
                <w:noProof/>
              </w:rPr>
              <w:t>Passenger Vessel Operations Profile</w:t>
            </w:r>
            <w:r w:rsidR="001956C5">
              <w:rPr>
                <w:noProof/>
                <w:webHidden/>
              </w:rPr>
              <w:tab/>
            </w:r>
            <w:r>
              <w:rPr>
                <w:noProof/>
                <w:webHidden/>
              </w:rPr>
              <w:fldChar w:fldCharType="begin"/>
            </w:r>
            <w:r w:rsidR="001956C5">
              <w:rPr>
                <w:noProof/>
                <w:webHidden/>
              </w:rPr>
              <w:instrText xml:space="preserve"> PAGEREF _Toc502846429 \h </w:instrText>
            </w:r>
            <w:r>
              <w:rPr>
                <w:noProof/>
                <w:webHidden/>
              </w:rPr>
            </w:r>
            <w:r>
              <w:rPr>
                <w:noProof/>
                <w:webHidden/>
              </w:rPr>
              <w:fldChar w:fldCharType="separate"/>
            </w:r>
            <w:r w:rsidR="002B6B98">
              <w:rPr>
                <w:noProof/>
                <w:webHidden/>
              </w:rPr>
              <w:t>C-1</w:t>
            </w:r>
            <w:r>
              <w:rPr>
                <w:noProof/>
                <w:webHidden/>
              </w:rPr>
              <w:fldChar w:fldCharType="end"/>
            </w:r>
          </w:hyperlink>
        </w:p>
        <w:p w:rsidR="001956C5" w:rsidRDefault="00765FDF">
          <w:pPr>
            <w:pStyle w:val="TOC2"/>
            <w:rPr>
              <w:rFonts w:eastAsiaTheme="minorEastAsia"/>
              <w:noProof/>
            </w:rPr>
          </w:pPr>
          <w:hyperlink w:anchor="_Toc502846430" w:history="1">
            <w:r w:rsidR="001956C5" w:rsidRPr="001529A9">
              <w:rPr>
                <w:rStyle w:val="Hyperlink"/>
                <w:noProof/>
              </w:rPr>
              <w:t>C-1</w:t>
            </w:r>
            <w:r w:rsidR="001956C5">
              <w:rPr>
                <w:rFonts w:eastAsiaTheme="minorEastAsia"/>
                <w:noProof/>
              </w:rPr>
              <w:tab/>
            </w:r>
            <w:r w:rsidR="001956C5" w:rsidRPr="001529A9">
              <w:rPr>
                <w:rStyle w:val="Hyperlink"/>
                <w:noProof/>
              </w:rPr>
              <w:t>Mission Objective 1: Maintain Human Safety</w:t>
            </w:r>
            <w:r w:rsidR="001956C5">
              <w:rPr>
                <w:noProof/>
                <w:webHidden/>
              </w:rPr>
              <w:tab/>
            </w:r>
            <w:r>
              <w:rPr>
                <w:noProof/>
                <w:webHidden/>
              </w:rPr>
              <w:fldChar w:fldCharType="begin"/>
            </w:r>
            <w:r w:rsidR="001956C5">
              <w:rPr>
                <w:noProof/>
                <w:webHidden/>
              </w:rPr>
              <w:instrText xml:space="preserve"> PAGEREF _Toc502846430 \h </w:instrText>
            </w:r>
            <w:r>
              <w:rPr>
                <w:noProof/>
                <w:webHidden/>
              </w:rPr>
            </w:r>
            <w:r>
              <w:rPr>
                <w:noProof/>
                <w:webHidden/>
              </w:rPr>
              <w:fldChar w:fldCharType="separate"/>
            </w:r>
            <w:r w:rsidR="002B6B98">
              <w:rPr>
                <w:noProof/>
                <w:webHidden/>
              </w:rPr>
              <w:t>C-3</w:t>
            </w:r>
            <w:r>
              <w:rPr>
                <w:noProof/>
                <w:webHidden/>
              </w:rPr>
              <w:fldChar w:fldCharType="end"/>
            </w:r>
          </w:hyperlink>
        </w:p>
        <w:p w:rsidR="001956C5" w:rsidRDefault="00765FDF">
          <w:pPr>
            <w:pStyle w:val="TOC2"/>
            <w:rPr>
              <w:rFonts w:eastAsiaTheme="minorEastAsia"/>
              <w:noProof/>
            </w:rPr>
          </w:pPr>
          <w:hyperlink w:anchor="_Toc502846431" w:history="1">
            <w:r w:rsidR="001956C5" w:rsidRPr="001529A9">
              <w:rPr>
                <w:rStyle w:val="Hyperlink"/>
                <w:noProof/>
              </w:rPr>
              <w:t>C-2</w:t>
            </w:r>
            <w:r w:rsidR="001956C5">
              <w:rPr>
                <w:rFonts w:eastAsiaTheme="minorEastAsia"/>
                <w:noProof/>
              </w:rPr>
              <w:tab/>
            </w:r>
            <w:r w:rsidR="001956C5" w:rsidRPr="001529A9">
              <w:rPr>
                <w:rStyle w:val="Hyperlink"/>
                <w:noProof/>
              </w:rPr>
              <w:t>Mission Objective 2: Maintain Marine Safety and Resilience</w:t>
            </w:r>
            <w:r w:rsidR="001956C5">
              <w:rPr>
                <w:noProof/>
                <w:webHidden/>
              </w:rPr>
              <w:tab/>
            </w:r>
            <w:r>
              <w:rPr>
                <w:noProof/>
                <w:webHidden/>
              </w:rPr>
              <w:fldChar w:fldCharType="begin"/>
            </w:r>
            <w:r w:rsidR="001956C5">
              <w:rPr>
                <w:noProof/>
                <w:webHidden/>
              </w:rPr>
              <w:instrText xml:space="preserve"> PAGEREF _Toc502846431 \h </w:instrText>
            </w:r>
            <w:r>
              <w:rPr>
                <w:noProof/>
                <w:webHidden/>
              </w:rPr>
            </w:r>
            <w:r>
              <w:rPr>
                <w:noProof/>
                <w:webHidden/>
              </w:rPr>
              <w:fldChar w:fldCharType="separate"/>
            </w:r>
            <w:r w:rsidR="002B6B98">
              <w:rPr>
                <w:noProof/>
                <w:webHidden/>
              </w:rPr>
              <w:t>C-12</w:t>
            </w:r>
            <w:r>
              <w:rPr>
                <w:noProof/>
                <w:webHidden/>
              </w:rPr>
              <w:fldChar w:fldCharType="end"/>
            </w:r>
          </w:hyperlink>
        </w:p>
        <w:p w:rsidR="001956C5" w:rsidRDefault="00765FDF">
          <w:pPr>
            <w:pStyle w:val="TOC2"/>
            <w:rPr>
              <w:rFonts w:eastAsiaTheme="minorEastAsia"/>
              <w:noProof/>
            </w:rPr>
          </w:pPr>
          <w:hyperlink w:anchor="_Toc502846432" w:history="1">
            <w:r w:rsidR="001956C5" w:rsidRPr="001529A9">
              <w:rPr>
                <w:rStyle w:val="Hyperlink"/>
                <w:noProof/>
              </w:rPr>
              <w:t>C-3</w:t>
            </w:r>
            <w:r w:rsidR="001956C5">
              <w:rPr>
                <w:rFonts w:eastAsiaTheme="minorEastAsia"/>
                <w:noProof/>
              </w:rPr>
              <w:tab/>
            </w:r>
            <w:r w:rsidR="001956C5" w:rsidRPr="001529A9">
              <w:rPr>
                <w:rStyle w:val="Hyperlink"/>
                <w:noProof/>
              </w:rPr>
              <w:t>Mission Objective 3: Maintain Environmental Safety</w:t>
            </w:r>
            <w:r w:rsidR="001956C5">
              <w:rPr>
                <w:noProof/>
                <w:webHidden/>
              </w:rPr>
              <w:tab/>
            </w:r>
            <w:r>
              <w:rPr>
                <w:noProof/>
                <w:webHidden/>
              </w:rPr>
              <w:fldChar w:fldCharType="begin"/>
            </w:r>
            <w:r w:rsidR="001956C5">
              <w:rPr>
                <w:noProof/>
                <w:webHidden/>
              </w:rPr>
              <w:instrText xml:space="preserve"> PAGEREF _Toc502846432 \h </w:instrText>
            </w:r>
            <w:r>
              <w:rPr>
                <w:noProof/>
                <w:webHidden/>
              </w:rPr>
            </w:r>
            <w:r>
              <w:rPr>
                <w:noProof/>
                <w:webHidden/>
              </w:rPr>
              <w:fldChar w:fldCharType="separate"/>
            </w:r>
            <w:r w:rsidR="002B6B98">
              <w:rPr>
                <w:noProof/>
                <w:webHidden/>
              </w:rPr>
              <w:t>C-23</w:t>
            </w:r>
            <w:r>
              <w:rPr>
                <w:noProof/>
                <w:webHidden/>
              </w:rPr>
              <w:fldChar w:fldCharType="end"/>
            </w:r>
          </w:hyperlink>
        </w:p>
        <w:p w:rsidR="001956C5" w:rsidRDefault="00765FDF">
          <w:pPr>
            <w:pStyle w:val="TOC2"/>
            <w:rPr>
              <w:rFonts w:eastAsiaTheme="minorEastAsia"/>
              <w:noProof/>
            </w:rPr>
          </w:pPr>
          <w:hyperlink w:anchor="_Toc502846433" w:history="1">
            <w:r w:rsidR="001956C5" w:rsidRPr="001529A9">
              <w:rPr>
                <w:rStyle w:val="Hyperlink"/>
                <w:noProof/>
              </w:rPr>
              <w:t>C-4</w:t>
            </w:r>
            <w:r w:rsidR="001956C5">
              <w:rPr>
                <w:rFonts w:eastAsiaTheme="minorEastAsia"/>
                <w:noProof/>
              </w:rPr>
              <w:tab/>
            </w:r>
            <w:r w:rsidR="001956C5" w:rsidRPr="001529A9">
              <w:rPr>
                <w:rStyle w:val="Hyperlink"/>
                <w:noProof/>
              </w:rPr>
              <w:t>Mission Objective 4: Maintain Guest Support, Basic Hotel Services</w:t>
            </w:r>
            <w:r w:rsidR="001956C5">
              <w:rPr>
                <w:noProof/>
                <w:webHidden/>
              </w:rPr>
              <w:tab/>
            </w:r>
            <w:r>
              <w:rPr>
                <w:noProof/>
                <w:webHidden/>
              </w:rPr>
              <w:fldChar w:fldCharType="begin"/>
            </w:r>
            <w:r w:rsidR="001956C5">
              <w:rPr>
                <w:noProof/>
                <w:webHidden/>
              </w:rPr>
              <w:instrText xml:space="preserve"> PAGEREF _Toc502846433 \h </w:instrText>
            </w:r>
            <w:r>
              <w:rPr>
                <w:noProof/>
                <w:webHidden/>
              </w:rPr>
            </w:r>
            <w:r>
              <w:rPr>
                <w:noProof/>
                <w:webHidden/>
              </w:rPr>
              <w:fldChar w:fldCharType="separate"/>
            </w:r>
            <w:r w:rsidR="002B6B98">
              <w:rPr>
                <w:noProof/>
                <w:webHidden/>
              </w:rPr>
              <w:t>C-32</w:t>
            </w:r>
            <w:r>
              <w:rPr>
                <w:noProof/>
                <w:webHidden/>
              </w:rPr>
              <w:fldChar w:fldCharType="end"/>
            </w:r>
          </w:hyperlink>
        </w:p>
        <w:p w:rsidR="001956C5" w:rsidRDefault="00765FDF">
          <w:pPr>
            <w:pStyle w:val="TOC2"/>
            <w:rPr>
              <w:rFonts w:eastAsiaTheme="minorEastAsia"/>
              <w:noProof/>
            </w:rPr>
          </w:pPr>
          <w:hyperlink w:anchor="_Toc502846434" w:history="1">
            <w:r w:rsidR="001956C5" w:rsidRPr="001529A9">
              <w:rPr>
                <w:rStyle w:val="Hyperlink"/>
                <w:noProof/>
              </w:rPr>
              <w:t>C-5</w:t>
            </w:r>
            <w:r w:rsidR="001956C5">
              <w:rPr>
                <w:rFonts w:eastAsiaTheme="minorEastAsia"/>
                <w:noProof/>
              </w:rPr>
              <w:tab/>
            </w:r>
            <w:r w:rsidR="001956C5" w:rsidRPr="001529A9">
              <w:rPr>
                <w:rStyle w:val="Hyperlink"/>
                <w:noProof/>
              </w:rPr>
              <w:t>Mission Objective 5: Maintain Regulatory Compliance</w:t>
            </w:r>
            <w:r w:rsidR="001956C5">
              <w:rPr>
                <w:noProof/>
                <w:webHidden/>
              </w:rPr>
              <w:tab/>
            </w:r>
            <w:r>
              <w:rPr>
                <w:noProof/>
                <w:webHidden/>
              </w:rPr>
              <w:fldChar w:fldCharType="begin"/>
            </w:r>
            <w:r w:rsidR="001956C5">
              <w:rPr>
                <w:noProof/>
                <w:webHidden/>
              </w:rPr>
              <w:instrText xml:space="preserve"> PAGEREF _Toc502846434 \h </w:instrText>
            </w:r>
            <w:r>
              <w:rPr>
                <w:noProof/>
                <w:webHidden/>
              </w:rPr>
            </w:r>
            <w:r>
              <w:rPr>
                <w:noProof/>
                <w:webHidden/>
              </w:rPr>
              <w:fldChar w:fldCharType="separate"/>
            </w:r>
            <w:r w:rsidR="002B6B98">
              <w:rPr>
                <w:noProof/>
                <w:webHidden/>
              </w:rPr>
              <w:t>C-45</w:t>
            </w:r>
            <w:r>
              <w:rPr>
                <w:noProof/>
                <w:webHidden/>
              </w:rPr>
              <w:fldChar w:fldCharType="end"/>
            </w:r>
          </w:hyperlink>
        </w:p>
        <w:p w:rsidR="001956C5" w:rsidRDefault="00765FDF">
          <w:pPr>
            <w:pStyle w:val="TOC2"/>
            <w:rPr>
              <w:rFonts w:eastAsiaTheme="minorEastAsia"/>
              <w:noProof/>
            </w:rPr>
          </w:pPr>
          <w:hyperlink w:anchor="_Toc502846435" w:history="1">
            <w:r w:rsidR="001956C5" w:rsidRPr="001529A9">
              <w:rPr>
                <w:rStyle w:val="Hyperlink"/>
                <w:noProof/>
              </w:rPr>
              <w:t>C-6</w:t>
            </w:r>
            <w:r w:rsidR="001956C5">
              <w:rPr>
                <w:rFonts w:eastAsiaTheme="minorEastAsia"/>
                <w:noProof/>
              </w:rPr>
              <w:tab/>
            </w:r>
            <w:r w:rsidR="001956C5" w:rsidRPr="001529A9">
              <w:rPr>
                <w:rStyle w:val="Hyperlink"/>
                <w:noProof/>
              </w:rPr>
              <w:t>Mission Objective 6: Assure Secure Communications by Function and Mode</w:t>
            </w:r>
            <w:r w:rsidR="001956C5">
              <w:rPr>
                <w:noProof/>
                <w:webHidden/>
              </w:rPr>
              <w:tab/>
            </w:r>
            <w:r>
              <w:rPr>
                <w:noProof/>
                <w:webHidden/>
              </w:rPr>
              <w:fldChar w:fldCharType="begin"/>
            </w:r>
            <w:r w:rsidR="001956C5">
              <w:rPr>
                <w:noProof/>
                <w:webHidden/>
              </w:rPr>
              <w:instrText xml:space="preserve"> PAGEREF _Toc502846435 \h </w:instrText>
            </w:r>
            <w:r>
              <w:rPr>
                <w:noProof/>
                <w:webHidden/>
              </w:rPr>
            </w:r>
            <w:r>
              <w:rPr>
                <w:noProof/>
                <w:webHidden/>
              </w:rPr>
              <w:fldChar w:fldCharType="separate"/>
            </w:r>
            <w:r w:rsidR="002B6B98">
              <w:rPr>
                <w:noProof/>
                <w:webHidden/>
              </w:rPr>
              <w:t>C-56</w:t>
            </w:r>
            <w:r>
              <w:rPr>
                <w:noProof/>
                <w:webHidden/>
              </w:rPr>
              <w:fldChar w:fldCharType="end"/>
            </w:r>
          </w:hyperlink>
        </w:p>
        <w:p w:rsidR="001956C5" w:rsidRDefault="00765FDF">
          <w:pPr>
            <w:pStyle w:val="TOC2"/>
            <w:rPr>
              <w:rFonts w:eastAsiaTheme="minorEastAsia"/>
              <w:noProof/>
            </w:rPr>
          </w:pPr>
          <w:hyperlink w:anchor="_Toc502846436" w:history="1">
            <w:r w:rsidR="001956C5" w:rsidRPr="001529A9">
              <w:rPr>
                <w:rStyle w:val="Hyperlink"/>
                <w:noProof/>
              </w:rPr>
              <w:t>C-7</w:t>
            </w:r>
            <w:r w:rsidR="001956C5">
              <w:rPr>
                <w:rFonts w:eastAsiaTheme="minorEastAsia"/>
                <w:noProof/>
              </w:rPr>
              <w:tab/>
            </w:r>
            <w:r w:rsidR="001956C5" w:rsidRPr="001529A9">
              <w:rPr>
                <w:rStyle w:val="Hyperlink"/>
                <w:noProof/>
              </w:rPr>
              <w:t>Mission Objective 7: Optimize and Enhance Guest Experience and Value</w:t>
            </w:r>
            <w:r w:rsidR="001956C5">
              <w:rPr>
                <w:noProof/>
                <w:webHidden/>
              </w:rPr>
              <w:tab/>
            </w:r>
            <w:r>
              <w:rPr>
                <w:noProof/>
                <w:webHidden/>
              </w:rPr>
              <w:fldChar w:fldCharType="begin"/>
            </w:r>
            <w:r w:rsidR="001956C5">
              <w:rPr>
                <w:noProof/>
                <w:webHidden/>
              </w:rPr>
              <w:instrText xml:space="preserve"> PAGEREF _Toc502846436 \h </w:instrText>
            </w:r>
            <w:r>
              <w:rPr>
                <w:noProof/>
                <w:webHidden/>
              </w:rPr>
            </w:r>
            <w:r>
              <w:rPr>
                <w:noProof/>
                <w:webHidden/>
              </w:rPr>
              <w:fldChar w:fldCharType="separate"/>
            </w:r>
            <w:r w:rsidR="002B6B98">
              <w:rPr>
                <w:noProof/>
                <w:webHidden/>
              </w:rPr>
              <w:t>C-72</w:t>
            </w:r>
            <w:r>
              <w:rPr>
                <w:noProof/>
                <w:webHidden/>
              </w:rPr>
              <w:fldChar w:fldCharType="end"/>
            </w:r>
          </w:hyperlink>
        </w:p>
        <w:p w:rsidR="001956C5" w:rsidRDefault="00765FDF">
          <w:pPr>
            <w:pStyle w:val="TOC2"/>
            <w:rPr>
              <w:rFonts w:eastAsiaTheme="minorEastAsia"/>
              <w:noProof/>
            </w:rPr>
          </w:pPr>
          <w:hyperlink w:anchor="_Toc502846437" w:history="1">
            <w:r w:rsidR="001956C5" w:rsidRPr="001529A9">
              <w:rPr>
                <w:rStyle w:val="Hyperlink"/>
                <w:noProof/>
              </w:rPr>
              <w:t>C-8</w:t>
            </w:r>
            <w:r w:rsidR="001956C5">
              <w:rPr>
                <w:rFonts w:eastAsiaTheme="minorEastAsia"/>
                <w:noProof/>
              </w:rPr>
              <w:tab/>
            </w:r>
            <w:r w:rsidR="001956C5" w:rsidRPr="001529A9">
              <w:rPr>
                <w:rStyle w:val="Hyperlink"/>
                <w:noProof/>
              </w:rPr>
              <w:t>Mission Objective 8: Maintain Supply Chain and Turnaround</w:t>
            </w:r>
            <w:r w:rsidR="001956C5">
              <w:rPr>
                <w:noProof/>
                <w:webHidden/>
              </w:rPr>
              <w:tab/>
            </w:r>
            <w:r>
              <w:rPr>
                <w:noProof/>
                <w:webHidden/>
              </w:rPr>
              <w:fldChar w:fldCharType="begin"/>
            </w:r>
            <w:r w:rsidR="001956C5">
              <w:rPr>
                <w:noProof/>
                <w:webHidden/>
              </w:rPr>
              <w:instrText xml:space="preserve"> PAGEREF _Toc502846437 \h </w:instrText>
            </w:r>
            <w:r>
              <w:rPr>
                <w:noProof/>
                <w:webHidden/>
              </w:rPr>
            </w:r>
            <w:r>
              <w:rPr>
                <w:noProof/>
                <w:webHidden/>
              </w:rPr>
              <w:fldChar w:fldCharType="separate"/>
            </w:r>
            <w:r w:rsidR="002B6B98">
              <w:rPr>
                <w:noProof/>
                <w:webHidden/>
              </w:rPr>
              <w:t>C-83</w:t>
            </w:r>
            <w:r>
              <w:rPr>
                <w:noProof/>
                <w:webHidden/>
              </w:rPr>
              <w:fldChar w:fldCharType="end"/>
            </w:r>
          </w:hyperlink>
        </w:p>
        <w:p w:rsidR="001956C5" w:rsidRDefault="00765FDF">
          <w:pPr>
            <w:pStyle w:val="TOC2"/>
            <w:rPr>
              <w:rFonts w:eastAsiaTheme="minorEastAsia"/>
              <w:noProof/>
            </w:rPr>
          </w:pPr>
          <w:hyperlink w:anchor="_Toc502846438" w:history="1">
            <w:r w:rsidR="001956C5" w:rsidRPr="001529A9">
              <w:rPr>
                <w:rStyle w:val="Hyperlink"/>
                <w:noProof/>
              </w:rPr>
              <w:t>C-9</w:t>
            </w:r>
            <w:r w:rsidR="001956C5">
              <w:rPr>
                <w:rFonts w:eastAsiaTheme="minorEastAsia"/>
                <w:noProof/>
              </w:rPr>
              <w:tab/>
            </w:r>
            <w:r w:rsidR="001956C5" w:rsidRPr="001529A9">
              <w:rPr>
                <w:rStyle w:val="Hyperlink"/>
                <w:noProof/>
              </w:rPr>
              <w:t>Mission Objective 9: Disembarking, Embarking, and Turnaround</w:t>
            </w:r>
            <w:r w:rsidR="001956C5">
              <w:rPr>
                <w:noProof/>
                <w:webHidden/>
              </w:rPr>
              <w:tab/>
            </w:r>
            <w:r>
              <w:rPr>
                <w:noProof/>
                <w:webHidden/>
              </w:rPr>
              <w:fldChar w:fldCharType="begin"/>
            </w:r>
            <w:r w:rsidR="001956C5">
              <w:rPr>
                <w:noProof/>
                <w:webHidden/>
              </w:rPr>
              <w:instrText xml:space="preserve"> PAGEREF _Toc502846438 \h </w:instrText>
            </w:r>
            <w:r>
              <w:rPr>
                <w:noProof/>
                <w:webHidden/>
              </w:rPr>
            </w:r>
            <w:r>
              <w:rPr>
                <w:noProof/>
                <w:webHidden/>
              </w:rPr>
              <w:fldChar w:fldCharType="separate"/>
            </w:r>
            <w:r w:rsidR="002B6B98">
              <w:rPr>
                <w:noProof/>
                <w:webHidden/>
              </w:rPr>
              <w:t>C-90</w:t>
            </w:r>
            <w:r>
              <w:rPr>
                <w:noProof/>
                <w:webHidden/>
              </w:rPr>
              <w:fldChar w:fldCharType="end"/>
            </w:r>
          </w:hyperlink>
        </w:p>
        <w:p w:rsidR="001956C5" w:rsidRDefault="00765FDF">
          <w:pPr>
            <w:pStyle w:val="TOC2"/>
            <w:rPr>
              <w:rFonts w:eastAsiaTheme="minorEastAsia"/>
              <w:noProof/>
            </w:rPr>
          </w:pPr>
          <w:hyperlink w:anchor="_Toc502846439" w:history="1">
            <w:r w:rsidR="001956C5" w:rsidRPr="001529A9">
              <w:rPr>
                <w:rStyle w:val="Hyperlink"/>
                <w:noProof/>
              </w:rPr>
              <w:t>C-10</w:t>
            </w:r>
            <w:r w:rsidR="001956C5">
              <w:rPr>
                <w:rFonts w:eastAsiaTheme="minorEastAsia"/>
                <w:noProof/>
              </w:rPr>
              <w:tab/>
            </w:r>
            <w:r w:rsidR="001956C5" w:rsidRPr="001529A9">
              <w:rPr>
                <w:rStyle w:val="Hyperlink"/>
                <w:noProof/>
              </w:rPr>
              <w:t>Mission Objective 10: Coordinate Port Operations</w:t>
            </w:r>
            <w:r w:rsidR="001956C5">
              <w:rPr>
                <w:noProof/>
                <w:webHidden/>
              </w:rPr>
              <w:tab/>
            </w:r>
            <w:r>
              <w:rPr>
                <w:noProof/>
                <w:webHidden/>
              </w:rPr>
              <w:fldChar w:fldCharType="begin"/>
            </w:r>
            <w:r w:rsidR="001956C5">
              <w:rPr>
                <w:noProof/>
                <w:webHidden/>
              </w:rPr>
              <w:instrText xml:space="preserve"> PAGEREF _Toc502846439 \h </w:instrText>
            </w:r>
            <w:r>
              <w:rPr>
                <w:noProof/>
                <w:webHidden/>
              </w:rPr>
            </w:r>
            <w:r>
              <w:rPr>
                <w:noProof/>
                <w:webHidden/>
              </w:rPr>
              <w:fldChar w:fldCharType="separate"/>
            </w:r>
            <w:r w:rsidR="002B6B98">
              <w:rPr>
                <w:noProof/>
                <w:webHidden/>
              </w:rPr>
              <w:t>C-101</w:t>
            </w:r>
            <w:r>
              <w:rPr>
                <w:noProof/>
                <w:webHidden/>
              </w:rPr>
              <w:fldChar w:fldCharType="end"/>
            </w:r>
          </w:hyperlink>
        </w:p>
        <w:p w:rsidR="001956C5" w:rsidRDefault="00765FDF">
          <w:pPr>
            <w:pStyle w:val="TOC2"/>
            <w:rPr>
              <w:rFonts w:eastAsiaTheme="minorEastAsia"/>
              <w:noProof/>
            </w:rPr>
          </w:pPr>
          <w:hyperlink w:anchor="_Toc502846440" w:history="1">
            <w:r w:rsidR="001956C5" w:rsidRPr="001529A9">
              <w:rPr>
                <w:rStyle w:val="Hyperlink"/>
                <w:noProof/>
              </w:rPr>
              <w:t>C-11</w:t>
            </w:r>
            <w:r w:rsidR="001956C5">
              <w:rPr>
                <w:rFonts w:eastAsiaTheme="minorEastAsia"/>
                <w:noProof/>
              </w:rPr>
              <w:tab/>
            </w:r>
            <w:r w:rsidR="001956C5" w:rsidRPr="001529A9">
              <w:rPr>
                <w:rStyle w:val="Hyperlink"/>
                <w:noProof/>
              </w:rPr>
              <w:t>Mission Objective 11: Assure (Optimize) Asset Lifecycle Management</w:t>
            </w:r>
            <w:r w:rsidR="001956C5">
              <w:rPr>
                <w:noProof/>
                <w:webHidden/>
              </w:rPr>
              <w:tab/>
            </w:r>
            <w:r>
              <w:rPr>
                <w:noProof/>
                <w:webHidden/>
              </w:rPr>
              <w:fldChar w:fldCharType="begin"/>
            </w:r>
            <w:r w:rsidR="001956C5">
              <w:rPr>
                <w:noProof/>
                <w:webHidden/>
              </w:rPr>
              <w:instrText xml:space="preserve"> PAGEREF _Toc502846440 \h </w:instrText>
            </w:r>
            <w:r>
              <w:rPr>
                <w:noProof/>
                <w:webHidden/>
              </w:rPr>
            </w:r>
            <w:r>
              <w:rPr>
                <w:noProof/>
                <w:webHidden/>
              </w:rPr>
              <w:fldChar w:fldCharType="separate"/>
            </w:r>
            <w:r w:rsidR="002B6B98">
              <w:rPr>
                <w:noProof/>
                <w:webHidden/>
              </w:rPr>
              <w:t>C-116</w:t>
            </w:r>
            <w:r>
              <w:rPr>
                <w:noProof/>
                <w:webHidden/>
              </w:rPr>
              <w:fldChar w:fldCharType="end"/>
            </w:r>
          </w:hyperlink>
        </w:p>
        <w:p w:rsidR="001956C5" w:rsidRDefault="00765FDF">
          <w:pPr>
            <w:pStyle w:val="TOC2"/>
            <w:rPr>
              <w:rFonts w:eastAsiaTheme="minorEastAsia"/>
              <w:noProof/>
            </w:rPr>
          </w:pPr>
          <w:hyperlink w:anchor="_Toc502846441" w:history="1">
            <w:r w:rsidR="001956C5" w:rsidRPr="001529A9">
              <w:rPr>
                <w:rStyle w:val="Hyperlink"/>
                <w:noProof/>
              </w:rPr>
              <w:t>C-12</w:t>
            </w:r>
            <w:r w:rsidR="001956C5">
              <w:rPr>
                <w:rFonts w:eastAsiaTheme="minorEastAsia"/>
                <w:noProof/>
              </w:rPr>
              <w:tab/>
            </w:r>
            <w:r w:rsidR="001956C5" w:rsidRPr="001529A9">
              <w:rPr>
                <w:rStyle w:val="Hyperlink"/>
                <w:noProof/>
              </w:rPr>
              <w:t>Mission Objective 12: Maintain Passenger Information and Accounting Systems</w:t>
            </w:r>
            <w:r w:rsidR="001956C5">
              <w:rPr>
                <w:noProof/>
                <w:webHidden/>
              </w:rPr>
              <w:tab/>
            </w:r>
            <w:r>
              <w:rPr>
                <w:noProof/>
                <w:webHidden/>
              </w:rPr>
              <w:fldChar w:fldCharType="begin"/>
            </w:r>
            <w:r w:rsidR="001956C5">
              <w:rPr>
                <w:noProof/>
                <w:webHidden/>
              </w:rPr>
              <w:instrText xml:space="preserve"> PAGEREF _Toc502846441 \h </w:instrText>
            </w:r>
            <w:r>
              <w:rPr>
                <w:noProof/>
                <w:webHidden/>
              </w:rPr>
            </w:r>
            <w:r>
              <w:rPr>
                <w:noProof/>
                <w:webHidden/>
              </w:rPr>
              <w:fldChar w:fldCharType="separate"/>
            </w:r>
            <w:r w:rsidR="002B6B98">
              <w:rPr>
                <w:noProof/>
                <w:webHidden/>
              </w:rPr>
              <w:t>C-124</w:t>
            </w:r>
            <w:r>
              <w:rPr>
                <w:noProof/>
                <w:webHidden/>
              </w:rPr>
              <w:fldChar w:fldCharType="end"/>
            </w:r>
          </w:hyperlink>
        </w:p>
        <w:p w:rsidR="001956C5" w:rsidRDefault="00765FDF">
          <w:pPr>
            <w:pStyle w:val="TOC2"/>
            <w:rPr>
              <w:rFonts w:eastAsiaTheme="minorEastAsia"/>
              <w:noProof/>
            </w:rPr>
          </w:pPr>
          <w:hyperlink w:anchor="_Toc502846442" w:history="1">
            <w:r w:rsidR="001956C5" w:rsidRPr="001529A9">
              <w:rPr>
                <w:rStyle w:val="Hyperlink"/>
                <w:noProof/>
              </w:rPr>
              <w:t>C-13</w:t>
            </w:r>
            <w:r w:rsidR="001956C5">
              <w:rPr>
                <w:rFonts w:eastAsiaTheme="minorEastAsia"/>
                <w:noProof/>
              </w:rPr>
              <w:tab/>
            </w:r>
            <w:r w:rsidR="001956C5" w:rsidRPr="001529A9">
              <w:rPr>
                <w:rStyle w:val="Hyperlink"/>
                <w:noProof/>
              </w:rPr>
              <w:t>Mission Objective 13: Manage, Monitor, and Maintain Non-Guest-Facing Back Office Technology</w:t>
            </w:r>
            <w:r w:rsidR="001956C5">
              <w:rPr>
                <w:noProof/>
                <w:webHidden/>
              </w:rPr>
              <w:tab/>
            </w:r>
            <w:r>
              <w:rPr>
                <w:noProof/>
                <w:webHidden/>
              </w:rPr>
              <w:fldChar w:fldCharType="begin"/>
            </w:r>
            <w:r w:rsidR="001956C5">
              <w:rPr>
                <w:noProof/>
                <w:webHidden/>
              </w:rPr>
              <w:instrText xml:space="preserve"> PAGEREF _Toc502846442 \h </w:instrText>
            </w:r>
            <w:r>
              <w:rPr>
                <w:noProof/>
                <w:webHidden/>
              </w:rPr>
            </w:r>
            <w:r>
              <w:rPr>
                <w:noProof/>
                <w:webHidden/>
              </w:rPr>
              <w:fldChar w:fldCharType="separate"/>
            </w:r>
            <w:r w:rsidR="002B6B98">
              <w:rPr>
                <w:noProof/>
                <w:webHidden/>
              </w:rPr>
              <w:t>C-136</w:t>
            </w:r>
            <w:r>
              <w:rPr>
                <w:noProof/>
                <w:webHidden/>
              </w:rPr>
              <w:fldChar w:fldCharType="end"/>
            </w:r>
          </w:hyperlink>
        </w:p>
        <w:p w:rsidR="001956C5" w:rsidRDefault="00765FDF">
          <w:pPr>
            <w:pStyle w:val="TOC1"/>
            <w:tabs>
              <w:tab w:val="left" w:pos="1320"/>
            </w:tabs>
            <w:rPr>
              <w:rFonts w:eastAsiaTheme="minorEastAsia"/>
              <w:noProof/>
            </w:rPr>
          </w:pPr>
          <w:hyperlink w:anchor="_Toc502846443" w:history="1">
            <w:r w:rsidR="001956C5" w:rsidRPr="001529A9">
              <w:rPr>
                <w:rStyle w:val="Hyperlink"/>
                <w:noProof/>
              </w:rPr>
              <w:t>Appendix D.</w:t>
            </w:r>
            <w:r w:rsidR="001956C5">
              <w:rPr>
                <w:rFonts w:eastAsiaTheme="minorEastAsia"/>
                <w:noProof/>
              </w:rPr>
              <w:tab/>
            </w:r>
            <w:r w:rsidR="001956C5" w:rsidRPr="001529A9">
              <w:rPr>
                <w:rStyle w:val="Hyperlink"/>
                <w:noProof/>
              </w:rPr>
              <w:t>Industry Cybersecurity Processes &amp; Profile Mappings</w:t>
            </w:r>
            <w:r w:rsidR="001956C5">
              <w:rPr>
                <w:noProof/>
                <w:webHidden/>
              </w:rPr>
              <w:tab/>
            </w:r>
            <w:r>
              <w:rPr>
                <w:noProof/>
                <w:webHidden/>
              </w:rPr>
              <w:fldChar w:fldCharType="begin"/>
            </w:r>
            <w:r w:rsidR="001956C5">
              <w:rPr>
                <w:noProof/>
                <w:webHidden/>
              </w:rPr>
              <w:instrText xml:space="preserve"> PAGEREF _Toc502846443 \h </w:instrText>
            </w:r>
            <w:r>
              <w:rPr>
                <w:noProof/>
                <w:webHidden/>
              </w:rPr>
            </w:r>
            <w:r>
              <w:rPr>
                <w:noProof/>
                <w:webHidden/>
              </w:rPr>
              <w:fldChar w:fldCharType="separate"/>
            </w:r>
            <w:r w:rsidR="002B6B98">
              <w:rPr>
                <w:noProof/>
                <w:webHidden/>
              </w:rPr>
              <w:t>D-1</w:t>
            </w:r>
            <w:r>
              <w:rPr>
                <w:noProof/>
                <w:webHidden/>
              </w:rPr>
              <w:fldChar w:fldCharType="end"/>
            </w:r>
          </w:hyperlink>
        </w:p>
        <w:p w:rsidR="001956C5" w:rsidRDefault="00765FDF">
          <w:pPr>
            <w:pStyle w:val="TOC2"/>
            <w:rPr>
              <w:rFonts w:eastAsiaTheme="minorEastAsia"/>
              <w:noProof/>
            </w:rPr>
          </w:pPr>
          <w:hyperlink w:anchor="_Toc502846444" w:history="1">
            <w:r w:rsidR="001956C5" w:rsidRPr="001529A9">
              <w:rPr>
                <w:rStyle w:val="Hyperlink"/>
                <w:noProof/>
              </w:rPr>
              <w:t>D-1</w:t>
            </w:r>
            <w:r w:rsidR="001956C5">
              <w:rPr>
                <w:rFonts w:eastAsiaTheme="minorEastAsia"/>
                <w:noProof/>
              </w:rPr>
              <w:tab/>
            </w:r>
            <w:r w:rsidR="001956C5" w:rsidRPr="001529A9">
              <w:rPr>
                <w:rStyle w:val="Hyperlink"/>
                <w:noProof/>
              </w:rPr>
              <w:t>Energy Sector Cybersecurity Efforts and the DOE C2M2 Program</w:t>
            </w:r>
            <w:r w:rsidR="001956C5">
              <w:rPr>
                <w:noProof/>
                <w:webHidden/>
              </w:rPr>
              <w:tab/>
            </w:r>
            <w:r>
              <w:rPr>
                <w:noProof/>
                <w:webHidden/>
              </w:rPr>
              <w:fldChar w:fldCharType="begin"/>
            </w:r>
            <w:r w:rsidR="001956C5">
              <w:rPr>
                <w:noProof/>
                <w:webHidden/>
              </w:rPr>
              <w:instrText xml:space="preserve"> PAGEREF _Toc502846444 \h </w:instrText>
            </w:r>
            <w:r>
              <w:rPr>
                <w:noProof/>
                <w:webHidden/>
              </w:rPr>
            </w:r>
            <w:r>
              <w:rPr>
                <w:noProof/>
                <w:webHidden/>
              </w:rPr>
              <w:fldChar w:fldCharType="separate"/>
            </w:r>
            <w:r w:rsidR="002B6B98">
              <w:rPr>
                <w:noProof/>
                <w:webHidden/>
              </w:rPr>
              <w:t>D-1</w:t>
            </w:r>
            <w:r>
              <w:rPr>
                <w:noProof/>
                <w:webHidden/>
              </w:rPr>
              <w:fldChar w:fldCharType="end"/>
            </w:r>
          </w:hyperlink>
        </w:p>
        <w:p w:rsidR="001956C5" w:rsidRDefault="00765FDF">
          <w:pPr>
            <w:pStyle w:val="TOC3"/>
            <w:rPr>
              <w:rFonts w:eastAsiaTheme="minorEastAsia"/>
              <w:noProof/>
            </w:rPr>
          </w:pPr>
          <w:hyperlink w:anchor="_Toc502846445" w:history="1">
            <w:r w:rsidR="001956C5" w:rsidRPr="001529A9">
              <w:rPr>
                <w:rStyle w:val="Hyperlink"/>
                <w:noProof/>
              </w:rPr>
              <w:t>Energy Sector Cybersecurity</w:t>
            </w:r>
            <w:r w:rsidR="001956C5">
              <w:rPr>
                <w:noProof/>
                <w:webHidden/>
              </w:rPr>
              <w:tab/>
            </w:r>
            <w:r>
              <w:rPr>
                <w:noProof/>
                <w:webHidden/>
              </w:rPr>
              <w:fldChar w:fldCharType="begin"/>
            </w:r>
            <w:r w:rsidR="001956C5">
              <w:rPr>
                <w:noProof/>
                <w:webHidden/>
              </w:rPr>
              <w:instrText xml:space="preserve"> PAGEREF _Toc502846445 \h </w:instrText>
            </w:r>
            <w:r>
              <w:rPr>
                <w:noProof/>
                <w:webHidden/>
              </w:rPr>
            </w:r>
            <w:r>
              <w:rPr>
                <w:noProof/>
                <w:webHidden/>
              </w:rPr>
              <w:fldChar w:fldCharType="separate"/>
            </w:r>
            <w:r w:rsidR="002B6B98">
              <w:rPr>
                <w:noProof/>
                <w:webHidden/>
              </w:rPr>
              <w:t>D-1</w:t>
            </w:r>
            <w:r>
              <w:rPr>
                <w:noProof/>
                <w:webHidden/>
              </w:rPr>
              <w:fldChar w:fldCharType="end"/>
            </w:r>
          </w:hyperlink>
        </w:p>
        <w:p w:rsidR="001956C5" w:rsidRDefault="00765FDF">
          <w:pPr>
            <w:pStyle w:val="TOC3"/>
            <w:rPr>
              <w:rFonts w:eastAsiaTheme="minorEastAsia"/>
              <w:noProof/>
            </w:rPr>
          </w:pPr>
          <w:hyperlink w:anchor="_Toc502846446" w:history="1">
            <w:r w:rsidR="001956C5" w:rsidRPr="001529A9">
              <w:rPr>
                <w:rStyle w:val="Hyperlink"/>
                <w:noProof/>
              </w:rPr>
              <w:t>DOE Cybersecurity</w:t>
            </w:r>
            <w:r w:rsidR="001956C5">
              <w:rPr>
                <w:noProof/>
                <w:webHidden/>
              </w:rPr>
              <w:tab/>
            </w:r>
            <w:r>
              <w:rPr>
                <w:noProof/>
                <w:webHidden/>
              </w:rPr>
              <w:fldChar w:fldCharType="begin"/>
            </w:r>
            <w:r w:rsidR="001956C5">
              <w:rPr>
                <w:noProof/>
                <w:webHidden/>
              </w:rPr>
              <w:instrText xml:space="preserve"> PAGEREF _Toc502846446 \h </w:instrText>
            </w:r>
            <w:r>
              <w:rPr>
                <w:noProof/>
                <w:webHidden/>
              </w:rPr>
            </w:r>
            <w:r>
              <w:rPr>
                <w:noProof/>
                <w:webHidden/>
              </w:rPr>
              <w:fldChar w:fldCharType="separate"/>
            </w:r>
            <w:r w:rsidR="002B6B98">
              <w:rPr>
                <w:noProof/>
                <w:webHidden/>
              </w:rPr>
              <w:t>D-1</w:t>
            </w:r>
            <w:r>
              <w:rPr>
                <w:noProof/>
                <w:webHidden/>
              </w:rPr>
              <w:fldChar w:fldCharType="end"/>
            </w:r>
          </w:hyperlink>
        </w:p>
        <w:p w:rsidR="001956C5" w:rsidRDefault="00765FDF">
          <w:pPr>
            <w:pStyle w:val="TOC2"/>
            <w:rPr>
              <w:rFonts w:eastAsiaTheme="minorEastAsia"/>
              <w:noProof/>
            </w:rPr>
          </w:pPr>
          <w:hyperlink w:anchor="_Toc502846447" w:history="1">
            <w:r w:rsidR="001956C5" w:rsidRPr="001529A9">
              <w:rPr>
                <w:rStyle w:val="Hyperlink"/>
                <w:noProof/>
              </w:rPr>
              <w:t>D-2</w:t>
            </w:r>
            <w:r w:rsidR="001956C5">
              <w:rPr>
                <w:rFonts w:eastAsiaTheme="minorEastAsia"/>
                <w:noProof/>
              </w:rPr>
              <w:tab/>
            </w:r>
            <w:r w:rsidR="001956C5" w:rsidRPr="001529A9">
              <w:rPr>
                <w:rStyle w:val="Hyperlink"/>
                <w:noProof/>
              </w:rPr>
              <w:t>Cybersecurity Framework Informative References</w:t>
            </w:r>
            <w:r w:rsidR="001956C5">
              <w:rPr>
                <w:noProof/>
                <w:webHidden/>
              </w:rPr>
              <w:tab/>
            </w:r>
            <w:r>
              <w:rPr>
                <w:noProof/>
                <w:webHidden/>
              </w:rPr>
              <w:fldChar w:fldCharType="begin"/>
            </w:r>
            <w:r w:rsidR="001956C5">
              <w:rPr>
                <w:noProof/>
                <w:webHidden/>
              </w:rPr>
              <w:instrText xml:space="preserve"> PAGEREF _Toc502846447 \h </w:instrText>
            </w:r>
            <w:r>
              <w:rPr>
                <w:noProof/>
                <w:webHidden/>
              </w:rPr>
            </w:r>
            <w:r>
              <w:rPr>
                <w:noProof/>
                <w:webHidden/>
              </w:rPr>
              <w:fldChar w:fldCharType="separate"/>
            </w:r>
            <w:r w:rsidR="002B6B98">
              <w:rPr>
                <w:noProof/>
                <w:webHidden/>
              </w:rPr>
              <w:t>D-4</w:t>
            </w:r>
            <w:r>
              <w:rPr>
                <w:noProof/>
                <w:webHidden/>
              </w:rPr>
              <w:fldChar w:fldCharType="end"/>
            </w:r>
          </w:hyperlink>
        </w:p>
        <w:p w:rsidR="001956C5" w:rsidRDefault="00765FDF">
          <w:pPr>
            <w:pStyle w:val="TOC2"/>
            <w:rPr>
              <w:rFonts w:eastAsiaTheme="minorEastAsia"/>
              <w:noProof/>
            </w:rPr>
          </w:pPr>
          <w:hyperlink w:anchor="_Toc502846448" w:history="1">
            <w:r w:rsidR="001956C5" w:rsidRPr="001529A9">
              <w:rPr>
                <w:rStyle w:val="Hyperlink"/>
                <w:noProof/>
              </w:rPr>
              <w:t>D-3</w:t>
            </w:r>
            <w:r w:rsidR="001956C5">
              <w:rPr>
                <w:rFonts w:eastAsiaTheme="minorEastAsia"/>
                <w:noProof/>
              </w:rPr>
              <w:tab/>
            </w:r>
            <w:r w:rsidR="001956C5" w:rsidRPr="001529A9">
              <w:rPr>
                <w:rStyle w:val="Hyperlink"/>
                <w:noProof/>
              </w:rPr>
              <w:t>Mapping of Optional Resources</w:t>
            </w:r>
            <w:r w:rsidR="001956C5">
              <w:rPr>
                <w:noProof/>
                <w:webHidden/>
              </w:rPr>
              <w:tab/>
            </w:r>
            <w:r>
              <w:rPr>
                <w:noProof/>
                <w:webHidden/>
              </w:rPr>
              <w:fldChar w:fldCharType="begin"/>
            </w:r>
            <w:r w:rsidR="001956C5">
              <w:rPr>
                <w:noProof/>
                <w:webHidden/>
              </w:rPr>
              <w:instrText xml:space="preserve"> PAGEREF _Toc502846448 \h </w:instrText>
            </w:r>
            <w:r>
              <w:rPr>
                <w:noProof/>
                <w:webHidden/>
              </w:rPr>
            </w:r>
            <w:r>
              <w:rPr>
                <w:noProof/>
                <w:webHidden/>
              </w:rPr>
              <w:fldChar w:fldCharType="separate"/>
            </w:r>
            <w:r w:rsidR="002B6B98">
              <w:rPr>
                <w:noProof/>
                <w:webHidden/>
              </w:rPr>
              <w:t>D-4</w:t>
            </w:r>
            <w:r>
              <w:rPr>
                <w:noProof/>
                <w:webHidden/>
              </w:rPr>
              <w:fldChar w:fldCharType="end"/>
            </w:r>
          </w:hyperlink>
        </w:p>
        <w:p w:rsidR="00FB076A" w:rsidRDefault="00765FDF">
          <w:r>
            <w:rPr>
              <w:b/>
              <w:bCs/>
              <w:noProof/>
            </w:rPr>
            <w:fldChar w:fldCharType="end"/>
          </w:r>
        </w:p>
      </w:sdtContent>
    </w:sdt>
    <w:p w:rsidR="005B036D" w:rsidRDefault="005B036D" w:rsidP="00D37287">
      <w:pPr>
        <w:pStyle w:val="TOCHeading"/>
      </w:pPr>
      <w:r>
        <w:t>List of</w:t>
      </w:r>
      <w:r w:rsidR="00A5581D">
        <w:t xml:space="preserve"> </w:t>
      </w:r>
      <w:r>
        <w:t>Figures</w:t>
      </w:r>
      <w:r w:rsidR="009E0FE5">
        <w:t xml:space="preserve"> &amp; Tables</w:t>
      </w:r>
    </w:p>
    <w:p w:rsidR="00DD7456" w:rsidRPr="00DD7456" w:rsidRDefault="00765FDF">
      <w:pPr>
        <w:pStyle w:val="TableofFigures"/>
        <w:tabs>
          <w:tab w:val="right" w:leader="dot" w:pos="9350"/>
        </w:tabs>
        <w:rPr>
          <w:rFonts w:eastAsiaTheme="minorEastAsia"/>
          <w:b w:val="0"/>
          <w:noProof/>
        </w:rPr>
      </w:pPr>
      <w:r w:rsidRPr="00765FDF">
        <w:rPr>
          <w:b w:val="0"/>
        </w:rPr>
        <w:fldChar w:fldCharType="begin"/>
      </w:r>
      <w:r w:rsidR="005B036D" w:rsidRPr="00DD7456">
        <w:rPr>
          <w:b w:val="0"/>
        </w:rPr>
        <w:instrText xml:space="preserve"> TOC \h \z \t "Caption" \c "Figure" </w:instrText>
      </w:r>
      <w:r w:rsidRPr="00765FDF">
        <w:rPr>
          <w:b w:val="0"/>
        </w:rPr>
        <w:fldChar w:fldCharType="separate"/>
      </w:r>
      <w:hyperlink w:anchor="_Toc503256550" w:history="1">
        <w:r w:rsidR="00DD7456" w:rsidRPr="00DD7456">
          <w:rPr>
            <w:rStyle w:val="Hyperlink"/>
            <w:b w:val="0"/>
            <w:noProof/>
          </w:rPr>
          <w:t>Figure 1</w:t>
        </w:r>
        <w:r w:rsidR="00DD7456" w:rsidRPr="00DD7456">
          <w:rPr>
            <w:rStyle w:val="Hyperlink"/>
            <w:b w:val="0"/>
            <w:noProof/>
          </w:rPr>
          <w:noBreakHyphen/>
          <w:t>1. Relationship Between Cybersecurity Framework and an Organization</w:t>
        </w:r>
        <w:r w:rsidR="00DD7456" w:rsidRPr="00DD7456">
          <w:rPr>
            <w:b w:val="0"/>
            <w:noProof/>
            <w:webHidden/>
          </w:rPr>
          <w:tab/>
        </w:r>
        <w:r w:rsidRPr="00DD7456">
          <w:rPr>
            <w:b w:val="0"/>
            <w:noProof/>
            <w:webHidden/>
          </w:rPr>
          <w:fldChar w:fldCharType="begin"/>
        </w:r>
        <w:r w:rsidR="00DD7456" w:rsidRPr="00DD7456">
          <w:rPr>
            <w:b w:val="0"/>
            <w:noProof/>
            <w:webHidden/>
          </w:rPr>
          <w:instrText xml:space="preserve"> PAGEREF _Toc503256550 \h </w:instrText>
        </w:r>
        <w:r w:rsidRPr="00DD7456">
          <w:rPr>
            <w:b w:val="0"/>
            <w:noProof/>
            <w:webHidden/>
          </w:rPr>
        </w:r>
        <w:r w:rsidRPr="00DD7456">
          <w:rPr>
            <w:b w:val="0"/>
            <w:noProof/>
            <w:webHidden/>
          </w:rPr>
          <w:fldChar w:fldCharType="separate"/>
        </w:r>
        <w:r w:rsidR="002B6B98">
          <w:rPr>
            <w:b w:val="0"/>
            <w:noProof/>
            <w:webHidden/>
          </w:rPr>
          <w:t>1</w:t>
        </w:r>
        <w:r w:rsidRPr="00DD7456">
          <w:rPr>
            <w:b w:val="0"/>
            <w:noProof/>
            <w:webHidden/>
          </w:rPr>
          <w:fldChar w:fldCharType="end"/>
        </w:r>
      </w:hyperlink>
    </w:p>
    <w:p w:rsidR="00DD7456" w:rsidRPr="00DD7456" w:rsidRDefault="00765FDF">
      <w:pPr>
        <w:pStyle w:val="TableofFigures"/>
        <w:tabs>
          <w:tab w:val="right" w:leader="dot" w:pos="9350"/>
        </w:tabs>
        <w:rPr>
          <w:rFonts w:eastAsiaTheme="minorEastAsia"/>
          <w:b w:val="0"/>
          <w:noProof/>
        </w:rPr>
      </w:pPr>
      <w:hyperlink w:anchor="_Toc503256551" w:history="1">
        <w:r w:rsidR="00DD7456" w:rsidRPr="00DD7456">
          <w:rPr>
            <w:rStyle w:val="Hyperlink"/>
            <w:b w:val="0"/>
            <w:noProof/>
          </w:rPr>
          <w:t>Figure 1</w:t>
        </w:r>
        <w:r w:rsidR="00DD7456" w:rsidRPr="00DD7456">
          <w:rPr>
            <w:rStyle w:val="Hyperlink"/>
            <w:b w:val="0"/>
            <w:noProof/>
          </w:rPr>
          <w:noBreakHyphen/>
          <w:t>2. Framework Core: Functions and Categories</w:t>
        </w:r>
        <w:r w:rsidR="00DD7456" w:rsidRPr="00DD7456">
          <w:rPr>
            <w:b w:val="0"/>
            <w:noProof/>
            <w:webHidden/>
          </w:rPr>
          <w:tab/>
        </w:r>
        <w:r w:rsidRPr="00DD7456">
          <w:rPr>
            <w:b w:val="0"/>
            <w:noProof/>
            <w:webHidden/>
          </w:rPr>
          <w:fldChar w:fldCharType="begin"/>
        </w:r>
        <w:r w:rsidR="00DD7456" w:rsidRPr="00DD7456">
          <w:rPr>
            <w:b w:val="0"/>
            <w:noProof/>
            <w:webHidden/>
          </w:rPr>
          <w:instrText xml:space="preserve"> PAGEREF _Toc503256551 \h </w:instrText>
        </w:r>
        <w:r w:rsidRPr="00DD7456">
          <w:rPr>
            <w:b w:val="0"/>
            <w:noProof/>
            <w:webHidden/>
          </w:rPr>
        </w:r>
        <w:r w:rsidRPr="00DD7456">
          <w:rPr>
            <w:b w:val="0"/>
            <w:noProof/>
            <w:webHidden/>
          </w:rPr>
          <w:fldChar w:fldCharType="separate"/>
        </w:r>
        <w:r w:rsidR="002B6B98">
          <w:rPr>
            <w:b w:val="0"/>
            <w:noProof/>
            <w:webHidden/>
          </w:rPr>
          <w:t>3</w:t>
        </w:r>
        <w:r w:rsidRPr="00DD7456">
          <w:rPr>
            <w:b w:val="0"/>
            <w:noProof/>
            <w:webHidden/>
          </w:rPr>
          <w:fldChar w:fldCharType="end"/>
        </w:r>
      </w:hyperlink>
    </w:p>
    <w:p w:rsidR="00DD7456" w:rsidRPr="00DD7456" w:rsidRDefault="00765FDF">
      <w:pPr>
        <w:pStyle w:val="TableofFigures"/>
        <w:tabs>
          <w:tab w:val="right" w:leader="dot" w:pos="9350"/>
        </w:tabs>
        <w:rPr>
          <w:rFonts w:eastAsiaTheme="minorEastAsia"/>
          <w:b w:val="0"/>
          <w:noProof/>
        </w:rPr>
      </w:pPr>
      <w:hyperlink w:anchor="_Toc503256552" w:history="1">
        <w:r w:rsidR="00DD7456" w:rsidRPr="00DD7456">
          <w:rPr>
            <w:rStyle w:val="Hyperlink"/>
            <w:b w:val="0"/>
            <w:noProof/>
          </w:rPr>
          <w:t>Figure 3</w:t>
        </w:r>
        <w:r w:rsidR="00DD7456" w:rsidRPr="00DD7456">
          <w:rPr>
            <w:rStyle w:val="Hyperlink"/>
            <w:b w:val="0"/>
            <w:noProof/>
          </w:rPr>
          <w:noBreakHyphen/>
          <w:t>1. Elements of the Cybersecurity Framework</w:t>
        </w:r>
        <w:r w:rsidR="00DD7456" w:rsidRPr="00DD7456">
          <w:rPr>
            <w:b w:val="0"/>
            <w:noProof/>
            <w:webHidden/>
          </w:rPr>
          <w:tab/>
        </w:r>
        <w:r w:rsidRPr="00DD7456">
          <w:rPr>
            <w:b w:val="0"/>
            <w:noProof/>
            <w:webHidden/>
          </w:rPr>
          <w:fldChar w:fldCharType="begin"/>
        </w:r>
        <w:r w:rsidR="00DD7456" w:rsidRPr="00DD7456">
          <w:rPr>
            <w:b w:val="0"/>
            <w:noProof/>
            <w:webHidden/>
          </w:rPr>
          <w:instrText xml:space="preserve"> PAGEREF _Toc503256552 \h </w:instrText>
        </w:r>
        <w:r w:rsidRPr="00DD7456">
          <w:rPr>
            <w:b w:val="0"/>
            <w:noProof/>
            <w:webHidden/>
          </w:rPr>
        </w:r>
        <w:r w:rsidRPr="00DD7456">
          <w:rPr>
            <w:b w:val="0"/>
            <w:noProof/>
            <w:webHidden/>
          </w:rPr>
          <w:fldChar w:fldCharType="separate"/>
        </w:r>
        <w:r w:rsidR="002B6B98">
          <w:rPr>
            <w:b w:val="0"/>
            <w:noProof/>
            <w:webHidden/>
          </w:rPr>
          <w:t>10</w:t>
        </w:r>
        <w:r w:rsidRPr="00DD7456">
          <w:rPr>
            <w:b w:val="0"/>
            <w:noProof/>
            <w:webHidden/>
          </w:rPr>
          <w:fldChar w:fldCharType="end"/>
        </w:r>
      </w:hyperlink>
    </w:p>
    <w:p w:rsidR="00DD7456" w:rsidRPr="00DD7456" w:rsidRDefault="00765FDF">
      <w:pPr>
        <w:pStyle w:val="TableofFigures"/>
        <w:tabs>
          <w:tab w:val="right" w:leader="dot" w:pos="9350"/>
        </w:tabs>
        <w:rPr>
          <w:rFonts w:eastAsiaTheme="minorEastAsia"/>
          <w:b w:val="0"/>
          <w:noProof/>
        </w:rPr>
      </w:pPr>
      <w:hyperlink w:anchor="_Toc503256553" w:history="1">
        <w:r w:rsidR="00DD7456" w:rsidRPr="00DD7456">
          <w:rPr>
            <w:rStyle w:val="Hyperlink"/>
            <w:b w:val="0"/>
            <w:noProof/>
          </w:rPr>
          <w:t>Figure 3</w:t>
        </w:r>
        <w:r w:rsidR="00DD7456" w:rsidRPr="00DD7456">
          <w:rPr>
            <w:rStyle w:val="Hyperlink"/>
            <w:b w:val="0"/>
            <w:noProof/>
          </w:rPr>
          <w:noBreakHyphen/>
          <w:t>2. Functions, Categories, and Subcategories of the Cybersecurity Framework</w:t>
        </w:r>
        <w:r w:rsidR="00DD7456" w:rsidRPr="00DD7456">
          <w:rPr>
            <w:b w:val="0"/>
            <w:noProof/>
            <w:webHidden/>
          </w:rPr>
          <w:tab/>
        </w:r>
        <w:r w:rsidRPr="00DD7456">
          <w:rPr>
            <w:b w:val="0"/>
            <w:noProof/>
            <w:webHidden/>
          </w:rPr>
          <w:fldChar w:fldCharType="begin"/>
        </w:r>
        <w:r w:rsidR="00DD7456" w:rsidRPr="00DD7456">
          <w:rPr>
            <w:b w:val="0"/>
            <w:noProof/>
            <w:webHidden/>
          </w:rPr>
          <w:instrText xml:space="preserve"> PAGEREF _Toc503256553 \h </w:instrText>
        </w:r>
        <w:r w:rsidRPr="00DD7456">
          <w:rPr>
            <w:b w:val="0"/>
            <w:noProof/>
            <w:webHidden/>
          </w:rPr>
        </w:r>
        <w:r w:rsidRPr="00DD7456">
          <w:rPr>
            <w:b w:val="0"/>
            <w:noProof/>
            <w:webHidden/>
          </w:rPr>
          <w:fldChar w:fldCharType="separate"/>
        </w:r>
        <w:r w:rsidR="002B6B98">
          <w:rPr>
            <w:b w:val="0"/>
            <w:noProof/>
            <w:webHidden/>
          </w:rPr>
          <w:t>11</w:t>
        </w:r>
        <w:r w:rsidRPr="00DD7456">
          <w:rPr>
            <w:b w:val="0"/>
            <w:noProof/>
            <w:webHidden/>
          </w:rPr>
          <w:fldChar w:fldCharType="end"/>
        </w:r>
      </w:hyperlink>
    </w:p>
    <w:p w:rsidR="00DD7456" w:rsidRPr="00DD7456" w:rsidRDefault="00765FDF">
      <w:pPr>
        <w:pStyle w:val="TableofFigures"/>
        <w:tabs>
          <w:tab w:val="right" w:leader="dot" w:pos="9350"/>
        </w:tabs>
        <w:rPr>
          <w:rFonts w:eastAsiaTheme="minorEastAsia"/>
          <w:b w:val="0"/>
          <w:noProof/>
        </w:rPr>
      </w:pPr>
      <w:hyperlink w:anchor="_Toc503256554" w:history="1">
        <w:r w:rsidR="00DD7456" w:rsidRPr="00DD7456">
          <w:rPr>
            <w:rStyle w:val="Hyperlink"/>
            <w:b w:val="0"/>
            <w:noProof/>
          </w:rPr>
          <w:t>Figure 3</w:t>
        </w:r>
        <w:r w:rsidR="00DD7456" w:rsidRPr="00DD7456">
          <w:rPr>
            <w:rStyle w:val="Hyperlink"/>
            <w:b w:val="0"/>
            <w:noProof/>
          </w:rPr>
          <w:noBreakHyphen/>
          <w:t>3. Mapping Mission Priorities</w:t>
        </w:r>
        <w:r w:rsidR="00DD7456" w:rsidRPr="00DD7456">
          <w:rPr>
            <w:b w:val="0"/>
            <w:noProof/>
            <w:webHidden/>
          </w:rPr>
          <w:tab/>
        </w:r>
        <w:r w:rsidRPr="00DD7456">
          <w:rPr>
            <w:b w:val="0"/>
            <w:noProof/>
            <w:webHidden/>
          </w:rPr>
          <w:fldChar w:fldCharType="begin"/>
        </w:r>
        <w:r w:rsidR="00DD7456" w:rsidRPr="00DD7456">
          <w:rPr>
            <w:b w:val="0"/>
            <w:noProof/>
            <w:webHidden/>
          </w:rPr>
          <w:instrText xml:space="preserve"> PAGEREF _Toc503256554 \h </w:instrText>
        </w:r>
        <w:r w:rsidRPr="00DD7456">
          <w:rPr>
            <w:b w:val="0"/>
            <w:noProof/>
            <w:webHidden/>
          </w:rPr>
        </w:r>
        <w:r w:rsidRPr="00DD7456">
          <w:rPr>
            <w:b w:val="0"/>
            <w:noProof/>
            <w:webHidden/>
          </w:rPr>
          <w:fldChar w:fldCharType="separate"/>
        </w:r>
        <w:r w:rsidR="002B6B98">
          <w:rPr>
            <w:b w:val="0"/>
            <w:noProof/>
            <w:webHidden/>
          </w:rPr>
          <w:t>13</w:t>
        </w:r>
        <w:r w:rsidRPr="00DD7456">
          <w:rPr>
            <w:b w:val="0"/>
            <w:noProof/>
            <w:webHidden/>
          </w:rPr>
          <w:fldChar w:fldCharType="end"/>
        </w:r>
      </w:hyperlink>
    </w:p>
    <w:p w:rsidR="00DD7456" w:rsidRPr="00DD7456" w:rsidRDefault="00765FDF">
      <w:pPr>
        <w:pStyle w:val="TableofFigures"/>
        <w:tabs>
          <w:tab w:val="right" w:leader="dot" w:pos="9350"/>
        </w:tabs>
        <w:rPr>
          <w:rFonts w:eastAsiaTheme="minorEastAsia"/>
          <w:b w:val="0"/>
          <w:noProof/>
        </w:rPr>
      </w:pPr>
      <w:hyperlink w:anchor="_Toc503256555" w:history="1">
        <w:r w:rsidR="00DD7456" w:rsidRPr="00DD7456">
          <w:rPr>
            <w:rStyle w:val="Hyperlink"/>
            <w:b w:val="0"/>
            <w:noProof/>
          </w:rPr>
          <w:t>Figure 4</w:t>
        </w:r>
        <w:r w:rsidR="00DD7456" w:rsidRPr="00DD7456">
          <w:rPr>
            <w:rStyle w:val="Hyperlink"/>
            <w:b w:val="0"/>
            <w:noProof/>
          </w:rPr>
          <w:noBreakHyphen/>
          <w:t>1. MBLT, Offshore Operations, and Passenger Vessel Operations CFPs Development Process</w:t>
        </w:r>
        <w:r w:rsidR="00DD7456" w:rsidRPr="00DD7456">
          <w:rPr>
            <w:b w:val="0"/>
            <w:noProof/>
            <w:webHidden/>
          </w:rPr>
          <w:tab/>
        </w:r>
        <w:r w:rsidRPr="00DD7456">
          <w:rPr>
            <w:b w:val="0"/>
            <w:noProof/>
            <w:webHidden/>
          </w:rPr>
          <w:fldChar w:fldCharType="begin"/>
        </w:r>
        <w:r w:rsidR="00DD7456" w:rsidRPr="00DD7456">
          <w:rPr>
            <w:b w:val="0"/>
            <w:noProof/>
            <w:webHidden/>
          </w:rPr>
          <w:instrText xml:space="preserve"> PAGEREF _Toc503256555 \h </w:instrText>
        </w:r>
        <w:r w:rsidRPr="00DD7456">
          <w:rPr>
            <w:b w:val="0"/>
            <w:noProof/>
            <w:webHidden/>
          </w:rPr>
        </w:r>
        <w:r w:rsidRPr="00DD7456">
          <w:rPr>
            <w:b w:val="0"/>
            <w:noProof/>
            <w:webHidden/>
          </w:rPr>
          <w:fldChar w:fldCharType="separate"/>
        </w:r>
        <w:r w:rsidR="002B6B98">
          <w:rPr>
            <w:b w:val="0"/>
            <w:noProof/>
            <w:webHidden/>
          </w:rPr>
          <w:t>15</w:t>
        </w:r>
        <w:r w:rsidRPr="00DD7456">
          <w:rPr>
            <w:b w:val="0"/>
            <w:noProof/>
            <w:webHidden/>
          </w:rPr>
          <w:fldChar w:fldCharType="end"/>
        </w:r>
      </w:hyperlink>
    </w:p>
    <w:p w:rsidR="00DD7456" w:rsidRPr="00DD7456" w:rsidRDefault="00765FDF">
      <w:pPr>
        <w:pStyle w:val="TableofFigures"/>
        <w:tabs>
          <w:tab w:val="right" w:leader="dot" w:pos="9350"/>
        </w:tabs>
        <w:rPr>
          <w:rFonts w:eastAsiaTheme="minorEastAsia"/>
          <w:b w:val="0"/>
          <w:noProof/>
        </w:rPr>
      </w:pPr>
      <w:hyperlink w:anchor="_Toc503256556" w:history="1">
        <w:r w:rsidR="00DD7456" w:rsidRPr="00DD7456">
          <w:rPr>
            <w:rStyle w:val="Hyperlink"/>
            <w:b w:val="0"/>
            <w:noProof/>
          </w:rPr>
          <w:t>Figure 5</w:t>
        </w:r>
        <w:r w:rsidR="00DD7456" w:rsidRPr="00DD7456">
          <w:rPr>
            <w:rStyle w:val="Hyperlink"/>
            <w:b w:val="0"/>
            <w:noProof/>
          </w:rPr>
          <w:noBreakHyphen/>
          <w:t>1. Steps to Applying Profiles to Your Organization</w:t>
        </w:r>
        <w:r w:rsidR="00DD7456" w:rsidRPr="00DD7456">
          <w:rPr>
            <w:b w:val="0"/>
            <w:noProof/>
            <w:webHidden/>
          </w:rPr>
          <w:tab/>
        </w:r>
        <w:r w:rsidRPr="00DD7456">
          <w:rPr>
            <w:b w:val="0"/>
            <w:noProof/>
            <w:webHidden/>
          </w:rPr>
          <w:fldChar w:fldCharType="begin"/>
        </w:r>
        <w:r w:rsidR="00DD7456" w:rsidRPr="00DD7456">
          <w:rPr>
            <w:b w:val="0"/>
            <w:noProof/>
            <w:webHidden/>
          </w:rPr>
          <w:instrText xml:space="preserve"> PAGEREF _Toc503256556 \h </w:instrText>
        </w:r>
        <w:r w:rsidRPr="00DD7456">
          <w:rPr>
            <w:b w:val="0"/>
            <w:noProof/>
            <w:webHidden/>
          </w:rPr>
        </w:r>
        <w:r w:rsidRPr="00DD7456">
          <w:rPr>
            <w:b w:val="0"/>
            <w:noProof/>
            <w:webHidden/>
          </w:rPr>
          <w:fldChar w:fldCharType="separate"/>
        </w:r>
        <w:r w:rsidR="002B6B98">
          <w:rPr>
            <w:b w:val="0"/>
            <w:noProof/>
            <w:webHidden/>
          </w:rPr>
          <w:t>21</w:t>
        </w:r>
        <w:r w:rsidRPr="00DD7456">
          <w:rPr>
            <w:b w:val="0"/>
            <w:noProof/>
            <w:webHidden/>
          </w:rPr>
          <w:fldChar w:fldCharType="end"/>
        </w:r>
      </w:hyperlink>
    </w:p>
    <w:p w:rsidR="00DD7456" w:rsidRPr="00DD7456" w:rsidRDefault="00765FDF">
      <w:pPr>
        <w:pStyle w:val="TableofFigures"/>
        <w:tabs>
          <w:tab w:val="right" w:leader="dot" w:pos="9350"/>
        </w:tabs>
        <w:rPr>
          <w:rFonts w:eastAsiaTheme="minorEastAsia"/>
          <w:b w:val="0"/>
          <w:noProof/>
        </w:rPr>
      </w:pPr>
      <w:hyperlink w:anchor="_Toc503256557" w:history="1">
        <w:r w:rsidR="00DD7456" w:rsidRPr="00DD7456">
          <w:rPr>
            <w:rStyle w:val="Hyperlink"/>
            <w:b w:val="0"/>
            <w:noProof/>
          </w:rPr>
          <w:t>Table 6</w:t>
        </w:r>
        <w:r w:rsidR="00DD7456" w:rsidRPr="00DD7456">
          <w:rPr>
            <w:rStyle w:val="Hyperlink"/>
            <w:b w:val="0"/>
            <w:noProof/>
          </w:rPr>
          <w:noBreakHyphen/>
          <w:t>1. MBLT Mission Objectives</w:t>
        </w:r>
        <w:r w:rsidR="00DD7456" w:rsidRPr="00DD7456">
          <w:rPr>
            <w:b w:val="0"/>
            <w:noProof/>
            <w:webHidden/>
          </w:rPr>
          <w:tab/>
        </w:r>
        <w:r w:rsidRPr="00DD7456">
          <w:rPr>
            <w:b w:val="0"/>
            <w:noProof/>
            <w:webHidden/>
          </w:rPr>
          <w:fldChar w:fldCharType="begin"/>
        </w:r>
        <w:r w:rsidR="00DD7456" w:rsidRPr="00DD7456">
          <w:rPr>
            <w:b w:val="0"/>
            <w:noProof/>
            <w:webHidden/>
          </w:rPr>
          <w:instrText xml:space="preserve"> PAGEREF _Toc503256557 \h </w:instrText>
        </w:r>
        <w:r w:rsidRPr="00DD7456">
          <w:rPr>
            <w:b w:val="0"/>
            <w:noProof/>
            <w:webHidden/>
          </w:rPr>
        </w:r>
        <w:r w:rsidRPr="00DD7456">
          <w:rPr>
            <w:b w:val="0"/>
            <w:noProof/>
            <w:webHidden/>
          </w:rPr>
          <w:fldChar w:fldCharType="separate"/>
        </w:r>
        <w:r w:rsidR="002B6B98">
          <w:rPr>
            <w:b w:val="0"/>
            <w:noProof/>
            <w:webHidden/>
          </w:rPr>
          <w:t>24</w:t>
        </w:r>
        <w:r w:rsidRPr="00DD7456">
          <w:rPr>
            <w:b w:val="0"/>
            <w:noProof/>
            <w:webHidden/>
          </w:rPr>
          <w:fldChar w:fldCharType="end"/>
        </w:r>
      </w:hyperlink>
    </w:p>
    <w:p w:rsidR="00DD7456" w:rsidRPr="00DD7456" w:rsidRDefault="00765FDF">
      <w:pPr>
        <w:pStyle w:val="TableofFigures"/>
        <w:tabs>
          <w:tab w:val="right" w:leader="dot" w:pos="9350"/>
        </w:tabs>
        <w:rPr>
          <w:rFonts w:eastAsiaTheme="minorEastAsia"/>
          <w:b w:val="0"/>
          <w:noProof/>
        </w:rPr>
      </w:pPr>
      <w:hyperlink w:anchor="_Toc503256558" w:history="1">
        <w:r w:rsidR="00DD7456" w:rsidRPr="00DD7456">
          <w:rPr>
            <w:rStyle w:val="Hyperlink"/>
            <w:b w:val="0"/>
            <w:noProof/>
          </w:rPr>
          <w:t>Table 6</w:t>
        </w:r>
        <w:r w:rsidR="00DD7456" w:rsidRPr="00DD7456">
          <w:rPr>
            <w:rStyle w:val="Hyperlink"/>
            <w:b w:val="0"/>
            <w:noProof/>
          </w:rPr>
          <w:noBreakHyphen/>
          <w:t>2. Summary of MBLT Subcategory Priorities by Mission Objective</w:t>
        </w:r>
        <w:r w:rsidR="00DD7456" w:rsidRPr="00DD7456">
          <w:rPr>
            <w:b w:val="0"/>
            <w:noProof/>
            <w:webHidden/>
          </w:rPr>
          <w:tab/>
        </w:r>
        <w:r w:rsidRPr="00DD7456">
          <w:rPr>
            <w:b w:val="0"/>
            <w:noProof/>
            <w:webHidden/>
          </w:rPr>
          <w:fldChar w:fldCharType="begin"/>
        </w:r>
        <w:r w:rsidR="00DD7456" w:rsidRPr="00DD7456">
          <w:rPr>
            <w:b w:val="0"/>
            <w:noProof/>
            <w:webHidden/>
          </w:rPr>
          <w:instrText xml:space="preserve"> PAGEREF _Toc503256558 \h </w:instrText>
        </w:r>
        <w:r w:rsidRPr="00DD7456">
          <w:rPr>
            <w:b w:val="0"/>
            <w:noProof/>
            <w:webHidden/>
          </w:rPr>
        </w:r>
        <w:r w:rsidRPr="00DD7456">
          <w:rPr>
            <w:b w:val="0"/>
            <w:noProof/>
            <w:webHidden/>
          </w:rPr>
          <w:fldChar w:fldCharType="separate"/>
        </w:r>
        <w:r w:rsidR="002B6B98">
          <w:rPr>
            <w:b w:val="0"/>
            <w:noProof/>
            <w:webHidden/>
          </w:rPr>
          <w:t>26</w:t>
        </w:r>
        <w:r w:rsidRPr="00DD7456">
          <w:rPr>
            <w:b w:val="0"/>
            <w:noProof/>
            <w:webHidden/>
          </w:rPr>
          <w:fldChar w:fldCharType="end"/>
        </w:r>
      </w:hyperlink>
    </w:p>
    <w:p w:rsidR="00DD7456" w:rsidRPr="00DD7456" w:rsidRDefault="00765FDF">
      <w:pPr>
        <w:pStyle w:val="TableofFigures"/>
        <w:tabs>
          <w:tab w:val="right" w:leader="dot" w:pos="9350"/>
        </w:tabs>
        <w:rPr>
          <w:rFonts w:eastAsiaTheme="minorEastAsia"/>
          <w:b w:val="0"/>
          <w:noProof/>
        </w:rPr>
      </w:pPr>
      <w:hyperlink w:anchor="_Toc503256559" w:history="1">
        <w:r w:rsidR="00DD7456" w:rsidRPr="00DD7456">
          <w:rPr>
            <w:rStyle w:val="Hyperlink"/>
            <w:b w:val="0"/>
            <w:noProof/>
          </w:rPr>
          <w:t>Table 6-3. Offshore Operations Mission Objectives</w:t>
        </w:r>
        <w:r w:rsidR="00DD7456" w:rsidRPr="00DD7456">
          <w:rPr>
            <w:b w:val="0"/>
            <w:noProof/>
            <w:webHidden/>
          </w:rPr>
          <w:tab/>
        </w:r>
        <w:r w:rsidRPr="00DD7456">
          <w:rPr>
            <w:b w:val="0"/>
            <w:noProof/>
            <w:webHidden/>
          </w:rPr>
          <w:fldChar w:fldCharType="begin"/>
        </w:r>
        <w:r w:rsidR="00DD7456" w:rsidRPr="00DD7456">
          <w:rPr>
            <w:b w:val="0"/>
            <w:noProof/>
            <w:webHidden/>
          </w:rPr>
          <w:instrText xml:space="preserve"> PAGEREF _Toc503256559 \h </w:instrText>
        </w:r>
        <w:r w:rsidRPr="00DD7456">
          <w:rPr>
            <w:b w:val="0"/>
            <w:noProof/>
            <w:webHidden/>
          </w:rPr>
        </w:r>
        <w:r w:rsidRPr="00DD7456">
          <w:rPr>
            <w:b w:val="0"/>
            <w:noProof/>
            <w:webHidden/>
          </w:rPr>
          <w:fldChar w:fldCharType="separate"/>
        </w:r>
        <w:r w:rsidR="002B6B98">
          <w:rPr>
            <w:b w:val="0"/>
            <w:noProof/>
            <w:webHidden/>
          </w:rPr>
          <w:t>37</w:t>
        </w:r>
        <w:r w:rsidRPr="00DD7456">
          <w:rPr>
            <w:b w:val="0"/>
            <w:noProof/>
            <w:webHidden/>
          </w:rPr>
          <w:fldChar w:fldCharType="end"/>
        </w:r>
      </w:hyperlink>
    </w:p>
    <w:p w:rsidR="00DD7456" w:rsidRPr="00DD7456" w:rsidRDefault="00765FDF">
      <w:pPr>
        <w:pStyle w:val="TableofFigures"/>
        <w:tabs>
          <w:tab w:val="right" w:leader="dot" w:pos="9350"/>
        </w:tabs>
        <w:rPr>
          <w:rFonts w:eastAsiaTheme="minorEastAsia"/>
          <w:b w:val="0"/>
          <w:noProof/>
        </w:rPr>
      </w:pPr>
      <w:hyperlink w:anchor="_Toc503256560" w:history="1">
        <w:r w:rsidR="00DD7456" w:rsidRPr="00DD7456">
          <w:rPr>
            <w:rStyle w:val="Hyperlink"/>
            <w:b w:val="0"/>
            <w:noProof/>
          </w:rPr>
          <w:t>Table 6</w:t>
        </w:r>
        <w:r w:rsidR="00DD7456" w:rsidRPr="00DD7456">
          <w:rPr>
            <w:rStyle w:val="Hyperlink"/>
            <w:b w:val="0"/>
            <w:noProof/>
          </w:rPr>
          <w:noBreakHyphen/>
          <w:t>4. Summary of Offshore Operations Subcategory Priorities by Mission Objective</w:t>
        </w:r>
        <w:r w:rsidR="00DD7456" w:rsidRPr="00DD7456">
          <w:rPr>
            <w:b w:val="0"/>
            <w:noProof/>
            <w:webHidden/>
          </w:rPr>
          <w:tab/>
        </w:r>
        <w:r w:rsidRPr="00DD7456">
          <w:rPr>
            <w:b w:val="0"/>
            <w:noProof/>
            <w:webHidden/>
          </w:rPr>
          <w:fldChar w:fldCharType="begin"/>
        </w:r>
        <w:r w:rsidR="00DD7456" w:rsidRPr="00DD7456">
          <w:rPr>
            <w:b w:val="0"/>
            <w:noProof/>
            <w:webHidden/>
          </w:rPr>
          <w:instrText xml:space="preserve"> PAGEREF _Toc503256560 \h </w:instrText>
        </w:r>
        <w:r w:rsidRPr="00DD7456">
          <w:rPr>
            <w:b w:val="0"/>
            <w:noProof/>
            <w:webHidden/>
          </w:rPr>
        </w:r>
        <w:r w:rsidRPr="00DD7456">
          <w:rPr>
            <w:b w:val="0"/>
            <w:noProof/>
            <w:webHidden/>
          </w:rPr>
          <w:fldChar w:fldCharType="separate"/>
        </w:r>
        <w:r w:rsidR="002B6B98">
          <w:rPr>
            <w:b w:val="0"/>
            <w:noProof/>
            <w:webHidden/>
          </w:rPr>
          <w:t>42</w:t>
        </w:r>
        <w:r w:rsidRPr="00DD7456">
          <w:rPr>
            <w:b w:val="0"/>
            <w:noProof/>
            <w:webHidden/>
          </w:rPr>
          <w:fldChar w:fldCharType="end"/>
        </w:r>
      </w:hyperlink>
    </w:p>
    <w:p w:rsidR="00DD7456" w:rsidRPr="00DD7456" w:rsidRDefault="00765FDF">
      <w:pPr>
        <w:pStyle w:val="TableofFigures"/>
        <w:tabs>
          <w:tab w:val="right" w:leader="dot" w:pos="9350"/>
        </w:tabs>
        <w:rPr>
          <w:rFonts w:eastAsiaTheme="minorEastAsia"/>
          <w:b w:val="0"/>
          <w:noProof/>
        </w:rPr>
      </w:pPr>
      <w:hyperlink w:anchor="_Toc503256561" w:history="1">
        <w:r w:rsidR="00DD7456" w:rsidRPr="00DD7456">
          <w:rPr>
            <w:rStyle w:val="Hyperlink"/>
            <w:b w:val="0"/>
            <w:noProof/>
          </w:rPr>
          <w:t>Table 6-5. Passenger Vessel Mission Objectives</w:t>
        </w:r>
        <w:r w:rsidR="00DD7456" w:rsidRPr="00DD7456">
          <w:rPr>
            <w:b w:val="0"/>
            <w:noProof/>
            <w:webHidden/>
          </w:rPr>
          <w:tab/>
        </w:r>
        <w:r w:rsidRPr="00DD7456">
          <w:rPr>
            <w:b w:val="0"/>
            <w:noProof/>
            <w:webHidden/>
          </w:rPr>
          <w:fldChar w:fldCharType="begin"/>
        </w:r>
        <w:r w:rsidR="00DD7456" w:rsidRPr="00DD7456">
          <w:rPr>
            <w:b w:val="0"/>
            <w:noProof/>
            <w:webHidden/>
          </w:rPr>
          <w:instrText xml:space="preserve"> PAGEREF _Toc503256561 \h </w:instrText>
        </w:r>
        <w:r w:rsidRPr="00DD7456">
          <w:rPr>
            <w:b w:val="0"/>
            <w:noProof/>
            <w:webHidden/>
          </w:rPr>
        </w:r>
        <w:r w:rsidRPr="00DD7456">
          <w:rPr>
            <w:b w:val="0"/>
            <w:noProof/>
            <w:webHidden/>
          </w:rPr>
          <w:fldChar w:fldCharType="separate"/>
        </w:r>
        <w:r w:rsidR="002B6B98">
          <w:rPr>
            <w:b w:val="0"/>
            <w:noProof/>
            <w:webHidden/>
          </w:rPr>
          <w:t>60</w:t>
        </w:r>
        <w:r w:rsidRPr="00DD7456">
          <w:rPr>
            <w:b w:val="0"/>
            <w:noProof/>
            <w:webHidden/>
          </w:rPr>
          <w:fldChar w:fldCharType="end"/>
        </w:r>
      </w:hyperlink>
    </w:p>
    <w:p w:rsidR="00DD7456" w:rsidRPr="00DD7456" w:rsidRDefault="00765FDF">
      <w:pPr>
        <w:pStyle w:val="TableofFigures"/>
        <w:tabs>
          <w:tab w:val="right" w:leader="dot" w:pos="9350"/>
        </w:tabs>
        <w:rPr>
          <w:rFonts w:eastAsiaTheme="minorEastAsia"/>
          <w:b w:val="0"/>
          <w:noProof/>
        </w:rPr>
      </w:pPr>
      <w:hyperlink w:anchor="_Toc503256562" w:history="1">
        <w:r w:rsidR="00DD7456" w:rsidRPr="00DD7456">
          <w:rPr>
            <w:rStyle w:val="Hyperlink"/>
            <w:b w:val="0"/>
            <w:noProof/>
          </w:rPr>
          <w:t>Table 6</w:t>
        </w:r>
        <w:r w:rsidR="00DD7456" w:rsidRPr="00DD7456">
          <w:rPr>
            <w:rStyle w:val="Hyperlink"/>
            <w:b w:val="0"/>
            <w:noProof/>
          </w:rPr>
          <w:noBreakHyphen/>
          <w:t>6. Summary of Offshore Operations Subcategory Priorities by Mission Objective</w:t>
        </w:r>
        <w:r w:rsidR="00DD7456" w:rsidRPr="00DD7456">
          <w:rPr>
            <w:b w:val="0"/>
            <w:noProof/>
            <w:webHidden/>
          </w:rPr>
          <w:tab/>
        </w:r>
        <w:r w:rsidRPr="00DD7456">
          <w:rPr>
            <w:b w:val="0"/>
            <w:noProof/>
            <w:webHidden/>
          </w:rPr>
          <w:fldChar w:fldCharType="begin"/>
        </w:r>
        <w:r w:rsidR="00DD7456" w:rsidRPr="00DD7456">
          <w:rPr>
            <w:b w:val="0"/>
            <w:noProof/>
            <w:webHidden/>
          </w:rPr>
          <w:instrText xml:space="preserve"> PAGEREF _Toc503256562 \h </w:instrText>
        </w:r>
        <w:r w:rsidRPr="00DD7456">
          <w:rPr>
            <w:b w:val="0"/>
            <w:noProof/>
            <w:webHidden/>
          </w:rPr>
        </w:r>
        <w:r w:rsidRPr="00DD7456">
          <w:rPr>
            <w:b w:val="0"/>
            <w:noProof/>
            <w:webHidden/>
          </w:rPr>
          <w:fldChar w:fldCharType="separate"/>
        </w:r>
        <w:r w:rsidR="002B6B98">
          <w:rPr>
            <w:b w:val="0"/>
            <w:noProof/>
            <w:webHidden/>
          </w:rPr>
          <w:t>63</w:t>
        </w:r>
        <w:r w:rsidRPr="00DD7456">
          <w:rPr>
            <w:b w:val="0"/>
            <w:noProof/>
            <w:webHidden/>
          </w:rPr>
          <w:fldChar w:fldCharType="end"/>
        </w:r>
      </w:hyperlink>
    </w:p>
    <w:p w:rsidR="00DD7456" w:rsidRPr="00DD7456" w:rsidRDefault="00765FDF">
      <w:pPr>
        <w:pStyle w:val="TableofFigures"/>
        <w:tabs>
          <w:tab w:val="right" w:leader="dot" w:pos="9350"/>
        </w:tabs>
        <w:rPr>
          <w:rFonts w:eastAsiaTheme="minorEastAsia"/>
          <w:b w:val="0"/>
          <w:noProof/>
        </w:rPr>
      </w:pPr>
      <w:hyperlink w:anchor="_Toc503256563" w:history="1">
        <w:r w:rsidR="00DD7456" w:rsidRPr="00DD7456">
          <w:rPr>
            <w:rStyle w:val="Hyperlink"/>
            <w:b w:val="0"/>
            <w:noProof/>
          </w:rPr>
          <w:t>Figure A</w:t>
        </w:r>
        <w:r w:rsidR="00DD7456" w:rsidRPr="00DD7456">
          <w:rPr>
            <w:rStyle w:val="Hyperlink"/>
            <w:b w:val="0"/>
            <w:noProof/>
          </w:rPr>
          <w:noBreakHyphen/>
          <w:t>1. Appendix A Content Legend</w:t>
        </w:r>
        <w:r w:rsidR="00DD7456" w:rsidRPr="00DD7456">
          <w:rPr>
            <w:b w:val="0"/>
            <w:noProof/>
            <w:webHidden/>
          </w:rPr>
          <w:tab/>
        </w:r>
        <w:r w:rsidRPr="00DD7456">
          <w:rPr>
            <w:b w:val="0"/>
            <w:noProof/>
            <w:webHidden/>
          </w:rPr>
          <w:fldChar w:fldCharType="begin"/>
        </w:r>
        <w:r w:rsidR="00DD7456" w:rsidRPr="00DD7456">
          <w:rPr>
            <w:b w:val="0"/>
            <w:noProof/>
            <w:webHidden/>
          </w:rPr>
          <w:instrText xml:space="preserve"> PAGEREF _Toc503256563 \h </w:instrText>
        </w:r>
        <w:r w:rsidRPr="00DD7456">
          <w:rPr>
            <w:b w:val="0"/>
            <w:noProof/>
            <w:webHidden/>
          </w:rPr>
        </w:r>
        <w:r w:rsidRPr="00DD7456">
          <w:rPr>
            <w:b w:val="0"/>
            <w:noProof/>
            <w:webHidden/>
          </w:rPr>
          <w:fldChar w:fldCharType="separate"/>
        </w:r>
        <w:r w:rsidR="002B6B98">
          <w:rPr>
            <w:b w:val="0"/>
            <w:noProof/>
            <w:webHidden/>
          </w:rPr>
          <w:t>A-2</w:t>
        </w:r>
        <w:r w:rsidRPr="00DD7456">
          <w:rPr>
            <w:b w:val="0"/>
            <w:noProof/>
            <w:webHidden/>
          </w:rPr>
          <w:fldChar w:fldCharType="end"/>
        </w:r>
      </w:hyperlink>
    </w:p>
    <w:p w:rsidR="00DD7456" w:rsidRPr="00DD7456" w:rsidRDefault="00765FDF">
      <w:pPr>
        <w:pStyle w:val="TableofFigures"/>
        <w:tabs>
          <w:tab w:val="right" w:leader="dot" w:pos="9350"/>
        </w:tabs>
        <w:rPr>
          <w:rFonts w:eastAsiaTheme="minorEastAsia"/>
          <w:b w:val="0"/>
          <w:noProof/>
        </w:rPr>
      </w:pPr>
      <w:hyperlink w:anchor="_Toc503256564" w:history="1">
        <w:r w:rsidR="00DD7456" w:rsidRPr="00DD7456">
          <w:rPr>
            <w:rStyle w:val="Hyperlink"/>
            <w:b w:val="0"/>
            <w:noProof/>
          </w:rPr>
          <w:t>Figure B</w:t>
        </w:r>
        <w:r w:rsidR="00DD7456" w:rsidRPr="00DD7456">
          <w:rPr>
            <w:rStyle w:val="Hyperlink"/>
            <w:b w:val="0"/>
            <w:noProof/>
          </w:rPr>
          <w:noBreakHyphen/>
          <w:t>1. Appendix B Content Legend</w:t>
        </w:r>
        <w:r w:rsidR="00DD7456" w:rsidRPr="00DD7456">
          <w:rPr>
            <w:b w:val="0"/>
            <w:noProof/>
            <w:webHidden/>
          </w:rPr>
          <w:tab/>
        </w:r>
        <w:r w:rsidRPr="00DD7456">
          <w:rPr>
            <w:b w:val="0"/>
            <w:noProof/>
            <w:webHidden/>
          </w:rPr>
          <w:fldChar w:fldCharType="begin"/>
        </w:r>
        <w:r w:rsidR="00DD7456" w:rsidRPr="00DD7456">
          <w:rPr>
            <w:b w:val="0"/>
            <w:noProof/>
            <w:webHidden/>
          </w:rPr>
          <w:instrText xml:space="preserve"> PAGEREF _Toc503256564 \h </w:instrText>
        </w:r>
        <w:r w:rsidRPr="00DD7456">
          <w:rPr>
            <w:b w:val="0"/>
            <w:noProof/>
            <w:webHidden/>
          </w:rPr>
        </w:r>
        <w:r w:rsidRPr="00DD7456">
          <w:rPr>
            <w:b w:val="0"/>
            <w:noProof/>
            <w:webHidden/>
          </w:rPr>
          <w:fldChar w:fldCharType="separate"/>
        </w:r>
        <w:r w:rsidR="002B6B98">
          <w:rPr>
            <w:b w:val="0"/>
            <w:noProof/>
            <w:webHidden/>
          </w:rPr>
          <w:t>B-2</w:t>
        </w:r>
        <w:r w:rsidRPr="00DD7456">
          <w:rPr>
            <w:b w:val="0"/>
            <w:noProof/>
            <w:webHidden/>
          </w:rPr>
          <w:fldChar w:fldCharType="end"/>
        </w:r>
      </w:hyperlink>
    </w:p>
    <w:p w:rsidR="00DD7456" w:rsidRPr="00DD7456" w:rsidRDefault="00765FDF">
      <w:pPr>
        <w:pStyle w:val="TableofFigures"/>
        <w:tabs>
          <w:tab w:val="right" w:leader="dot" w:pos="9350"/>
        </w:tabs>
        <w:rPr>
          <w:rFonts w:eastAsiaTheme="minorEastAsia"/>
          <w:b w:val="0"/>
          <w:noProof/>
        </w:rPr>
      </w:pPr>
      <w:hyperlink w:anchor="_Toc503256565" w:history="1">
        <w:r w:rsidR="00DD7456" w:rsidRPr="00DD7456">
          <w:rPr>
            <w:rStyle w:val="Hyperlink"/>
            <w:b w:val="0"/>
            <w:noProof/>
          </w:rPr>
          <w:t>Figure C</w:t>
        </w:r>
        <w:r w:rsidR="00DD7456" w:rsidRPr="00DD7456">
          <w:rPr>
            <w:rStyle w:val="Hyperlink"/>
            <w:b w:val="0"/>
            <w:noProof/>
          </w:rPr>
          <w:noBreakHyphen/>
          <w:t>1. Appendix C Content Legend</w:t>
        </w:r>
        <w:r w:rsidR="00DD7456" w:rsidRPr="00DD7456">
          <w:rPr>
            <w:b w:val="0"/>
            <w:noProof/>
            <w:webHidden/>
          </w:rPr>
          <w:tab/>
        </w:r>
        <w:r w:rsidRPr="00DD7456">
          <w:rPr>
            <w:b w:val="0"/>
            <w:noProof/>
            <w:webHidden/>
          </w:rPr>
          <w:fldChar w:fldCharType="begin"/>
        </w:r>
        <w:r w:rsidR="00DD7456" w:rsidRPr="00DD7456">
          <w:rPr>
            <w:b w:val="0"/>
            <w:noProof/>
            <w:webHidden/>
          </w:rPr>
          <w:instrText xml:space="preserve"> PAGEREF _Toc503256565 \h </w:instrText>
        </w:r>
        <w:r w:rsidRPr="00DD7456">
          <w:rPr>
            <w:b w:val="0"/>
            <w:noProof/>
            <w:webHidden/>
          </w:rPr>
        </w:r>
        <w:r w:rsidRPr="00DD7456">
          <w:rPr>
            <w:b w:val="0"/>
            <w:noProof/>
            <w:webHidden/>
          </w:rPr>
          <w:fldChar w:fldCharType="separate"/>
        </w:r>
        <w:r w:rsidR="002B6B98">
          <w:rPr>
            <w:b w:val="0"/>
            <w:noProof/>
            <w:webHidden/>
          </w:rPr>
          <w:t>C-2</w:t>
        </w:r>
        <w:r w:rsidRPr="00DD7456">
          <w:rPr>
            <w:b w:val="0"/>
            <w:noProof/>
            <w:webHidden/>
          </w:rPr>
          <w:fldChar w:fldCharType="end"/>
        </w:r>
      </w:hyperlink>
    </w:p>
    <w:p w:rsidR="00DD7456" w:rsidRPr="00DD7456" w:rsidRDefault="00765FDF">
      <w:pPr>
        <w:pStyle w:val="TableofFigures"/>
        <w:tabs>
          <w:tab w:val="right" w:leader="dot" w:pos="9350"/>
        </w:tabs>
        <w:rPr>
          <w:rFonts w:eastAsiaTheme="minorEastAsia"/>
          <w:b w:val="0"/>
          <w:noProof/>
        </w:rPr>
      </w:pPr>
      <w:hyperlink w:anchor="_Toc503256566" w:history="1">
        <w:r w:rsidR="00DD7456" w:rsidRPr="00DD7456">
          <w:rPr>
            <w:rStyle w:val="Hyperlink"/>
            <w:b w:val="0"/>
            <w:noProof/>
          </w:rPr>
          <w:t>Table D</w:t>
        </w:r>
        <w:r w:rsidR="00DD7456" w:rsidRPr="00DD7456">
          <w:rPr>
            <w:rStyle w:val="Hyperlink"/>
            <w:b w:val="0"/>
            <w:noProof/>
          </w:rPr>
          <w:noBreakHyphen/>
          <w:t>1. Summary of Framework Use Steps</w:t>
        </w:r>
        <w:r w:rsidR="00DD7456" w:rsidRPr="00DD7456">
          <w:rPr>
            <w:b w:val="0"/>
            <w:noProof/>
            <w:webHidden/>
          </w:rPr>
          <w:tab/>
        </w:r>
        <w:r w:rsidRPr="00DD7456">
          <w:rPr>
            <w:b w:val="0"/>
            <w:noProof/>
            <w:webHidden/>
          </w:rPr>
          <w:fldChar w:fldCharType="begin"/>
        </w:r>
        <w:r w:rsidR="00DD7456" w:rsidRPr="00DD7456">
          <w:rPr>
            <w:b w:val="0"/>
            <w:noProof/>
            <w:webHidden/>
          </w:rPr>
          <w:instrText xml:space="preserve"> PAGEREF _Toc503256566 \h </w:instrText>
        </w:r>
        <w:r w:rsidRPr="00DD7456">
          <w:rPr>
            <w:b w:val="0"/>
            <w:noProof/>
            <w:webHidden/>
          </w:rPr>
        </w:r>
        <w:r w:rsidRPr="00DD7456">
          <w:rPr>
            <w:b w:val="0"/>
            <w:noProof/>
            <w:webHidden/>
          </w:rPr>
          <w:fldChar w:fldCharType="separate"/>
        </w:r>
        <w:r w:rsidR="002B6B98">
          <w:rPr>
            <w:b w:val="0"/>
            <w:noProof/>
            <w:webHidden/>
          </w:rPr>
          <w:t>D-2</w:t>
        </w:r>
        <w:r w:rsidRPr="00DD7456">
          <w:rPr>
            <w:b w:val="0"/>
            <w:noProof/>
            <w:webHidden/>
          </w:rPr>
          <w:fldChar w:fldCharType="end"/>
        </w:r>
      </w:hyperlink>
    </w:p>
    <w:p w:rsidR="00C962C1" w:rsidRDefault="00765FDF" w:rsidP="00533795">
      <w:pPr>
        <w:pStyle w:val="TOCHeading"/>
        <w:rPr>
          <w:noProof/>
        </w:rPr>
      </w:pPr>
      <w:r w:rsidRPr="00DD7456">
        <w:fldChar w:fldCharType="end"/>
      </w:r>
      <w:r w:rsidRPr="00765FDF">
        <w:rPr>
          <w:b/>
        </w:rPr>
        <w:fldChar w:fldCharType="begin"/>
      </w:r>
      <w:r w:rsidR="00533795">
        <w:instrText xml:space="preserve"> TOC \h \z \c "Table" </w:instrText>
      </w:r>
      <w:r w:rsidRPr="00765FDF">
        <w:rPr>
          <w:b/>
        </w:rPr>
        <w:fldChar w:fldCharType="separate"/>
      </w:r>
    </w:p>
    <w:p w:rsidR="00FB076A" w:rsidRDefault="00765FDF">
      <w:pPr>
        <w:rPr>
          <w:rFonts w:asciiTheme="majorHAnsi" w:eastAsiaTheme="majorEastAsia" w:hAnsiTheme="majorHAnsi" w:cstheme="majorBidi"/>
          <w:color w:val="365F91" w:themeColor="accent1" w:themeShade="BF"/>
          <w:sz w:val="32"/>
          <w:szCs w:val="32"/>
        </w:rPr>
      </w:pPr>
      <w:r>
        <w:fldChar w:fldCharType="end"/>
      </w:r>
      <w:r w:rsidR="00FB076A">
        <w:br w:type="page"/>
      </w:r>
    </w:p>
    <w:p w:rsidR="00A015A1" w:rsidRDefault="00A015A1" w:rsidP="006E447F">
      <w:pPr>
        <w:pStyle w:val="Heading1"/>
        <w:numPr>
          <w:ilvl w:val="0"/>
          <w:numId w:val="0"/>
        </w:numPr>
        <w:ind w:left="2016" w:hanging="2016"/>
        <w:rPr>
          <w:b/>
        </w:rPr>
      </w:pPr>
      <w:bookmarkStart w:id="1" w:name="_Executive_Summary"/>
      <w:bookmarkStart w:id="2" w:name="_Toc502846371"/>
      <w:bookmarkEnd w:id="1"/>
      <w:r>
        <w:rPr>
          <w:b/>
        </w:rPr>
        <w:lastRenderedPageBreak/>
        <w:t>Executive Summary</w:t>
      </w:r>
      <w:bookmarkEnd w:id="2"/>
    </w:p>
    <w:p w:rsidR="007B4562" w:rsidRPr="00A015A1" w:rsidRDefault="007B4562" w:rsidP="007B4562">
      <w:r w:rsidRPr="00A015A1">
        <w:t>White House Executive Order (EO) 13636</w:t>
      </w:r>
      <w:r w:rsidRPr="003D647C">
        <w:rPr>
          <w:vertAlign w:val="superscript"/>
        </w:rPr>
        <w:t xml:space="preserve"> </w:t>
      </w:r>
      <w:r w:rsidRPr="00A015A1">
        <w:t xml:space="preserve">tasked the Director of the National Institute of Standards and Technology (NIST) to “lead the development of a framework to reduce </w:t>
      </w:r>
      <w:proofErr w:type="spellStart"/>
      <w:r>
        <w:t>cybersecurity</w:t>
      </w:r>
      <w:proofErr w:type="spellEnd"/>
      <w:r w:rsidRPr="00A015A1">
        <w:t xml:space="preserve"> risks to critical infrastructure (the ‘‘</w:t>
      </w:r>
      <w:proofErr w:type="spellStart"/>
      <w:r w:rsidRPr="00A015A1">
        <w:t>Cybersecurity</w:t>
      </w:r>
      <w:proofErr w:type="spellEnd"/>
      <w:r w:rsidRPr="00A015A1">
        <w:t xml:space="preserve"> Framework’’).” The “</w:t>
      </w:r>
      <w:proofErr w:type="spellStart"/>
      <w:r w:rsidRPr="00A015A1">
        <w:t>Cybersecurity</w:t>
      </w:r>
      <w:proofErr w:type="spellEnd"/>
      <w:r w:rsidRPr="00A015A1">
        <w:t xml:space="preserve"> Framework” was published in February 2014, and the important work of integrating the framework into organizational operations is well underway in many industries.</w:t>
      </w:r>
      <w:r>
        <w:t xml:space="preserve"> One of the primary ways industries are integrating the </w:t>
      </w:r>
      <w:proofErr w:type="spellStart"/>
      <w:r>
        <w:t>Cybersecurity</w:t>
      </w:r>
      <w:proofErr w:type="spellEnd"/>
      <w:r>
        <w:t xml:space="preserve"> Framework is by creating industry-focused Framework Profiles (“Profiles”) as described in the </w:t>
      </w:r>
      <w:proofErr w:type="spellStart"/>
      <w:r>
        <w:t>Cybersecurity</w:t>
      </w:r>
      <w:proofErr w:type="spellEnd"/>
      <w:r>
        <w:t xml:space="preserve"> Framework.</w:t>
      </w:r>
    </w:p>
    <w:p w:rsidR="00A015A1" w:rsidRDefault="007B4562" w:rsidP="007B4562">
      <w:r w:rsidRPr="00A015A1">
        <w:t xml:space="preserve">The United States Coast Guard (USCG) </w:t>
      </w:r>
      <w:r>
        <w:t>is</w:t>
      </w:r>
      <w:r w:rsidRPr="00A015A1">
        <w:t xml:space="preserve"> working with industry to develop voluntary </w:t>
      </w:r>
      <w:proofErr w:type="spellStart"/>
      <w:r>
        <w:t>Cybersecurity</w:t>
      </w:r>
      <w:proofErr w:type="spellEnd"/>
      <w:r>
        <w:t xml:space="preserve"> Framework</w:t>
      </w:r>
      <w:r w:rsidRPr="00A015A1">
        <w:t xml:space="preserve"> </w:t>
      </w:r>
      <w:r>
        <w:t>P</w:t>
      </w:r>
      <w:r w:rsidRPr="00A015A1">
        <w:t>rofiles</w:t>
      </w:r>
      <w:r>
        <w:t xml:space="preserve"> (CFP)</w:t>
      </w:r>
      <w:r w:rsidRPr="00A015A1">
        <w:t xml:space="preserve"> to mitigate risks in their joint mission areas. The USCG selected</w:t>
      </w:r>
      <w:r>
        <w:t xml:space="preserve"> the</w:t>
      </w:r>
      <w:r w:rsidRPr="00A015A1">
        <w:t xml:space="preserve"> Maritime Bulk Liquids Transfer (</w:t>
      </w:r>
      <w:r>
        <w:t>M</w:t>
      </w:r>
      <w:r w:rsidRPr="00A015A1">
        <w:t xml:space="preserve">BLT) mission area to </w:t>
      </w:r>
      <w:r>
        <w:t>complete the first P</w:t>
      </w:r>
      <w:r w:rsidRPr="00A015A1">
        <w:t>rofile</w:t>
      </w:r>
      <w:r w:rsidR="007A34EF">
        <w:t>,</w:t>
      </w:r>
      <w:r>
        <w:t xml:space="preserve"> Offshore Operations as its second Profile</w:t>
      </w:r>
      <w:r w:rsidR="007A34EF">
        <w:t>, and Passenger Vessel Operations as its third Profile</w:t>
      </w:r>
      <w:r w:rsidRPr="00A015A1">
        <w:t>.</w:t>
      </w:r>
      <w:r>
        <w:t xml:space="preserve"> They are </w:t>
      </w:r>
      <w:r w:rsidR="007A34EF">
        <w:t xml:space="preserve">all </w:t>
      </w:r>
      <w:r>
        <w:t xml:space="preserve">presented in this integrated document. </w:t>
      </w:r>
      <w:r w:rsidR="007A34EF">
        <w:t xml:space="preserve">The </w:t>
      </w:r>
      <w:r>
        <w:t xml:space="preserve">CFPs identify and prioritize the minimum subset of </w:t>
      </w:r>
      <w:proofErr w:type="spellStart"/>
      <w:r>
        <w:t>Cybersecurity</w:t>
      </w:r>
      <w:proofErr w:type="spellEnd"/>
      <w:r>
        <w:t xml:space="preserve"> Framework S</w:t>
      </w:r>
      <w:r w:rsidRPr="00A015A1">
        <w:t>ubcategories required to conduct</w:t>
      </w:r>
      <w:r>
        <w:t xml:space="preserve"> </w:t>
      </w:r>
      <w:r w:rsidRPr="00A015A1">
        <w:t>operations</w:t>
      </w:r>
      <w:r>
        <w:t xml:space="preserve"> in each context</w:t>
      </w:r>
      <w:r w:rsidRPr="00A015A1">
        <w:t xml:space="preserve"> in a </w:t>
      </w:r>
      <w:r>
        <w:t>more secure</w:t>
      </w:r>
      <w:r w:rsidRPr="00A015A1">
        <w:t xml:space="preserve"> manner</w:t>
      </w:r>
      <w:r>
        <w:t xml:space="preserve">, while </w:t>
      </w:r>
      <w:r w:rsidRPr="00A015A1">
        <w:t xml:space="preserve">giving organizations the flexibility to </w:t>
      </w:r>
      <w:r>
        <w:t>address Subcategories</w:t>
      </w:r>
      <w:r w:rsidRPr="00A015A1">
        <w:t xml:space="preserve"> in whatever way makes the most sens</w:t>
      </w:r>
      <w:r>
        <w:t>e for their unique risk posture</w:t>
      </w:r>
      <w:r w:rsidR="00A91FC4" w:rsidRPr="00A015A1">
        <w:t>.</w:t>
      </w:r>
    </w:p>
    <w:p w:rsidR="00A015A1" w:rsidRPr="00CC1A22" w:rsidRDefault="00A015A1" w:rsidP="00E77221">
      <w:pPr>
        <w:pStyle w:val="Heading2"/>
        <w:rPr>
          <w:b/>
        </w:rPr>
      </w:pPr>
      <w:bookmarkStart w:id="3" w:name="_Toc502846372"/>
      <w:r w:rsidRPr="00CC1A22">
        <w:rPr>
          <w:b/>
        </w:rPr>
        <w:t>Background</w:t>
      </w:r>
      <w:bookmarkEnd w:id="3"/>
    </w:p>
    <w:p w:rsidR="007B4562" w:rsidRDefault="007B4562" w:rsidP="007B4562">
      <w:r w:rsidRPr="00A015A1">
        <w:t>Although</w:t>
      </w:r>
      <w:r>
        <w:t xml:space="preserve"> M</w:t>
      </w:r>
      <w:r w:rsidRPr="00A015A1">
        <w:t>BLT</w:t>
      </w:r>
      <w:r w:rsidR="00C962C1">
        <w:t>, Offshore, and Passenger Vessel</w:t>
      </w:r>
      <w:r w:rsidRPr="00A015A1">
        <w:t xml:space="preserve"> operations have not always relied on combined</w:t>
      </w:r>
      <w:r>
        <w:t xml:space="preserve"> Information Technology</w:t>
      </w:r>
      <w:r w:rsidRPr="00A015A1">
        <w:t xml:space="preserve"> </w:t>
      </w:r>
      <w:r>
        <w:t>(</w:t>
      </w:r>
      <w:r w:rsidRPr="00A015A1">
        <w:t>IT</w:t>
      </w:r>
      <w:r>
        <w:t>)</w:t>
      </w:r>
      <w:r w:rsidRPr="00A015A1">
        <w:t xml:space="preserve"> and </w:t>
      </w:r>
      <w:r>
        <w:t>Operational Technology (</w:t>
      </w:r>
      <w:r w:rsidRPr="00A015A1">
        <w:t>OT</w:t>
      </w:r>
      <w:r>
        <w:t>)</w:t>
      </w:r>
      <w:r w:rsidRPr="00A015A1">
        <w:t xml:space="preserve"> processes, they are increasingly doing so. This introduces new </w:t>
      </w:r>
      <w:proofErr w:type="spellStart"/>
      <w:r w:rsidRPr="00A015A1">
        <w:t>cybersecurity</w:t>
      </w:r>
      <w:proofErr w:type="spellEnd"/>
      <w:r w:rsidRPr="00A015A1">
        <w:t xml:space="preserve"> risks that</w:t>
      </w:r>
      <w:r w:rsidR="00C962C1">
        <w:t xml:space="preserve"> </w:t>
      </w:r>
      <w:r w:rsidRPr="00A015A1">
        <w:t xml:space="preserve">operators are working to manage. </w:t>
      </w:r>
    </w:p>
    <w:p w:rsidR="007B4562" w:rsidRDefault="007B4562" w:rsidP="007B4562">
      <w:r>
        <w:t>Offshore Operations, both in drilling operations and in production operations, have evolved into complex and integrated systems</w:t>
      </w:r>
      <w:r w:rsidR="00795813">
        <w:t>,</w:t>
      </w:r>
      <w:r w:rsidRPr="00C71EA1">
        <w:t xml:space="preserve"> </w:t>
      </w:r>
      <w:r>
        <w:t xml:space="preserve">on and off facilities and vessels. Like MBLT, increased </w:t>
      </w:r>
      <w:r w:rsidR="00795813">
        <w:t xml:space="preserve">reliance </w:t>
      </w:r>
      <w:r>
        <w:t>on platform IT and OT as well as onshore connectivity has increased the potential attack surface against offshore operations.</w:t>
      </w:r>
    </w:p>
    <w:p w:rsidR="007A34EF" w:rsidRDefault="007A34EF" w:rsidP="007B4562">
      <w:r>
        <w:t xml:space="preserve">Passenger Vessel Operations are </w:t>
      </w:r>
      <w:r w:rsidR="00A7576B">
        <w:t xml:space="preserve">also </w:t>
      </w:r>
      <w:r>
        <w:t xml:space="preserve">a complex and integrated mix of IT and OT </w:t>
      </w:r>
      <w:r w:rsidR="00A7576B">
        <w:t>M</w:t>
      </w:r>
      <w:r>
        <w:t xml:space="preserve">ission </w:t>
      </w:r>
      <w:r w:rsidR="00A7576B">
        <w:t>O</w:t>
      </w:r>
      <w:r>
        <w:t xml:space="preserve">bjectives for both the ship operations aspect of the Profile and for the hotel operations aspect of the Profile. Like the </w:t>
      </w:r>
      <w:r w:rsidR="00C962C1">
        <w:t>MBLT and Offshore Operations</w:t>
      </w:r>
      <w:r>
        <w:t xml:space="preserve"> Profiles, complex interactions are necessary for successful p</w:t>
      </w:r>
      <w:r w:rsidR="00C962C1">
        <w:t xml:space="preserve">assenger vessel operations. </w:t>
      </w:r>
      <w:r w:rsidR="00660EE0">
        <w:t>Additionally,</w:t>
      </w:r>
      <w:r>
        <w:t xml:space="preserve"> the hotel and entertainment operations </w:t>
      </w:r>
      <w:r w:rsidR="00A7576B">
        <w:t xml:space="preserve">on a modern </w:t>
      </w:r>
      <w:r w:rsidR="008C4C79">
        <w:t>passenger vessel</w:t>
      </w:r>
      <w:r w:rsidR="00A7576B">
        <w:t xml:space="preserve"> </w:t>
      </w:r>
      <w:r>
        <w:t xml:space="preserve">present their own </w:t>
      </w:r>
      <w:proofErr w:type="spellStart"/>
      <w:r w:rsidR="00A7576B">
        <w:t>cybersecurity</w:t>
      </w:r>
      <w:proofErr w:type="spellEnd"/>
      <w:r w:rsidR="00A7576B">
        <w:t xml:space="preserve"> </w:t>
      </w:r>
      <w:r>
        <w:t>complexities.</w:t>
      </w:r>
    </w:p>
    <w:p w:rsidR="007B4562" w:rsidRDefault="007B4562" w:rsidP="007B4562">
      <w:r w:rsidRPr="00A015A1">
        <w:t>Appropriate security controls must be in place</w:t>
      </w:r>
      <w:r>
        <w:t xml:space="preserve"> to support the proper operation of organizational processes</w:t>
      </w:r>
      <w:r w:rsidRPr="00A015A1">
        <w:t xml:space="preserve"> such as human resources, training, and business communication. </w:t>
      </w:r>
      <w:r w:rsidR="00C962C1">
        <w:t>Similarly</w:t>
      </w:r>
      <w:r w:rsidR="007A34EF">
        <w:t xml:space="preserve">, </w:t>
      </w:r>
      <w:r w:rsidRPr="00A015A1">
        <w:t>OT security controls for storage, transfer</w:t>
      </w:r>
      <w:r>
        <w:t>,</w:t>
      </w:r>
      <w:r w:rsidRPr="00A015A1">
        <w:t xml:space="preserve"> equipment, pressure monitoring, vapor monitoring, emergency response, and spill mitigation readiness must all be in place, inspected, and ready for operational use. </w:t>
      </w:r>
    </w:p>
    <w:p w:rsidR="00A015A1" w:rsidRDefault="007B4562" w:rsidP="007B4562">
      <w:proofErr w:type="spellStart"/>
      <w:r>
        <w:t>Cybersecurity</w:t>
      </w:r>
      <w:proofErr w:type="spellEnd"/>
      <w:r>
        <w:t xml:space="preserve"> risks to MBLT</w:t>
      </w:r>
      <w:r w:rsidR="007A34EF">
        <w:t xml:space="preserve">, </w:t>
      </w:r>
      <w:r>
        <w:t>Offshore Operations</w:t>
      </w:r>
      <w:r w:rsidR="007A34EF">
        <w:t>, and Passenger Vessel Operations</w:t>
      </w:r>
      <w:r>
        <w:t xml:space="preserve"> can only be appropriately managed through an integrated assessment, mitigation, and recovery strategy for both IT and OT systems. MBLT</w:t>
      </w:r>
      <w:r w:rsidRPr="00A015A1">
        <w:t xml:space="preserve"> </w:t>
      </w:r>
      <w:r>
        <w:t>and Offshore Operations are</w:t>
      </w:r>
      <w:r w:rsidRPr="00A015A1">
        <w:t xml:space="preserve"> part of a complex and sophisticated supply chain in the oil and</w:t>
      </w:r>
      <w:r>
        <w:t xml:space="preserve"> natural</w:t>
      </w:r>
      <w:r w:rsidRPr="00A015A1">
        <w:t xml:space="preserve"> gas</w:t>
      </w:r>
      <w:r>
        <w:t xml:space="preserve"> (ONG)</w:t>
      </w:r>
      <w:r w:rsidRPr="00A015A1">
        <w:t xml:space="preserve"> industry with interdependencies between various types of organizations </w:t>
      </w:r>
      <w:r w:rsidRPr="00A015A1">
        <w:lastRenderedPageBreak/>
        <w:t xml:space="preserve">and systems. The </w:t>
      </w:r>
      <w:r>
        <w:t>MBLT and Offshore Operations</w:t>
      </w:r>
      <w:r w:rsidRPr="00A015A1">
        <w:t xml:space="preserve"> mission area</w:t>
      </w:r>
      <w:r>
        <w:t>s</w:t>
      </w:r>
      <w:r w:rsidRPr="00A015A1">
        <w:t xml:space="preserve"> cover a blend of enterprise IT and OT. Both technologies must provide the proper data inputs so </w:t>
      </w:r>
      <w:r>
        <w:t>Mission Objective</w:t>
      </w:r>
      <w:r w:rsidRPr="00A015A1">
        <w:t xml:space="preserve">s and mission needs are satisfied in a safe and secure manner. Interdependencies between IT and OT can create multiple risks for the enterprise that must be managed. </w:t>
      </w:r>
      <w:proofErr w:type="spellStart"/>
      <w:r w:rsidRPr="00A015A1">
        <w:t>Cybersecurity</w:t>
      </w:r>
      <w:proofErr w:type="spellEnd"/>
      <w:r w:rsidRPr="00A015A1">
        <w:t xml:space="preserve"> risks are part of the </w:t>
      </w:r>
      <w:r w:rsidR="00560D68">
        <w:t xml:space="preserve">broader </w:t>
      </w:r>
      <w:r w:rsidRPr="00A015A1">
        <w:t xml:space="preserve">enterprise risk </w:t>
      </w:r>
      <w:r w:rsidR="00950102">
        <w:t>management approach.</w:t>
      </w:r>
      <w:r w:rsidRPr="00A015A1">
        <w:t xml:space="preserve"> </w:t>
      </w:r>
      <w:r w:rsidR="00950102">
        <w:t>S</w:t>
      </w:r>
      <w:r w:rsidRPr="00A015A1">
        <w:t>ome of those risks arise from IT systems used to support OT systems.</w:t>
      </w:r>
      <w:r w:rsidR="00C962C1">
        <w:t xml:space="preserve"> Likewise, </w:t>
      </w:r>
      <w:r w:rsidR="001C5A99">
        <w:t>Passenger Vessel Operations require participate in a complex worldwide supply chain of IT, OT, staffing, outsourcing, turnaround operations, and hotel and entertainment operations.</w:t>
      </w:r>
    </w:p>
    <w:p w:rsidR="00A015A1" w:rsidRPr="00CC1A22" w:rsidRDefault="00A015A1" w:rsidP="00E77221">
      <w:pPr>
        <w:pStyle w:val="Heading2"/>
        <w:rPr>
          <w:b/>
        </w:rPr>
      </w:pPr>
      <w:bookmarkStart w:id="4" w:name="_Toc502846373"/>
      <w:r w:rsidRPr="00CC1A22">
        <w:rPr>
          <w:b/>
        </w:rPr>
        <w:t>The Profile</w:t>
      </w:r>
      <w:bookmarkEnd w:id="4"/>
    </w:p>
    <w:p w:rsidR="007B4562" w:rsidRPr="00A015A1" w:rsidRDefault="007B4562" w:rsidP="007B4562">
      <w:r w:rsidRPr="00A015A1">
        <w:t xml:space="preserve">This </w:t>
      </w:r>
      <w:r>
        <w:t>CFP</w:t>
      </w:r>
      <w:r w:rsidRPr="00A015A1">
        <w:t xml:space="preserve"> serves to assist in </w:t>
      </w:r>
      <w:proofErr w:type="spellStart"/>
      <w:r w:rsidRPr="00A015A1">
        <w:t>cybersecurity</w:t>
      </w:r>
      <w:proofErr w:type="spellEnd"/>
      <w:r w:rsidRPr="00A015A1">
        <w:t xml:space="preserve"> risk assessments for those entities involved in </w:t>
      </w:r>
      <w:r>
        <w:t>M</w:t>
      </w:r>
      <w:r w:rsidRPr="00A015A1">
        <w:t>BLT</w:t>
      </w:r>
      <w:r w:rsidR="001C5A99">
        <w:t xml:space="preserve">, </w:t>
      </w:r>
      <w:r w:rsidR="00A514DF">
        <w:t>Offshore Operations</w:t>
      </w:r>
      <w:r w:rsidR="001C5A99">
        <w:t>, and Passenger Vessel Operations</w:t>
      </w:r>
      <w:r w:rsidR="00A514DF">
        <w:t xml:space="preserve"> </w:t>
      </w:r>
      <w:r w:rsidRPr="00A015A1">
        <w:t xml:space="preserve">as overseen by the USCG. It is intended to act as non-mandatory guidance to organizations conducting </w:t>
      </w:r>
      <w:r w:rsidR="00C962C1">
        <w:t xml:space="preserve">Passenger Vessel Operations, </w:t>
      </w:r>
      <w:r>
        <w:t>M</w:t>
      </w:r>
      <w:r w:rsidRPr="00A015A1">
        <w:t>BLT</w:t>
      </w:r>
      <w:r w:rsidR="00C962C1">
        <w:t>,</w:t>
      </w:r>
      <w:r>
        <w:t xml:space="preserve"> Offshore O</w:t>
      </w:r>
      <w:r w:rsidRPr="00A015A1">
        <w:t>perations within facilities and vessels under the regulatory control of the USCG under</w:t>
      </w:r>
      <w:r w:rsidRPr="001C44AB">
        <w:t xml:space="preserve"> </w:t>
      </w:r>
      <w:r>
        <w:t>the</w:t>
      </w:r>
      <w:r w:rsidRPr="00051D78">
        <w:t xml:space="preserve"> Co</w:t>
      </w:r>
      <w:r>
        <w:t>de of Federal Regulations (CFR)</w:t>
      </w:r>
      <w:r w:rsidRPr="00A015A1">
        <w:t xml:space="preserve"> 33 CFR </w:t>
      </w:r>
      <w:r w:rsidR="00C962C1">
        <w:t xml:space="preserve">104, </w:t>
      </w:r>
      <w:r>
        <w:t>143-147</w:t>
      </w:r>
      <w:r w:rsidR="001C5A99">
        <w:t>,</w:t>
      </w:r>
      <w:r>
        <w:t xml:space="preserve"> </w:t>
      </w:r>
      <w:r w:rsidR="00C962C1">
        <w:t xml:space="preserve">and </w:t>
      </w:r>
      <w:r w:rsidRPr="00A015A1">
        <w:t>154-156</w:t>
      </w:r>
      <w:r w:rsidR="00C962C1">
        <w:t>.</w:t>
      </w:r>
      <w:r w:rsidRPr="00A015A1">
        <w:t xml:space="preserve"> This </w:t>
      </w:r>
      <w:r>
        <w:t>CFP</w:t>
      </w:r>
      <w:r w:rsidRPr="00A015A1">
        <w:t xml:space="preserve"> serves to recommend </w:t>
      </w:r>
      <w:proofErr w:type="spellStart"/>
      <w:r w:rsidRPr="00A015A1">
        <w:t>cybersecurity</w:t>
      </w:r>
      <w:proofErr w:type="spellEnd"/>
      <w:r w:rsidRPr="00A015A1">
        <w:t xml:space="preserve"> safeguards and describes the desired minimum state of </w:t>
      </w:r>
      <w:proofErr w:type="spellStart"/>
      <w:r w:rsidRPr="00A015A1">
        <w:t>cybersecurity</w:t>
      </w:r>
      <w:proofErr w:type="spellEnd"/>
      <w:r w:rsidR="00950102">
        <w:t xml:space="preserve"> program</w:t>
      </w:r>
      <w:r w:rsidRPr="00A015A1">
        <w:t xml:space="preserve"> for those organizations in </w:t>
      </w:r>
      <w:r w:rsidR="00EE07E4" w:rsidRPr="00A015A1">
        <w:t>each</w:t>
      </w:r>
      <w:r>
        <w:t xml:space="preserve"> operational</w:t>
      </w:r>
      <w:r w:rsidRPr="00A015A1">
        <w:t xml:space="preserve"> context.</w:t>
      </w:r>
    </w:p>
    <w:p w:rsidR="007B4562" w:rsidRPr="00A015A1" w:rsidRDefault="007B4562" w:rsidP="007B4562">
      <w:r>
        <w:t xml:space="preserve">The </w:t>
      </w:r>
      <w:r w:rsidRPr="00A015A1">
        <w:t xml:space="preserve">USCG consulted NIST regarding its work on the </w:t>
      </w:r>
      <w:proofErr w:type="spellStart"/>
      <w:r>
        <w:t>Cybersecurity</w:t>
      </w:r>
      <w:proofErr w:type="spellEnd"/>
      <w:r>
        <w:t xml:space="preserve"> Framework</w:t>
      </w:r>
      <w:r w:rsidRPr="00A015A1">
        <w:t xml:space="preserve">, and </w:t>
      </w:r>
      <w:r w:rsidR="00660EE0" w:rsidRPr="00A015A1">
        <w:t>because of</w:t>
      </w:r>
      <w:r w:rsidRPr="00A015A1">
        <w:t xml:space="preserve"> those discussions determined that </w:t>
      </w:r>
      <w:r>
        <w:t>industry-focused</w:t>
      </w:r>
      <w:r w:rsidRPr="00A015A1">
        <w:t xml:space="preserve"> </w:t>
      </w:r>
      <w:proofErr w:type="spellStart"/>
      <w:r>
        <w:t>Cybersecurity</w:t>
      </w:r>
      <w:proofErr w:type="spellEnd"/>
      <w:r>
        <w:t xml:space="preserve"> Framework</w:t>
      </w:r>
      <w:r w:rsidRPr="00A015A1">
        <w:t xml:space="preserve"> Profile</w:t>
      </w:r>
      <w:r>
        <w:t>s</w:t>
      </w:r>
      <w:r w:rsidRPr="00A015A1">
        <w:t xml:space="preserve"> should be created for the various missions. NIST personnel who oversaw the development of the </w:t>
      </w:r>
      <w:proofErr w:type="spellStart"/>
      <w:r>
        <w:t>Cybersecurity</w:t>
      </w:r>
      <w:proofErr w:type="spellEnd"/>
      <w:r>
        <w:t xml:space="preserve"> Framework</w:t>
      </w:r>
      <w:r w:rsidRPr="00A015A1">
        <w:t xml:space="preserve"> along with personnel from its National </w:t>
      </w:r>
      <w:proofErr w:type="spellStart"/>
      <w:r w:rsidRPr="00A015A1">
        <w:t>Cybersecurity</w:t>
      </w:r>
      <w:proofErr w:type="spellEnd"/>
      <w:r w:rsidRPr="00A015A1">
        <w:t xml:space="preserve"> Center of Excellence (</w:t>
      </w:r>
      <w:proofErr w:type="spellStart"/>
      <w:r w:rsidRPr="00A015A1">
        <w:t>NCCoE</w:t>
      </w:r>
      <w:proofErr w:type="spellEnd"/>
      <w:r w:rsidRPr="00A015A1">
        <w:t xml:space="preserve">) have worked with industry and the USCG to develop </w:t>
      </w:r>
      <w:proofErr w:type="spellStart"/>
      <w:r>
        <w:t>Cybersecurity</w:t>
      </w:r>
      <w:proofErr w:type="spellEnd"/>
      <w:r>
        <w:t xml:space="preserve"> Framework</w:t>
      </w:r>
      <w:r w:rsidRPr="00A015A1">
        <w:t xml:space="preserve"> Profiles that can be used by industry to assess their </w:t>
      </w:r>
      <w:proofErr w:type="spellStart"/>
      <w:r w:rsidRPr="00A015A1">
        <w:t>cybersecurity</w:t>
      </w:r>
      <w:proofErr w:type="spellEnd"/>
      <w:r w:rsidRPr="00A015A1">
        <w:t xml:space="preserve"> posture and readiness regarding several </w:t>
      </w:r>
      <w:r w:rsidR="00647326">
        <w:t>joint</w:t>
      </w:r>
      <w:r w:rsidRPr="00A015A1">
        <w:t xml:space="preserve"> mission areas</w:t>
      </w:r>
      <w:r w:rsidR="00647326">
        <w:t xml:space="preserve"> of both USCG and industry</w:t>
      </w:r>
      <w:r w:rsidRPr="00A015A1">
        <w:t xml:space="preserve">. </w:t>
      </w:r>
    </w:p>
    <w:p w:rsidR="00A015A1" w:rsidRDefault="007B4562" w:rsidP="007B4562">
      <w:bookmarkStart w:id="5" w:name="_Hlk497402124"/>
      <w:r>
        <w:t>During the development of these</w:t>
      </w:r>
      <w:r w:rsidRPr="00A015A1">
        <w:t xml:space="preserve"> </w:t>
      </w:r>
      <w:r>
        <w:t>MBLT and Offshore Operations CFPs, the team engaged M</w:t>
      </w:r>
      <w:r w:rsidRPr="00A015A1">
        <w:t>BLT subject matter experts</w:t>
      </w:r>
      <w:r>
        <w:t xml:space="preserve"> as well as experts in both the drilling and production phases of Offshore Operations</w:t>
      </w:r>
      <w:r w:rsidRPr="00A015A1">
        <w:t xml:space="preserve">. </w:t>
      </w:r>
      <w:r w:rsidR="00660EE0">
        <w:t>Likewise,</w:t>
      </w:r>
      <w:r w:rsidR="001C5A99">
        <w:t xml:space="preserve"> during the development of the Passenger Vessel Profile, industry experts were consulted. </w:t>
      </w:r>
      <w:r w:rsidRPr="00A015A1">
        <w:t xml:space="preserve">Their collective expertise was used in identifying the </w:t>
      </w:r>
      <w:r>
        <w:t>sets of Mission Objective</w:t>
      </w:r>
      <w:r w:rsidRPr="00A015A1">
        <w:t xml:space="preserve">s and identifying the priority </w:t>
      </w:r>
      <w:proofErr w:type="spellStart"/>
      <w:r>
        <w:t>Cybersecurity</w:t>
      </w:r>
      <w:proofErr w:type="spellEnd"/>
      <w:r>
        <w:t xml:space="preserve"> Framework</w:t>
      </w:r>
      <w:r w:rsidRPr="00A015A1">
        <w:t xml:space="preserve"> </w:t>
      </w:r>
      <w:r>
        <w:t>C</w:t>
      </w:r>
      <w:r w:rsidRPr="00A015A1">
        <w:t xml:space="preserve">ategories and </w:t>
      </w:r>
      <w:r>
        <w:t>S</w:t>
      </w:r>
      <w:r w:rsidRPr="00A015A1">
        <w:t xml:space="preserve">ubcategories </w:t>
      </w:r>
      <w:r>
        <w:t xml:space="preserve">for each Mission Objective for </w:t>
      </w:r>
      <w:r w:rsidR="001C5A99">
        <w:t xml:space="preserve">the </w:t>
      </w:r>
      <w:r>
        <w:t>MBLT</w:t>
      </w:r>
      <w:proofErr w:type="gramStart"/>
      <w:r w:rsidR="001C5A99">
        <w:t>,</w:t>
      </w:r>
      <w:r>
        <w:t xml:space="preserve"> </w:t>
      </w:r>
      <w:r w:rsidR="001C5A99">
        <w:t xml:space="preserve"> </w:t>
      </w:r>
      <w:r>
        <w:t>Offshore</w:t>
      </w:r>
      <w:proofErr w:type="gramEnd"/>
      <w:r>
        <w:t xml:space="preserve"> Operations</w:t>
      </w:r>
      <w:r w:rsidR="001C5A99">
        <w:t>, and Passenger Vessel Operations</w:t>
      </w:r>
      <w:r>
        <w:t>.</w:t>
      </w:r>
      <w:bookmarkEnd w:id="5"/>
      <w:r w:rsidR="00B95BE7">
        <w:t xml:space="preserve"> </w:t>
      </w:r>
    </w:p>
    <w:p w:rsidR="00A015A1" w:rsidRPr="00CC1A22" w:rsidRDefault="00A015A1" w:rsidP="00E77221">
      <w:pPr>
        <w:pStyle w:val="Heading2"/>
        <w:rPr>
          <w:b/>
        </w:rPr>
      </w:pPr>
      <w:bookmarkStart w:id="6" w:name="_Toc502846374"/>
      <w:r w:rsidRPr="00CC1A22">
        <w:rPr>
          <w:b/>
        </w:rPr>
        <w:t>Benefits</w:t>
      </w:r>
      <w:bookmarkEnd w:id="6"/>
    </w:p>
    <w:p w:rsidR="00A91FC4" w:rsidRPr="00A015A1" w:rsidRDefault="00A91FC4" w:rsidP="00A91FC4">
      <w:r w:rsidRPr="00A015A1">
        <w:t xml:space="preserve">Creating </w:t>
      </w:r>
      <w:r>
        <w:t>industry-focused</w:t>
      </w:r>
      <w:r w:rsidRPr="00A015A1">
        <w:t xml:space="preserve"> </w:t>
      </w:r>
      <w:proofErr w:type="spellStart"/>
      <w:r>
        <w:t>Cybersecurity</w:t>
      </w:r>
      <w:proofErr w:type="spellEnd"/>
      <w:r>
        <w:t xml:space="preserve"> Framework</w:t>
      </w:r>
      <w:r w:rsidRPr="00A015A1">
        <w:t xml:space="preserve"> </w:t>
      </w:r>
      <w:r>
        <w:t>P</w:t>
      </w:r>
      <w:r w:rsidRPr="00A015A1">
        <w:t>rofile</w:t>
      </w:r>
      <w:r>
        <w:t>s</w:t>
      </w:r>
      <w:r w:rsidRPr="00A015A1">
        <w:t xml:space="preserve"> for </w:t>
      </w:r>
      <w:r>
        <w:t>M</w:t>
      </w:r>
      <w:r w:rsidRPr="00A015A1">
        <w:t>BLT</w:t>
      </w:r>
      <w:r w:rsidR="001C5A99">
        <w:t xml:space="preserve">, </w:t>
      </w:r>
      <w:r>
        <w:t xml:space="preserve">Offshore </w:t>
      </w:r>
      <w:r w:rsidR="00320D26">
        <w:t>Operations</w:t>
      </w:r>
      <w:r w:rsidR="001C5A99">
        <w:t>, and Passenger Vessel Operations</w:t>
      </w:r>
      <w:r>
        <w:t xml:space="preserve"> </w:t>
      </w:r>
      <w:r w:rsidRPr="00A015A1">
        <w:t>has the following benefits:</w:t>
      </w:r>
    </w:p>
    <w:p w:rsidR="00A91FC4" w:rsidRPr="00A015A1" w:rsidRDefault="00A91FC4" w:rsidP="001B6DBC">
      <w:pPr>
        <w:pStyle w:val="ListParagraph"/>
        <w:numPr>
          <w:ilvl w:val="0"/>
          <w:numId w:val="25"/>
        </w:numPr>
      </w:pPr>
      <w:r w:rsidRPr="00A015A1">
        <w:t xml:space="preserve">compliance reporting becomes a byproduct of running </w:t>
      </w:r>
      <w:r w:rsidR="00320D26">
        <w:t>the</w:t>
      </w:r>
      <w:r>
        <w:t xml:space="preserve"> organization’s</w:t>
      </w:r>
      <w:r w:rsidRPr="00A015A1">
        <w:t xml:space="preserve"> security operation</w:t>
      </w:r>
    </w:p>
    <w:p w:rsidR="00A91FC4" w:rsidRPr="00A015A1" w:rsidRDefault="00A91FC4" w:rsidP="001B6DBC">
      <w:pPr>
        <w:pStyle w:val="ListParagraph"/>
        <w:numPr>
          <w:ilvl w:val="0"/>
          <w:numId w:val="25"/>
        </w:numPr>
      </w:pPr>
      <w:r w:rsidRPr="00A015A1">
        <w:t>adding new security requirements is more straightforward</w:t>
      </w:r>
    </w:p>
    <w:p w:rsidR="00A91FC4" w:rsidRPr="00A015A1" w:rsidRDefault="00A91FC4" w:rsidP="001B6DBC">
      <w:pPr>
        <w:pStyle w:val="ListParagraph"/>
        <w:numPr>
          <w:ilvl w:val="0"/>
          <w:numId w:val="25"/>
        </w:numPr>
      </w:pPr>
      <w:r w:rsidRPr="00A015A1">
        <w:t>adding or changing operational methodology is less intrusive to ongoing operations</w:t>
      </w:r>
    </w:p>
    <w:p w:rsidR="00A91FC4" w:rsidRPr="00A015A1" w:rsidRDefault="00A91FC4" w:rsidP="001B6DBC">
      <w:pPr>
        <w:pStyle w:val="ListParagraph"/>
        <w:numPr>
          <w:ilvl w:val="0"/>
          <w:numId w:val="25"/>
        </w:numPr>
      </w:pPr>
      <w:r w:rsidRPr="00A015A1">
        <w:t>minimizes future work by individual organizations</w:t>
      </w:r>
    </w:p>
    <w:p w:rsidR="00A91FC4" w:rsidRPr="00A015A1" w:rsidRDefault="00A91FC4" w:rsidP="001B6DBC">
      <w:pPr>
        <w:pStyle w:val="ListParagraph"/>
        <w:numPr>
          <w:ilvl w:val="0"/>
          <w:numId w:val="25"/>
        </w:numPr>
      </w:pPr>
      <w:r w:rsidRPr="00A015A1">
        <w:t>decreases the chance that organizations accidentally omit a requirement</w:t>
      </w:r>
    </w:p>
    <w:p w:rsidR="00A91FC4" w:rsidRPr="00A015A1" w:rsidRDefault="00A91FC4" w:rsidP="001B6DBC">
      <w:pPr>
        <w:pStyle w:val="ListParagraph"/>
        <w:numPr>
          <w:ilvl w:val="0"/>
          <w:numId w:val="25"/>
        </w:numPr>
      </w:pPr>
      <w:r w:rsidRPr="00A015A1">
        <w:t xml:space="preserve">facilitates understanding of </w:t>
      </w:r>
      <w:r>
        <w:t>each operational</w:t>
      </w:r>
      <w:r w:rsidRPr="00A015A1">
        <w:t xml:space="preserve"> environment to allow for consistent analysis of </w:t>
      </w:r>
      <w:proofErr w:type="spellStart"/>
      <w:r>
        <w:t>cybersecurity</w:t>
      </w:r>
      <w:proofErr w:type="spellEnd"/>
      <w:r w:rsidRPr="00A015A1">
        <w:t>-risk</w:t>
      </w:r>
    </w:p>
    <w:p w:rsidR="00A91FC4" w:rsidRDefault="00A91FC4" w:rsidP="001B6DBC">
      <w:pPr>
        <w:pStyle w:val="ListParagraph"/>
        <w:numPr>
          <w:ilvl w:val="0"/>
          <w:numId w:val="25"/>
        </w:numPr>
      </w:pPr>
      <w:r w:rsidRPr="00A015A1">
        <w:lastRenderedPageBreak/>
        <w:t xml:space="preserve">aligns industry and USCG </w:t>
      </w:r>
      <w:proofErr w:type="spellStart"/>
      <w:r w:rsidRPr="00A015A1">
        <w:t>cybersecurity</w:t>
      </w:r>
      <w:proofErr w:type="spellEnd"/>
      <w:r w:rsidRPr="00A015A1">
        <w:t xml:space="preserve"> priorities</w:t>
      </w:r>
    </w:p>
    <w:p w:rsidR="00A91FC4" w:rsidRDefault="00A91FC4" w:rsidP="00A91FC4">
      <w:r>
        <w:t>These Profiles also enable strategic communications between:</w:t>
      </w:r>
    </w:p>
    <w:p w:rsidR="00A91FC4" w:rsidRDefault="00A91FC4" w:rsidP="001B6DBC">
      <w:pPr>
        <w:pStyle w:val="ListParagraph"/>
        <w:numPr>
          <w:ilvl w:val="0"/>
          <w:numId w:val="13"/>
        </w:numPr>
      </w:pPr>
      <w:r>
        <w:t xml:space="preserve">risk executives and operational technology integration of </w:t>
      </w:r>
      <w:proofErr w:type="spellStart"/>
      <w:r>
        <w:t>cybersecurity</w:t>
      </w:r>
      <w:proofErr w:type="spellEnd"/>
      <w:r>
        <w:t xml:space="preserve"> capabilities</w:t>
      </w:r>
    </w:p>
    <w:p w:rsidR="00A91FC4" w:rsidRPr="00A91FC4" w:rsidRDefault="00A91FC4" w:rsidP="001B6DBC">
      <w:pPr>
        <w:pStyle w:val="ListParagraph"/>
        <w:numPr>
          <w:ilvl w:val="0"/>
          <w:numId w:val="13"/>
        </w:numPr>
        <w:rPr>
          <w:b/>
        </w:rPr>
      </w:pPr>
      <w:proofErr w:type="spellStart"/>
      <w:r>
        <w:t>cybersecurity</w:t>
      </w:r>
      <w:proofErr w:type="spellEnd"/>
      <w:r>
        <w:t xml:space="preserve"> governance processes and operational technology oversight</w:t>
      </w:r>
    </w:p>
    <w:p w:rsidR="00FF67F6" w:rsidRPr="00A91FC4" w:rsidRDefault="00A91FC4" w:rsidP="001B6DBC">
      <w:pPr>
        <w:pStyle w:val="ListParagraph"/>
        <w:numPr>
          <w:ilvl w:val="0"/>
          <w:numId w:val="13"/>
        </w:numPr>
        <w:rPr>
          <w:b/>
        </w:rPr>
        <w:sectPr w:rsidR="00FF67F6" w:rsidRPr="00A91FC4" w:rsidSect="00380F67">
          <w:footerReference w:type="default" r:id="rId12"/>
          <w:pgSz w:w="12240" w:h="15840"/>
          <w:pgMar w:top="1440" w:right="1440" w:bottom="1440" w:left="1440" w:header="720" w:footer="720" w:gutter="0"/>
          <w:pgNumType w:fmt="lowerRoman" w:start="1"/>
          <w:cols w:space="720"/>
          <w:docGrid w:linePitch="360"/>
        </w:sectPr>
      </w:pPr>
      <w:r>
        <w:t xml:space="preserve">organizations who are just becoming aware of </w:t>
      </w:r>
      <w:proofErr w:type="spellStart"/>
      <w:r>
        <w:t>cybersecurity</w:t>
      </w:r>
      <w:proofErr w:type="spellEnd"/>
      <w:r>
        <w:t xml:space="preserve"> recommended practices with subject matter expertise and the collective wisdom of industry experts</w:t>
      </w:r>
    </w:p>
    <w:p w:rsidR="00907834" w:rsidRDefault="00A015A1" w:rsidP="001B6DBC">
      <w:pPr>
        <w:pStyle w:val="Heading1"/>
        <w:numPr>
          <w:ilvl w:val="0"/>
          <w:numId w:val="3"/>
        </w:numPr>
        <w:rPr>
          <w:b/>
        </w:rPr>
      </w:pPr>
      <w:bookmarkStart w:id="7" w:name="_Introduction"/>
      <w:bookmarkStart w:id="8" w:name="_Toc502846375"/>
      <w:bookmarkEnd w:id="7"/>
      <w:r>
        <w:rPr>
          <w:b/>
        </w:rPr>
        <w:lastRenderedPageBreak/>
        <w:t>Introduction</w:t>
      </w:r>
      <w:bookmarkEnd w:id="8"/>
    </w:p>
    <w:p w:rsidR="00ED7CBF" w:rsidRPr="0070038C" w:rsidRDefault="00ED7CBF" w:rsidP="001B6DBC">
      <w:pPr>
        <w:pStyle w:val="Heading2"/>
        <w:numPr>
          <w:ilvl w:val="1"/>
          <w:numId w:val="3"/>
        </w:numPr>
        <w:ind w:left="540" w:hanging="540"/>
        <w:rPr>
          <w:b/>
        </w:rPr>
      </w:pPr>
      <w:bookmarkStart w:id="9" w:name="_Toc502846376"/>
      <w:r>
        <w:rPr>
          <w:b/>
        </w:rPr>
        <w:t>Purpose</w:t>
      </w:r>
      <w:bookmarkEnd w:id="9"/>
    </w:p>
    <w:p w:rsidR="00AB502B" w:rsidRDefault="007B4562" w:rsidP="00AB502B">
      <w:r>
        <w:t>These Maritime Bulk Liquids Transfer (MBLT)</w:t>
      </w:r>
      <w:r w:rsidR="001C5A99">
        <w:t xml:space="preserve">, </w:t>
      </w:r>
      <w:r>
        <w:t>Offshore Operations</w:t>
      </w:r>
      <w:r w:rsidR="001C5A99">
        <w:t>, and Passenger Vessel Operations</w:t>
      </w:r>
      <w:r>
        <w:t xml:space="preserve"> </w:t>
      </w:r>
      <w:proofErr w:type="spellStart"/>
      <w:r>
        <w:t>Cybersecurity</w:t>
      </w:r>
      <w:proofErr w:type="spellEnd"/>
      <w:r>
        <w:t xml:space="preserve"> Framework Profiles (CFPs) are industry-specific instantiations of the </w:t>
      </w:r>
      <w:proofErr w:type="spellStart"/>
      <w:r>
        <w:t>Cybersecurity</w:t>
      </w:r>
      <w:proofErr w:type="spellEnd"/>
      <w:r>
        <w:t xml:space="preserve"> Framework Profile concept for subsectors of the oil and natural gas industry (ONG)</w:t>
      </w:r>
      <w:r w:rsidR="001C5A99">
        <w:t xml:space="preserve"> and Passenger Vessel industry</w:t>
      </w:r>
      <w:r>
        <w:t>.</w:t>
      </w:r>
      <w:r>
        <w:rPr>
          <w:rStyle w:val="FootnoteReference"/>
        </w:rPr>
        <w:footnoteReference w:id="1"/>
      </w:r>
      <w:r>
        <w:t xml:space="preserve"> They are intended to act as non-mandatory guidance to organizations conducting </w:t>
      </w:r>
      <w:r w:rsidR="00C962C1">
        <w:t xml:space="preserve">Passenger Vessel Operations, </w:t>
      </w:r>
      <w:r>
        <w:t xml:space="preserve">MBLT and Offshore Operations within facilities and vessels under the regulatory control of the USCG under the Code of Federal Regulations (CFR) 33 CFR </w:t>
      </w:r>
      <w:r w:rsidR="00C962C1">
        <w:t xml:space="preserve">104, </w:t>
      </w:r>
      <w:r>
        <w:t>143-147</w:t>
      </w:r>
      <w:r w:rsidR="001C5A99">
        <w:t>,</w:t>
      </w:r>
      <w:r>
        <w:t xml:space="preserve"> </w:t>
      </w:r>
      <w:r w:rsidR="00C962C1">
        <w:t xml:space="preserve">and </w:t>
      </w:r>
      <w:r>
        <w:t>154-156</w:t>
      </w:r>
      <w:r w:rsidR="00C962C1">
        <w:t>.</w:t>
      </w:r>
      <w:r>
        <w:t xml:space="preserve"> These CFPs recommend </w:t>
      </w:r>
      <w:proofErr w:type="spellStart"/>
      <w:r>
        <w:t>cybersecurity</w:t>
      </w:r>
      <w:proofErr w:type="spellEnd"/>
      <w:r>
        <w:t xml:space="preserve"> safeguards and describe the desired minimum state of </w:t>
      </w:r>
      <w:proofErr w:type="spellStart"/>
      <w:r>
        <w:t>cybersecurity</w:t>
      </w:r>
      <w:proofErr w:type="spellEnd"/>
      <w:r>
        <w:t xml:space="preserve"> for those organizations in the MBLT</w:t>
      </w:r>
      <w:r w:rsidR="001C5A99">
        <w:t xml:space="preserve">, </w:t>
      </w:r>
      <w:r>
        <w:t>Offshore Operations</w:t>
      </w:r>
      <w:r w:rsidR="00C962C1">
        <w:t>,</w:t>
      </w:r>
      <w:r>
        <w:t xml:space="preserve"> </w:t>
      </w:r>
      <w:r w:rsidR="001C5A99">
        <w:t xml:space="preserve">and Passenger Vessel Operations </w:t>
      </w:r>
      <w:r>
        <w:t>context</w:t>
      </w:r>
      <w:r w:rsidR="00896896">
        <w:t>s</w:t>
      </w:r>
      <w:r>
        <w:t xml:space="preserve"> in support of those safety-oriented regulations.</w:t>
      </w:r>
      <w:r w:rsidDel="00AE1D7E">
        <w:t xml:space="preserve"> </w:t>
      </w:r>
      <w:r>
        <w:t xml:space="preserve">This guidance serves to assist in </w:t>
      </w:r>
      <w:proofErr w:type="spellStart"/>
      <w:r>
        <w:t>cybersecurity</w:t>
      </w:r>
      <w:proofErr w:type="spellEnd"/>
      <w:r>
        <w:t xml:space="preserve"> risk assessments for those entities involved in MBLT</w:t>
      </w:r>
      <w:r w:rsidR="001C5A99">
        <w:t xml:space="preserve">, </w:t>
      </w:r>
      <w:r>
        <w:t>Offshore Operations</w:t>
      </w:r>
      <w:r w:rsidR="001C5A99">
        <w:t>, and Passenger Vessel Operations</w:t>
      </w:r>
      <w:r>
        <w:t xml:space="preserve"> as overseen by the </w:t>
      </w:r>
      <w:r w:rsidRPr="00F9425F">
        <w:t>USCG</w:t>
      </w:r>
      <w:r>
        <w:t xml:space="preserve">. The prioritized </w:t>
      </w:r>
      <w:proofErr w:type="spellStart"/>
      <w:r>
        <w:t>cybersecurity</w:t>
      </w:r>
      <w:proofErr w:type="spellEnd"/>
      <w:r>
        <w:t xml:space="preserve"> activities in the CFPs act as a starting point for enterprises to review and adapt their risk management processes due to increased awareness of </w:t>
      </w:r>
      <w:proofErr w:type="spellStart"/>
      <w:r>
        <w:t>cybersecurity</w:t>
      </w:r>
      <w:proofErr w:type="spellEnd"/>
      <w:r>
        <w:t xml:space="preserve"> threats in the relevant IT and OT environments</w:t>
      </w:r>
      <w:r w:rsidRPr="00F9425F">
        <w:t xml:space="preserve">. Figure 1-1 shows the relationship between the </w:t>
      </w:r>
      <w:proofErr w:type="spellStart"/>
      <w:r>
        <w:t>Cybersecurity</w:t>
      </w:r>
      <w:proofErr w:type="spellEnd"/>
      <w:r>
        <w:t xml:space="preserve"> Framework</w:t>
      </w:r>
      <w:r w:rsidRPr="00F9425F">
        <w:t xml:space="preserve">, </w:t>
      </w:r>
      <w:proofErr w:type="spellStart"/>
      <w:r>
        <w:t>Cybersecurity</w:t>
      </w:r>
      <w:proofErr w:type="spellEnd"/>
      <w:r>
        <w:t xml:space="preserve"> Framework</w:t>
      </w:r>
      <w:r w:rsidRPr="00F9425F">
        <w:t xml:space="preserve"> Profiles (generally), and an organization’s </w:t>
      </w:r>
      <w:proofErr w:type="spellStart"/>
      <w:r w:rsidRPr="00F9425F">
        <w:t>cybersecurity</w:t>
      </w:r>
      <w:proofErr w:type="spellEnd"/>
      <w:r w:rsidRPr="00F9425F">
        <w:t xml:space="preserve"> drivers.</w:t>
      </w:r>
      <w:r w:rsidR="00AB502B" w:rsidRPr="00F9425F">
        <w:t xml:space="preserve"> </w:t>
      </w:r>
    </w:p>
    <w:p w:rsidR="001625F3" w:rsidRDefault="001625F3" w:rsidP="00D37287">
      <w:pPr>
        <w:pStyle w:val="Caption"/>
        <w:keepNext/>
      </w:pPr>
      <w:bookmarkStart w:id="10" w:name="_Toc503256550"/>
      <w:proofErr w:type="gramStart"/>
      <w:r>
        <w:t xml:space="preserve">Figure </w:t>
      </w:r>
      <w:r w:rsidR="00765FDF">
        <w:fldChar w:fldCharType="begin"/>
      </w:r>
      <w:r w:rsidR="008C7D4A">
        <w:instrText xml:space="preserve"> STYLEREF 1 \s </w:instrText>
      </w:r>
      <w:r w:rsidR="00765FDF">
        <w:fldChar w:fldCharType="separate"/>
      </w:r>
      <w:r w:rsidR="002B6B98">
        <w:rPr>
          <w:noProof/>
        </w:rPr>
        <w:t>1</w:t>
      </w:r>
      <w:r w:rsidR="00765FDF">
        <w:rPr>
          <w:noProof/>
        </w:rPr>
        <w:fldChar w:fldCharType="end"/>
      </w:r>
      <w:r w:rsidR="00EE4FB8">
        <w:noBreakHyphen/>
      </w:r>
      <w:r w:rsidR="00765FDF">
        <w:fldChar w:fldCharType="begin"/>
      </w:r>
      <w:r w:rsidR="008C7D4A">
        <w:instrText xml:space="preserve"> SEQ Figure \* ARABIC \s 1 </w:instrText>
      </w:r>
      <w:r w:rsidR="00765FDF">
        <w:fldChar w:fldCharType="separate"/>
      </w:r>
      <w:r w:rsidR="002B6B98">
        <w:rPr>
          <w:noProof/>
        </w:rPr>
        <w:t>1</w:t>
      </w:r>
      <w:r w:rsidR="00765FDF">
        <w:rPr>
          <w:noProof/>
        </w:rPr>
        <w:fldChar w:fldCharType="end"/>
      </w:r>
      <w:r>
        <w:t>.</w:t>
      </w:r>
      <w:proofErr w:type="gramEnd"/>
      <w:r>
        <w:t xml:space="preserve"> Relationship </w:t>
      </w:r>
      <w:proofErr w:type="gramStart"/>
      <w:r>
        <w:t>Between</w:t>
      </w:r>
      <w:proofErr w:type="gramEnd"/>
      <w:r>
        <w:t xml:space="preserve"> </w:t>
      </w:r>
      <w:proofErr w:type="spellStart"/>
      <w:r>
        <w:t>Cybersecurity</w:t>
      </w:r>
      <w:proofErr w:type="spellEnd"/>
      <w:r>
        <w:t xml:space="preserve"> Framework and an Organization</w:t>
      </w:r>
      <w:bookmarkEnd w:id="10"/>
    </w:p>
    <w:p w:rsidR="00AB502B" w:rsidRDefault="00F34167" w:rsidP="00AB502B">
      <w:r w:rsidRPr="00071E50">
        <w:rPr>
          <w:noProof/>
        </w:rPr>
        <w:drawing>
          <wp:inline distT="0" distB="0" distL="0" distR="0">
            <wp:extent cx="5943600" cy="2459355"/>
            <wp:effectExtent l="19050" t="0" r="19050" b="0"/>
            <wp:docPr id="17" name="Diagram 1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ED7CBF" w:rsidRPr="00A85C4B" w:rsidRDefault="00ED7CBF" w:rsidP="001B6DBC">
      <w:pPr>
        <w:pStyle w:val="Heading2"/>
        <w:numPr>
          <w:ilvl w:val="1"/>
          <w:numId w:val="3"/>
        </w:numPr>
        <w:ind w:left="540" w:hanging="540"/>
        <w:rPr>
          <w:b/>
        </w:rPr>
      </w:pPr>
      <w:bookmarkStart w:id="11" w:name="_Toc502846377"/>
      <w:r w:rsidRPr="00A85C4B">
        <w:rPr>
          <w:b/>
        </w:rPr>
        <w:t>Audience</w:t>
      </w:r>
      <w:r>
        <w:rPr>
          <w:b/>
        </w:rPr>
        <w:t xml:space="preserve"> and </w:t>
      </w:r>
      <w:r w:rsidRPr="00051D78">
        <w:rPr>
          <w:b/>
        </w:rPr>
        <w:t>How to Use this Document</w:t>
      </w:r>
      <w:bookmarkEnd w:id="11"/>
    </w:p>
    <w:p w:rsidR="00ED7CBF" w:rsidRDefault="007B4562" w:rsidP="00ED7CBF">
      <w:r>
        <w:t>The MBLT</w:t>
      </w:r>
      <w:r w:rsidR="001C5A99">
        <w:t>,</w:t>
      </w:r>
      <w:r>
        <w:t xml:space="preserve"> Offshore Operations</w:t>
      </w:r>
      <w:r w:rsidR="001C5A99">
        <w:t>, and Passenger Vessel</w:t>
      </w:r>
      <w:r>
        <w:t xml:space="preserve"> CFPs are intended for use by executives, risk managers, </w:t>
      </w:r>
      <w:proofErr w:type="spellStart"/>
      <w:r>
        <w:t>cybersecurity</w:t>
      </w:r>
      <w:proofErr w:type="spellEnd"/>
      <w:r>
        <w:t xml:space="preserve"> professionals, vessel operators, and others with a role in </w:t>
      </w:r>
      <w:proofErr w:type="spellStart"/>
      <w:r>
        <w:t>cybersecurity</w:t>
      </w:r>
      <w:proofErr w:type="spellEnd"/>
      <w:r>
        <w:t xml:space="preserve"> risk </w:t>
      </w:r>
      <w:r>
        <w:lastRenderedPageBreak/>
        <w:t xml:space="preserve">management. This document should be used by those involved in overseeing, developing, implementing and managing the </w:t>
      </w:r>
      <w:proofErr w:type="spellStart"/>
      <w:r>
        <w:t>cybersecurity</w:t>
      </w:r>
      <w:proofErr w:type="spellEnd"/>
      <w:r>
        <w:t xml:space="preserve"> components of operations. Executive-level personnel should utilize the </w:t>
      </w:r>
      <w:hyperlink w:anchor="_Executive_Summary" w:history="1">
        <w:r w:rsidRPr="00320D26">
          <w:rPr>
            <w:rStyle w:val="Hyperlink"/>
          </w:rPr>
          <w:t>Executive Summary</w:t>
        </w:r>
      </w:hyperlink>
      <w:r>
        <w:t xml:space="preserve">, </w:t>
      </w:r>
      <w:hyperlink w:anchor="_Background" w:history="1">
        <w:r w:rsidRPr="00320D26">
          <w:rPr>
            <w:rStyle w:val="Hyperlink"/>
          </w:rPr>
          <w:t>Section 2</w:t>
        </w:r>
      </w:hyperlink>
      <w:r>
        <w:t>,</w:t>
      </w:r>
      <w:r w:rsidR="00320D26">
        <w:t xml:space="preserve"> and</w:t>
      </w:r>
      <w:r>
        <w:t xml:space="preserve"> </w:t>
      </w:r>
      <w:hyperlink w:anchor="_Mission_Mapping,_Cybersecurity" w:history="1">
        <w:r w:rsidRPr="00320D26">
          <w:rPr>
            <w:rStyle w:val="Hyperlink"/>
          </w:rPr>
          <w:t>Section 6</w:t>
        </w:r>
      </w:hyperlink>
      <w:r>
        <w:t>, to gain an understanding of the purpose and scope of these MBLT and Offshore Operations CFPs. Managers should utilize all main chapters of the CFPs. Implementers should use the entire document including all appendices to understand the need for the CFPs and their specific contents.</w:t>
      </w:r>
    </w:p>
    <w:p w:rsidR="00ED7CBF" w:rsidRPr="00051D78" w:rsidRDefault="00ED7CBF" w:rsidP="001B6DBC">
      <w:pPr>
        <w:pStyle w:val="Heading2"/>
        <w:numPr>
          <w:ilvl w:val="1"/>
          <w:numId w:val="3"/>
        </w:numPr>
        <w:ind w:left="540" w:hanging="540"/>
        <w:rPr>
          <w:b/>
        </w:rPr>
      </w:pPr>
      <w:bookmarkStart w:id="12" w:name="_Toc502846378"/>
      <w:r w:rsidRPr="0095429A">
        <w:rPr>
          <w:b/>
        </w:rPr>
        <w:t>Document Structure</w:t>
      </w:r>
      <w:bookmarkEnd w:id="12"/>
    </w:p>
    <w:p w:rsidR="00573273" w:rsidRDefault="007B4562" w:rsidP="00ED7CBF">
      <w:r>
        <w:t>The remainder of this document is organized as follows</w:t>
      </w:r>
      <w:r w:rsidR="00573273">
        <w:t>:</w:t>
      </w:r>
    </w:p>
    <w:p w:rsidR="00ED7CBF" w:rsidRPr="00EC2AE1" w:rsidRDefault="00765FDF" w:rsidP="001B6DBC">
      <w:pPr>
        <w:pStyle w:val="ListParagraph"/>
        <w:numPr>
          <w:ilvl w:val="0"/>
          <w:numId w:val="31"/>
        </w:numPr>
      </w:pPr>
      <w:hyperlink w:anchor="_Introduction" w:history="1">
        <w:r w:rsidR="00ED7CBF" w:rsidRPr="00320D26">
          <w:rPr>
            <w:rStyle w:val="Hyperlink"/>
          </w:rPr>
          <w:t xml:space="preserve">Section </w:t>
        </w:r>
        <w:r w:rsidR="009B693A" w:rsidRPr="00320D26">
          <w:rPr>
            <w:rStyle w:val="Hyperlink"/>
          </w:rPr>
          <w:t>1</w:t>
        </w:r>
      </w:hyperlink>
      <w:r w:rsidR="0095429A" w:rsidRPr="0034449C">
        <w:t xml:space="preserve"> provides an overview of </w:t>
      </w:r>
      <w:proofErr w:type="spellStart"/>
      <w:r w:rsidR="002D2961" w:rsidRPr="0034449C">
        <w:t>Cybersecurity</w:t>
      </w:r>
      <w:proofErr w:type="spellEnd"/>
      <w:r w:rsidR="002D2961" w:rsidRPr="0034449C">
        <w:t xml:space="preserve"> Framework</w:t>
      </w:r>
      <w:r w:rsidR="0095429A" w:rsidRPr="0034449C">
        <w:t xml:space="preserve"> Profiles and a description of </w:t>
      </w:r>
      <w:r w:rsidR="00D17584" w:rsidRPr="0034449C">
        <w:t xml:space="preserve">the </w:t>
      </w:r>
      <w:r w:rsidR="005243FF" w:rsidRPr="0034449C">
        <w:t>MBLT</w:t>
      </w:r>
      <w:r w:rsidR="00C962C1">
        <w:t xml:space="preserve">, </w:t>
      </w:r>
      <w:r w:rsidR="007B4562">
        <w:t>Offshore Operations</w:t>
      </w:r>
      <w:r w:rsidR="00C962C1">
        <w:t>, and Passenger Vessel</w:t>
      </w:r>
      <w:r w:rsidR="007B4562">
        <w:t xml:space="preserve"> CFPs</w:t>
      </w:r>
      <w:r w:rsidR="0095429A" w:rsidRPr="0034449C">
        <w:t>.</w:t>
      </w:r>
    </w:p>
    <w:p w:rsidR="009B693A" w:rsidRPr="0095429A" w:rsidRDefault="00765FDF" w:rsidP="001B6DBC">
      <w:pPr>
        <w:pStyle w:val="ListParagraph"/>
        <w:numPr>
          <w:ilvl w:val="0"/>
          <w:numId w:val="31"/>
        </w:numPr>
      </w:pPr>
      <w:hyperlink w:anchor="_Toc449104442" w:history="1">
        <w:r w:rsidR="009B693A" w:rsidRPr="00320D26">
          <w:rPr>
            <w:rStyle w:val="Hyperlink"/>
          </w:rPr>
          <w:t>Section 2</w:t>
        </w:r>
      </w:hyperlink>
      <w:r w:rsidR="009B693A" w:rsidRPr="0095429A">
        <w:t xml:space="preserve"> </w:t>
      </w:r>
      <w:r w:rsidR="0095429A" w:rsidRPr="0095429A">
        <w:t>provides</w:t>
      </w:r>
      <w:r w:rsidR="0095429A">
        <w:t xml:space="preserve"> background information on Critical Infrastructure, the </w:t>
      </w:r>
      <w:proofErr w:type="spellStart"/>
      <w:r w:rsidR="004602E5">
        <w:t>cybersecurity</w:t>
      </w:r>
      <w:proofErr w:type="spellEnd"/>
      <w:r w:rsidR="004602E5">
        <w:t xml:space="preserve"> risk in the MBLT</w:t>
      </w:r>
      <w:r w:rsidR="00C962C1">
        <w:t xml:space="preserve">, </w:t>
      </w:r>
      <w:r w:rsidR="00D17584">
        <w:t>Offshore Operations</w:t>
      </w:r>
      <w:r w:rsidR="00C962C1">
        <w:t>, and Passenger Vessel Operations</w:t>
      </w:r>
      <w:r w:rsidR="004602E5">
        <w:t xml:space="preserve"> enterprise</w:t>
      </w:r>
      <w:r w:rsidR="00D17584">
        <w:t>s</w:t>
      </w:r>
      <w:r w:rsidR="0095429A">
        <w:t>, Information Technology (IT) and Operational Technology (OT), and the regulatory context.</w:t>
      </w:r>
    </w:p>
    <w:p w:rsidR="004602E5" w:rsidRDefault="00765FDF" w:rsidP="001B6DBC">
      <w:pPr>
        <w:pStyle w:val="ListParagraph"/>
        <w:numPr>
          <w:ilvl w:val="0"/>
          <w:numId w:val="31"/>
        </w:numPr>
      </w:pPr>
      <w:hyperlink w:anchor="_Using_the_Cybersecurity" w:history="1">
        <w:r w:rsidR="00ED7CBF" w:rsidRPr="00320D26">
          <w:rPr>
            <w:rStyle w:val="Hyperlink"/>
          </w:rPr>
          <w:t>Section 3</w:t>
        </w:r>
      </w:hyperlink>
      <w:r w:rsidR="0095429A">
        <w:t xml:space="preserve"> </w:t>
      </w:r>
      <w:r w:rsidR="004602E5">
        <w:t xml:space="preserve">discusses the </w:t>
      </w:r>
      <w:proofErr w:type="spellStart"/>
      <w:r w:rsidR="004602E5">
        <w:t>Cybersecurity</w:t>
      </w:r>
      <w:proofErr w:type="spellEnd"/>
      <w:r w:rsidR="004602E5">
        <w:t xml:space="preserve"> Framework and its components, including </w:t>
      </w:r>
      <w:r w:rsidR="00B86396">
        <w:t xml:space="preserve">background about how </w:t>
      </w:r>
      <w:r w:rsidR="004602E5">
        <w:t>Profiles</w:t>
      </w:r>
      <w:r w:rsidR="00B86396">
        <w:t xml:space="preserve"> emerge from it</w:t>
      </w:r>
      <w:r w:rsidR="004602E5">
        <w:t>.</w:t>
      </w:r>
    </w:p>
    <w:p w:rsidR="00ED7CBF" w:rsidRDefault="00765FDF" w:rsidP="001B6DBC">
      <w:pPr>
        <w:pStyle w:val="ListParagraph"/>
        <w:numPr>
          <w:ilvl w:val="0"/>
          <w:numId w:val="31"/>
        </w:numPr>
      </w:pPr>
      <w:hyperlink w:anchor="_The_MBLT_and" w:history="1">
        <w:r w:rsidR="004602E5" w:rsidRPr="00320D26">
          <w:rPr>
            <w:rStyle w:val="Hyperlink"/>
          </w:rPr>
          <w:t>Section 4</w:t>
        </w:r>
      </w:hyperlink>
      <w:r w:rsidR="004602E5">
        <w:t xml:space="preserve"> </w:t>
      </w:r>
      <w:r w:rsidR="0095429A">
        <w:t xml:space="preserve">describes the approach used to </w:t>
      </w:r>
      <w:r w:rsidR="007B4562">
        <w:t>create these Profiles, activities to date, and the foundations for the Profiles</w:t>
      </w:r>
      <w:r w:rsidR="0095429A">
        <w:t>.</w:t>
      </w:r>
    </w:p>
    <w:p w:rsidR="00ED7CBF" w:rsidRDefault="00765FDF" w:rsidP="001B6DBC">
      <w:pPr>
        <w:pStyle w:val="ListParagraph"/>
        <w:numPr>
          <w:ilvl w:val="0"/>
          <w:numId w:val="31"/>
        </w:numPr>
      </w:pPr>
      <w:hyperlink w:anchor="_Roadmap_for_Organizations" w:history="1">
        <w:r w:rsidR="00ED7CBF" w:rsidRPr="00320D26">
          <w:rPr>
            <w:rStyle w:val="Hyperlink"/>
          </w:rPr>
          <w:t xml:space="preserve">Section </w:t>
        </w:r>
        <w:r w:rsidR="004602E5" w:rsidRPr="00320D26">
          <w:rPr>
            <w:rStyle w:val="Hyperlink"/>
          </w:rPr>
          <w:t>5</w:t>
        </w:r>
      </w:hyperlink>
      <w:r w:rsidR="0095429A">
        <w:t xml:space="preserve"> gives a roadmap for </w:t>
      </w:r>
      <w:r w:rsidR="004602E5">
        <w:t>organizations that plan to use the MBLT</w:t>
      </w:r>
      <w:r w:rsidR="00C962C1">
        <w:t>,</w:t>
      </w:r>
      <w:r w:rsidR="00D17584">
        <w:t xml:space="preserve"> Offshore Operations</w:t>
      </w:r>
      <w:r w:rsidR="00C962C1">
        <w:t>, and Passenger Vessel Operations</w:t>
      </w:r>
      <w:r w:rsidR="00D17584">
        <w:t xml:space="preserve"> </w:t>
      </w:r>
      <w:r w:rsidR="004602E5">
        <w:t>CFP</w:t>
      </w:r>
      <w:r w:rsidR="00AC532E">
        <w:t>s</w:t>
      </w:r>
      <w:r w:rsidR="0095429A">
        <w:t xml:space="preserve">, </w:t>
      </w:r>
      <w:r w:rsidR="00B86396">
        <w:t xml:space="preserve">and </w:t>
      </w:r>
      <w:r w:rsidR="00A93BA6">
        <w:t>provid</w:t>
      </w:r>
      <w:r w:rsidR="00AC59B3">
        <w:t>es</w:t>
      </w:r>
      <w:r w:rsidR="00A93BA6">
        <w:t xml:space="preserve"> </w:t>
      </w:r>
      <w:r w:rsidR="0095429A">
        <w:t xml:space="preserve">a process </w:t>
      </w:r>
      <w:r w:rsidR="00A93BA6">
        <w:t xml:space="preserve">for organizations </w:t>
      </w:r>
      <w:r w:rsidR="0095429A">
        <w:t xml:space="preserve">to </w:t>
      </w:r>
      <w:r w:rsidR="007B4562">
        <w:t xml:space="preserve">incorporate these Profiles into </w:t>
      </w:r>
      <w:proofErr w:type="spellStart"/>
      <w:r w:rsidR="007B4562">
        <w:t>cybersecurity</w:t>
      </w:r>
      <w:proofErr w:type="spellEnd"/>
      <w:r w:rsidR="007B4562">
        <w:t xml:space="preserve"> risk management processes within their organization</w:t>
      </w:r>
      <w:r w:rsidR="00ED7CBF">
        <w:t xml:space="preserve">. </w:t>
      </w:r>
    </w:p>
    <w:p w:rsidR="00320D26" w:rsidRDefault="00765FDF" w:rsidP="001B6DBC">
      <w:pPr>
        <w:pStyle w:val="ListParagraph"/>
        <w:numPr>
          <w:ilvl w:val="0"/>
          <w:numId w:val="31"/>
        </w:numPr>
      </w:pPr>
      <w:hyperlink w:anchor="_Mission_Mapping,_Cybersecurity" w:history="1">
        <w:r w:rsidR="00ED7CBF" w:rsidRPr="00320D26">
          <w:rPr>
            <w:rStyle w:val="Hyperlink"/>
          </w:rPr>
          <w:t xml:space="preserve">Section </w:t>
        </w:r>
        <w:r w:rsidR="00B86396" w:rsidRPr="00320D26">
          <w:rPr>
            <w:rStyle w:val="Hyperlink"/>
          </w:rPr>
          <w:t>6</w:t>
        </w:r>
      </w:hyperlink>
      <w:r w:rsidR="00ED7CBF">
        <w:t xml:space="preserve"> identifies Mission Objectives and provides summary mappings to </w:t>
      </w:r>
      <w:proofErr w:type="spellStart"/>
      <w:r w:rsidR="002D2961">
        <w:t>Cybersecurity</w:t>
      </w:r>
      <w:proofErr w:type="spellEnd"/>
      <w:r w:rsidR="002D2961">
        <w:t xml:space="preserve"> Framework</w:t>
      </w:r>
      <w:r w:rsidR="00ED7CBF">
        <w:t xml:space="preserve"> Functions, Categories, and Subcategories</w:t>
      </w:r>
      <w:r w:rsidR="00320D26">
        <w:t xml:space="preserve"> for the Profiles</w:t>
      </w:r>
      <w:r w:rsidR="00ED7CBF">
        <w:t>.</w:t>
      </w:r>
    </w:p>
    <w:p w:rsidR="00011E7E" w:rsidRDefault="00ED7CBF" w:rsidP="001B6DBC">
      <w:pPr>
        <w:pStyle w:val="ListParagraph"/>
        <w:numPr>
          <w:ilvl w:val="0"/>
          <w:numId w:val="31"/>
        </w:numPr>
      </w:pPr>
      <w:r w:rsidRPr="006C7EAF">
        <w:t>Appendix A</w:t>
      </w:r>
      <w:r>
        <w:t xml:space="preserve"> provides detailed Subcategory specifications for each </w:t>
      </w:r>
      <w:r w:rsidR="00573273">
        <w:t xml:space="preserve">MBLT </w:t>
      </w:r>
      <w:r>
        <w:t>Mission Objective</w:t>
      </w:r>
      <w:r w:rsidR="0096718C">
        <w:t xml:space="preserve">. </w:t>
      </w:r>
    </w:p>
    <w:p w:rsidR="0034449C" w:rsidRDefault="00573273" w:rsidP="001B6DBC">
      <w:pPr>
        <w:pStyle w:val="ListParagraph"/>
        <w:numPr>
          <w:ilvl w:val="0"/>
          <w:numId w:val="30"/>
        </w:numPr>
      </w:pPr>
      <w:r w:rsidRPr="006C7EAF">
        <w:t>Appendix B</w:t>
      </w:r>
      <w:r>
        <w:t xml:space="preserve"> provides detailed Subcategory specifications for each Offshore </w:t>
      </w:r>
      <w:r w:rsidR="00AC532E">
        <w:t>Operations</w:t>
      </w:r>
      <w:r>
        <w:t xml:space="preserve"> Mission Objective</w:t>
      </w:r>
      <w:r w:rsidR="0096718C">
        <w:t xml:space="preserve">. </w:t>
      </w:r>
    </w:p>
    <w:p w:rsidR="001C5A99" w:rsidRDefault="00851E35" w:rsidP="001B6DBC">
      <w:pPr>
        <w:pStyle w:val="ListParagraph"/>
        <w:numPr>
          <w:ilvl w:val="0"/>
          <w:numId w:val="30"/>
        </w:numPr>
      </w:pPr>
      <w:r w:rsidRPr="006C7EAF">
        <w:t xml:space="preserve">Appendix </w:t>
      </w:r>
      <w:r w:rsidR="00ED7CBF" w:rsidRPr="006C7EAF">
        <w:t>C</w:t>
      </w:r>
      <w:r w:rsidR="00ED7CBF">
        <w:t xml:space="preserve"> </w:t>
      </w:r>
      <w:r w:rsidR="00810018">
        <w:t>provides detailed Subcategory specifications for each Passenger Vessel Mission Objective.</w:t>
      </w:r>
    </w:p>
    <w:p w:rsidR="00ED7CBF" w:rsidRPr="005630BF" w:rsidRDefault="00C962C1" w:rsidP="001B6DBC">
      <w:pPr>
        <w:pStyle w:val="ListParagraph"/>
        <w:numPr>
          <w:ilvl w:val="0"/>
          <w:numId w:val="30"/>
        </w:numPr>
      </w:pPr>
      <w:r w:rsidRPr="006C7EAF">
        <w:rPr>
          <w:rStyle w:val="Hyperlink"/>
          <w:color w:val="auto"/>
          <w:u w:val="none"/>
        </w:rPr>
        <w:t>Appendix D</w:t>
      </w:r>
      <w:r w:rsidR="00810018" w:rsidRPr="006C7EAF">
        <w:t xml:space="preserve"> </w:t>
      </w:r>
      <w:r w:rsidR="00ED7CBF">
        <w:t>provide</w:t>
      </w:r>
      <w:r w:rsidR="00851E35">
        <w:t>s</w:t>
      </w:r>
      <w:r w:rsidR="00ED7CBF">
        <w:t xml:space="preserve"> further resources regarding </w:t>
      </w:r>
      <w:proofErr w:type="spellStart"/>
      <w:r w:rsidR="002D2961">
        <w:t>Cybersecurity</w:t>
      </w:r>
      <w:proofErr w:type="spellEnd"/>
      <w:r w:rsidR="002D2961">
        <w:t xml:space="preserve"> Framework</w:t>
      </w:r>
      <w:r w:rsidR="00ED7CBF">
        <w:t xml:space="preserve"> Profiles and assessment processes for other industries.</w:t>
      </w:r>
    </w:p>
    <w:p w:rsidR="00ED7CBF" w:rsidRPr="004A590F" w:rsidRDefault="00ED7CBF" w:rsidP="001B6DBC">
      <w:pPr>
        <w:pStyle w:val="Heading2"/>
        <w:numPr>
          <w:ilvl w:val="1"/>
          <w:numId w:val="3"/>
        </w:numPr>
        <w:ind w:left="540" w:hanging="540"/>
        <w:rPr>
          <w:b/>
        </w:rPr>
      </w:pPr>
      <w:bookmarkStart w:id="13" w:name="_Toc502846379"/>
      <w:r w:rsidRPr="004A590F">
        <w:rPr>
          <w:b/>
        </w:rPr>
        <w:t>Overview</w:t>
      </w:r>
      <w:r w:rsidR="00E32F59">
        <w:rPr>
          <w:b/>
        </w:rPr>
        <w:t xml:space="preserve"> of </w:t>
      </w:r>
      <w:r w:rsidR="000F658D">
        <w:rPr>
          <w:b/>
        </w:rPr>
        <w:t xml:space="preserve">the </w:t>
      </w:r>
      <w:r w:rsidR="002D2961" w:rsidRPr="007079E3">
        <w:rPr>
          <w:b/>
        </w:rPr>
        <w:t>MBLT</w:t>
      </w:r>
      <w:r w:rsidR="00810018">
        <w:rPr>
          <w:b/>
        </w:rPr>
        <w:t xml:space="preserve">, </w:t>
      </w:r>
      <w:r w:rsidR="00573273">
        <w:rPr>
          <w:b/>
        </w:rPr>
        <w:t xml:space="preserve">Offshore </w:t>
      </w:r>
      <w:r w:rsidR="007B4562">
        <w:rPr>
          <w:b/>
        </w:rPr>
        <w:t>Operations</w:t>
      </w:r>
      <w:r w:rsidR="00810018">
        <w:rPr>
          <w:b/>
        </w:rPr>
        <w:t>, and Passenger Vessel</w:t>
      </w:r>
      <w:r w:rsidR="002D2961" w:rsidRPr="007079E3">
        <w:rPr>
          <w:b/>
        </w:rPr>
        <w:t xml:space="preserve"> CFP</w:t>
      </w:r>
      <w:r w:rsidR="007B4562">
        <w:rPr>
          <w:b/>
        </w:rPr>
        <w:t>s</w:t>
      </w:r>
      <w:bookmarkEnd w:id="13"/>
    </w:p>
    <w:p w:rsidR="004A530C" w:rsidRDefault="00AB502B" w:rsidP="00AB502B">
      <w:r>
        <w:t xml:space="preserve">The </w:t>
      </w:r>
      <w:r w:rsidR="002D2961">
        <w:t>MBLT</w:t>
      </w:r>
      <w:r w:rsidR="00810018">
        <w:t xml:space="preserve">, </w:t>
      </w:r>
      <w:r w:rsidR="00573273">
        <w:t>Offshore Operations</w:t>
      </w:r>
      <w:r w:rsidR="00810018">
        <w:t>, and Passenger Vessel</w:t>
      </w:r>
      <w:r w:rsidR="00573273">
        <w:t xml:space="preserve"> </w:t>
      </w:r>
      <w:r w:rsidR="002D2961">
        <w:t>CFP</w:t>
      </w:r>
      <w:r w:rsidR="009A11D2">
        <w:t>s</w:t>
      </w:r>
      <w:r>
        <w:t xml:space="preserve"> use the </w:t>
      </w:r>
      <w:proofErr w:type="spellStart"/>
      <w:r w:rsidR="002D2961">
        <w:t>Cybersecurity</w:t>
      </w:r>
      <w:proofErr w:type="spellEnd"/>
      <w:r w:rsidR="002D2961">
        <w:t xml:space="preserve"> Framework</w:t>
      </w:r>
      <w:r w:rsidR="0061581A">
        <w:t>’s five Functions that are defined in the</w:t>
      </w:r>
      <w:r>
        <w:t xml:space="preserve"> Framework Core: </w:t>
      </w:r>
    </w:p>
    <w:p w:rsidR="004A530C" w:rsidRDefault="00AB502B" w:rsidP="001B6DBC">
      <w:pPr>
        <w:pStyle w:val="ListParagraph"/>
        <w:numPr>
          <w:ilvl w:val="0"/>
          <w:numId w:val="16"/>
        </w:numPr>
      </w:pPr>
      <w:r>
        <w:t>Identify</w:t>
      </w:r>
    </w:p>
    <w:p w:rsidR="004A530C" w:rsidRDefault="00AB502B" w:rsidP="001B6DBC">
      <w:pPr>
        <w:pStyle w:val="ListParagraph"/>
        <w:numPr>
          <w:ilvl w:val="0"/>
          <w:numId w:val="16"/>
        </w:numPr>
      </w:pPr>
      <w:r>
        <w:t>Protect</w:t>
      </w:r>
    </w:p>
    <w:p w:rsidR="004A530C" w:rsidRDefault="00AB502B" w:rsidP="001B6DBC">
      <w:pPr>
        <w:pStyle w:val="ListParagraph"/>
        <w:numPr>
          <w:ilvl w:val="0"/>
          <w:numId w:val="16"/>
        </w:numPr>
      </w:pPr>
      <w:r>
        <w:t>Detect</w:t>
      </w:r>
    </w:p>
    <w:p w:rsidR="004A530C" w:rsidRDefault="00AB502B" w:rsidP="001B6DBC">
      <w:pPr>
        <w:pStyle w:val="ListParagraph"/>
        <w:numPr>
          <w:ilvl w:val="0"/>
          <w:numId w:val="16"/>
        </w:numPr>
      </w:pPr>
      <w:r>
        <w:t>Respond</w:t>
      </w:r>
    </w:p>
    <w:p w:rsidR="004A530C" w:rsidRDefault="00AB502B" w:rsidP="001B6DBC">
      <w:pPr>
        <w:pStyle w:val="ListParagraph"/>
        <w:numPr>
          <w:ilvl w:val="0"/>
          <w:numId w:val="16"/>
        </w:numPr>
      </w:pPr>
      <w:r>
        <w:t>Recover</w:t>
      </w:r>
      <w:r w:rsidR="00AE1D7E">
        <w:t xml:space="preserve"> </w:t>
      </w:r>
    </w:p>
    <w:p w:rsidR="00BB178E" w:rsidRDefault="00AB502B" w:rsidP="00AB502B">
      <w:r>
        <w:lastRenderedPageBreak/>
        <w:t xml:space="preserve">Each of these </w:t>
      </w:r>
      <w:r w:rsidR="00F34167">
        <w:t xml:space="preserve">Functions </w:t>
      </w:r>
      <w:r>
        <w:t xml:space="preserve">is broken into </w:t>
      </w:r>
      <w:r w:rsidR="00F34167">
        <w:t>C</w:t>
      </w:r>
      <w:r>
        <w:t xml:space="preserve">ategories and </w:t>
      </w:r>
      <w:r w:rsidR="00F34167">
        <w:t>S</w:t>
      </w:r>
      <w:r>
        <w:t xml:space="preserve">ubcategories that describe expected outcomes of </w:t>
      </w:r>
      <w:proofErr w:type="spellStart"/>
      <w:r>
        <w:t>cybersecurity</w:t>
      </w:r>
      <w:proofErr w:type="spellEnd"/>
      <w:r>
        <w:t xml:space="preserve"> activities.</w:t>
      </w:r>
      <w:r w:rsidR="00AE1D7E">
        <w:t xml:space="preserve"> </w:t>
      </w:r>
      <w:r>
        <w:t xml:space="preserve">The Framework Core is described in Section </w:t>
      </w:r>
      <w:r w:rsidR="00DB57EC">
        <w:t>3</w:t>
      </w:r>
      <w:r>
        <w:t xml:space="preserve">.1 of the </w:t>
      </w:r>
      <w:proofErr w:type="spellStart"/>
      <w:r w:rsidR="002D2961">
        <w:t>Cybersecurity</w:t>
      </w:r>
      <w:proofErr w:type="spellEnd"/>
      <w:r w:rsidR="002D2961">
        <w:t xml:space="preserve"> Framework</w:t>
      </w:r>
      <w:r w:rsidR="00F9425F">
        <w:rPr>
          <w:rStyle w:val="FootnoteReference"/>
        </w:rPr>
        <w:footnoteReference w:id="2"/>
      </w:r>
      <w:r>
        <w:t>.</w:t>
      </w:r>
      <w:r w:rsidR="00AE1D7E">
        <w:t xml:space="preserve"> </w:t>
      </w:r>
      <w:r w:rsidRPr="003C1777">
        <w:t>The development of a Profile</w:t>
      </w:r>
      <w:r w:rsidR="000F658D">
        <w:t>, regardless of its intended user community,</w:t>
      </w:r>
      <w:r w:rsidRPr="003C1777">
        <w:t xml:space="preserve"> is a multi-step process.</w:t>
      </w:r>
      <w:r w:rsidR="00AE1D7E">
        <w:t xml:space="preserve"> </w:t>
      </w:r>
      <w:r w:rsidR="00BB178E">
        <w:t xml:space="preserve">Figure </w:t>
      </w:r>
      <w:r w:rsidR="00DB57EC">
        <w:t>1-2</w:t>
      </w:r>
      <w:r w:rsidR="00BB178E">
        <w:t xml:space="preserve"> lists the Categories included in the Framework Core by the five Functions.</w:t>
      </w:r>
    </w:p>
    <w:p w:rsidR="001625F3" w:rsidRDefault="001625F3" w:rsidP="0061581A">
      <w:pPr>
        <w:pStyle w:val="Caption"/>
        <w:keepNext/>
        <w:jc w:val="center"/>
      </w:pPr>
      <w:bookmarkStart w:id="14" w:name="_Toc503256551"/>
      <w:proofErr w:type="gramStart"/>
      <w:r>
        <w:t xml:space="preserve">Figure </w:t>
      </w:r>
      <w:r w:rsidR="00765FDF">
        <w:fldChar w:fldCharType="begin"/>
      </w:r>
      <w:r w:rsidR="008C7D4A">
        <w:instrText xml:space="preserve"> STYLEREF 1 \s </w:instrText>
      </w:r>
      <w:r w:rsidR="00765FDF">
        <w:fldChar w:fldCharType="separate"/>
      </w:r>
      <w:r w:rsidR="002B6B98">
        <w:rPr>
          <w:noProof/>
        </w:rPr>
        <w:t>1</w:t>
      </w:r>
      <w:r w:rsidR="00765FDF">
        <w:rPr>
          <w:noProof/>
        </w:rPr>
        <w:fldChar w:fldCharType="end"/>
      </w:r>
      <w:r w:rsidR="00EE4FB8">
        <w:noBreakHyphen/>
      </w:r>
      <w:r w:rsidR="00765FDF">
        <w:fldChar w:fldCharType="begin"/>
      </w:r>
      <w:r w:rsidR="008C7D4A">
        <w:instrText xml:space="preserve"> SEQ Figure \* ARABIC \s 1 </w:instrText>
      </w:r>
      <w:r w:rsidR="00765FDF">
        <w:fldChar w:fldCharType="separate"/>
      </w:r>
      <w:r w:rsidR="002B6B98">
        <w:rPr>
          <w:noProof/>
        </w:rPr>
        <w:t>2</w:t>
      </w:r>
      <w:r w:rsidR="00765FDF">
        <w:rPr>
          <w:noProof/>
        </w:rPr>
        <w:fldChar w:fldCharType="end"/>
      </w:r>
      <w:r>
        <w:t>.</w:t>
      </w:r>
      <w:proofErr w:type="gramEnd"/>
      <w:r>
        <w:t xml:space="preserve"> Framework Core: Functions and Categories</w:t>
      </w:r>
      <w:bookmarkEnd w:id="14"/>
    </w:p>
    <w:p w:rsidR="003311EA" w:rsidRDefault="003311EA" w:rsidP="00BB178E">
      <w:pPr>
        <w:jc w:val="center"/>
        <w:rPr>
          <w:rStyle w:val="Strong"/>
        </w:rPr>
      </w:pPr>
      <w:r>
        <w:rPr>
          <w:noProof/>
        </w:rPr>
        <w:drawing>
          <wp:inline distT="0" distB="0" distL="0" distR="0">
            <wp:extent cx="2796540" cy="4455747"/>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805873" cy="4470618"/>
                    </a:xfrm>
                    <a:prstGeom prst="rect">
                      <a:avLst/>
                    </a:prstGeom>
                    <a:noFill/>
                  </pic:spPr>
                </pic:pic>
              </a:graphicData>
            </a:graphic>
          </wp:inline>
        </w:drawing>
      </w:r>
    </w:p>
    <w:p w:rsidR="009A11D2" w:rsidRDefault="00AB502B" w:rsidP="00AB502B">
      <w:r>
        <w:t>Implementing</w:t>
      </w:r>
      <w:r w:rsidR="00F82D5E">
        <w:t xml:space="preserve"> industry-specific</w:t>
      </w:r>
      <w:r>
        <w:t xml:space="preserve"> </w:t>
      </w:r>
      <w:proofErr w:type="spellStart"/>
      <w:r w:rsidR="002D2961">
        <w:t>Cybersecurity</w:t>
      </w:r>
      <w:proofErr w:type="spellEnd"/>
      <w:r w:rsidR="002D2961">
        <w:t xml:space="preserve"> Framework</w:t>
      </w:r>
      <w:r>
        <w:t xml:space="preserve"> </w:t>
      </w:r>
      <w:r w:rsidR="00084203">
        <w:t>Profile</w:t>
      </w:r>
      <w:r>
        <w:t xml:space="preserve">s in a way that is relevant to industry </w:t>
      </w:r>
      <w:r w:rsidR="00F82D5E">
        <w:t xml:space="preserve">members </w:t>
      </w:r>
      <w:r>
        <w:t xml:space="preserve">depends on defining </w:t>
      </w:r>
      <w:r w:rsidR="00617992">
        <w:t>Mission Objective</w:t>
      </w:r>
      <w:r w:rsidR="00CF111C">
        <w:t>s</w:t>
      </w:r>
      <w:r>
        <w:t xml:space="preserve"> that are meaningful in the context of industry activities.</w:t>
      </w:r>
      <w:r w:rsidR="00AE1D7E">
        <w:t xml:space="preserve"> </w:t>
      </w:r>
      <w:r>
        <w:t xml:space="preserve">In order to align the </w:t>
      </w:r>
      <w:proofErr w:type="spellStart"/>
      <w:r w:rsidR="002D2961">
        <w:t>Cybersecurity</w:t>
      </w:r>
      <w:proofErr w:type="spellEnd"/>
      <w:r w:rsidR="002D2961">
        <w:t xml:space="preserve"> Framework</w:t>
      </w:r>
      <w:r>
        <w:t xml:space="preserve"> with the mission needs of </w:t>
      </w:r>
      <w:r w:rsidR="00901C86">
        <w:t>MBLT</w:t>
      </w:r>
      <w:r w:rsidR="00C962C1">
        <w:t>,</w:t>
      </w:r>
      <w:r w:rsidR="00573273">
        <w:t xml:space="preserve"> Offshore </w:t>
      </w:r>
      <w:r w:rsidR="007B4562">
        <w:t>O</w:t>
      </w:r>
      <w:r>
        <w:t>perations</w:t>
      </w:r>
      <w:r w:rsidR="00C962C1">
        <w:t xml:space="preserve"> and Passenger Vessel Operations</w:t>
      </w:r>
      <w:r>
        <w:t xml:space="preserve">, the USCG worked with industry to define the key </w:t>
      </w:r>
      <w:r w:rsidR="00617992">
        <w:t>Mission Objective</w:t>
      </w:r>
      <w:r w:rsidR="00CF111C">
        <w:t>s</w:t>
      </w:r>
      <w:r>
        <w:t xml:space="preserve"> that shape </w:t>
      </w:r>
      <w:proofErr w:type="spellStart"/>
      <w:r>
        <w:t>cybersecurity</w:t>
      </w:r>
      <w:proofErr w:type="spellEnd"/>
      <w:r>
        <w:t xml:space="preserve"> activities.</w:t>
      </w:r>
      <w:r w:rsidR="00AE1D7E">
        <w:t xml:space="preserve"> </w:t>
      </w:r>
      <w:r>
        <w:t xml:space="preserve">These </w:t>
      </w:r>
      <w:r w:rsidR="00617992">
        <w:t>Mission Objective</w:t>
      </w:r>
      <w:r w:rsidR="00CF111C">
        <w:t>s</w:t>
      </w:r>
      <w:r>
        <w:t xml:space="preserve"> provide the necessary context for identifying and managing </w:t>
      </w:r>
      <w:proofErr w:type="spellStart"/>
      <w:r>
        <w:t>cybersecurity</w:t>
      </w:r>
      <w:proofErr w:type="spellEnd"/>
      <w:r>
        <w:t xml:space="preserve"> risk.</w:t>
      </w:r>
      <w:r w:rsidR="00AE1D7E">
        <w:t xml:space="preserve"> </w:t>
      </w:r>
    </w:p>
    <w:p w:rsidR="001311BD" w:rsidRDefault="001311BD" w:rsidP="00AB502B"/>
    <w:p w:rsidR="00F9425F" w:rsidRDefault="00AB502B" w:rsidP="00AB502B">
      <w:proofErr w:type="spellStart"/>
      <w:r>
        <w:lastRenderedPageBreak/>
        <w:t>Cybersecurity</w:t>
      </w:r>
      <w:proofErr w:type="spellEnd"/>
      <w:r>
        <w:t xml:space="preserve"> practices for </w:t>
      </w:r>
      <w:r w:rsidR="00E95FB0">
        <w:t>MBLT</w:t>
      </w:r>
      <w:r>
        <w:t xml:space="preserve"> rely on the eight </w:t>
      </w:r>
      <w:r w:rsidR="00617992">
        <w:t>Mission Objective</w:t>
      </w:r>
      <w:r w:rsidR="00CF111C">
        <w:t>s</w:t>
      </w:r>
      <w:r w:rsidR="00F9425F">
        <w:t>:</w:t>
      </w:r>
    </w:p>
    <w:p w:rsidR="00F9425F" w:rsidRDefault="00F9425F" w:rsidP="001B6DBC">
      <w:pPr>
        <w:pStyle w:val="ListParagraph"/>
        <w:numPr>
          <w:ilvl w:val="0"/>
          <w:numId w:val="26"/>
        </w:numPr>
      </w:pPr>
      <w:r>
        <w:t>Maintain Personnel Safety</w:t>
      </w:r>
    </w:p>
    <w:p w:rsidR="00F9425F" w:rsidRDefault="00F9425F" w:rsidP="001B6DBC">
      <w:pPr>
        <w:pStyle w:val="ListParagraph"/>
        <w:numPr>
          <w:ilvl w:val="0"/>
          <w:numId w:val="26"/>
        </w:numPr>
      </w:pPr>
      <w:r>
        <w:t>Maintain Environmental Safety</w:t>
      </w:r>
    </w:p>
    <w:p w:rsidR="00F9425F" w:rsidRDefault="00F9425F" w:rsidP="001B6DBC">
      <w:pPr>
        <w:pStyle w:val="ListParagraph"/>
        <w:numPr>
          <w:ilvl w:val="0"/>
          <w:numId w:val="26"/>
        </w:numPr>
      </w:pPr>
      <w:r>
        <w:t>Maintain Operational Security</w:t>
      </w:r>
    </w:p>
    <w:p w:rsidR="00F9425F" w:rsidRDefault="00F9425F" w:rsidP="001B6DBC">
      <w:pPr>
        <w:pStyle w:val="ListParagraph"/>
        <w:numPr>
          <w:ilvl w:val="0"/>
          <w:numId w:val="26"/>
        </w:numPr>
      </w:pPr>
      <w:r>
        <w:t>Maintain Preparedness</w:t>
      </w:r>
    </w:p>
    <w:p w:rsidR="00F9425F" w:rsidRDefault="00F9425F" w:rsidP="001B6DBC">
      <w:pPr>
        <w:pStyle w:val="ListParagraph"/>
        <w:numPr>
          <w:ilvl w:val="0"/>
          <w:numId w:val="26"/>
        </w:numPr>
      </w:pPr>
      <w:r>
        <w:t>Maintain Quality of Product</w:t>
      </w:r>
    </w:p>
    <w:p w:rsidR="00F9425F" w:rsidRDefault="00F9425F" w:rsidP="001B6DBC">
      <w:pPr>
        <w:pStyle w:val="ListParagraph"/>
        <w:numPr>
          <w:ilvl w:val="0"/>
          <w:numId w:val="26"/>
        </w:numPr>
      </w:pPr>
      <w:r>
        <w:t>Meet HR Requirements</w:t>
      </w:r>
    </w:p>
    <w:p w:rsidR="00F9425F" w:rsidRDefault="00F9425F" w:rsidP="001B6DBC">
      <w:pPr>
        <w:pStyle w:val="ListParagraph"/>
        <w:numPr>
          <w:ilvl w:val="0"/>
          <w:numId w:val="26"/>
        </w:numPr>
      </w:pPr>
      <w:r>
        <w:t>Pass Required Audits/Inspections</w:t>
      </w:r>
    </w:p>
    <w:p w:rsidR="00F9425F" w:rsidRDefault="00F9425F" w:rsidP="001B6DBC">
      <w:pPr>
        <w:pStyle w:val="ListParagraph"/>
        <w:numPr>
          <w:ilvl w:val="0"/>
          <w:numId w:val="26"/>
        </w:numPr>
      </w:pPr>
      <w:r>
        <w:t>Obtain Timely Vessel Clearance</w:t>
      </w:r>
    </w:p>
    <w:p w:rsidR="00573273" w:rsidRDefault="00F9425F">
      <w:bookmarkStart w:id="15" w:name="_MailEndCompose"/>
      <w:r>
        <w:t xml:space="preserve">The Missions Objectives are defined in </w:t>
      </w:r>
      <w:hyperlink w:anchor="_MBLT_CFP_Structure" w:history="1">
        <w:r w:rsidRPr="0034449C">
          <w:rPr>
            <w:rStyle w:val="Hyperlink"/>
          </w:rPr>
          <w:t xml:space="preserve">Section </w:t>
        </w:r>
        <w:r w:rsidR="00DB57EC" w:rsidRPr="0034449C">
          <w:rPr>
            <w:rStyle w:val="Hyperlink"/>
          </w:rPr>
          <w:t>6</w:t>
        </w:r>
        <w:r w:rsidRPr="0034449C">
          <w:rPr>
            <w:rStyle w:val="Hyperlink"/>
          </w:rPr>
          <w:t>.1</w:t>
        </w:r>
      </w:hyperlink>
      <w:r>
        <w:t>.</w:t>
      </w:r>
      <w:r w:rsidR="00DB57EC">
        <w:t xml:space="preserve"> </w:t>
      </w:r>
      <w:r w:rsidR="00A857D3">
        <w:t>In order to help organizations prioritize and allocate resources most effectively</w:t>
      </w:r>
      <w:r w:rsidR="00791AD5">
        <w:t xml:space="preserve">, the Subcategories have </w:t>
      </w:r>
      <w:r w:rsidR="00791AD5" w:rsidRPr="008F1F7B">
        <w:t xml:space="preserve">been assigned priority levels that are described in </w:t>
      </w:r>
      <w:hyperlink w:anchor="_Summary_of_MBLT" w:history="1">
        <w:r w:rsidR="0034449C" w:rsidRPr="0034449C">
          <w:rPr>
            <w:rStyle w:val="Hyperlink"/>
          </w:rPr>
          <w:t>Section 6.2</w:t>
        </w:r>
      </w:hyperlink>
      <w:r w:rsidR="00791AD5" w:rsidRPr="008F1F7B">
        <w:t>.</w:t>
      </w:r>
      <w:r w:rsidR="00B95BE7">
        <w:t xml:space="preserve"> </w:t>
      </w:r>
      <w:r w:rsidR="00791AD5" w:rsidRPr="006C7EAF">
        <w:t>Appendix A</w:t>
      </w:r>
      <w:r w:rsidR="00791AD5" w:rsidRPr="008F1F7B">
        <w:t xml:space="preserve"> provides the full detailed</w:t>
      </w:r>
      <w:r w:rsidR="00791AD5" w:rsidRPr="00444DA8">
        <w:t xml:space="preserve"> </w:t>
      </w:r>
      <w:r w:rsidR="002D2961">
        <w:t>MBLT CFP</w:t>
      </w:r>
      <w:r w:rsidR="00791AD5">
        <w:t>.</w:t>
      </w:r>
    </w:p>
    <w:p w:rsidR="00573273" w:rsidRDefault="00573273" w:rsidP="00A857D3">
      <w:proofErr w:type="spellStart"/>
      <w:r>
        <w:t>Cybersecurity</w:t>
      </w:r>
      <w:proofErr w:type="spellEnd"/>
      <w:r>
        <w:t xml:space="preserve"> practices for Offshore </w:t>
      </w:r>
      <w:r w:rsidR="007B4562">
        <w:t>Operations</w:t>
      </w:r>
      <w:r>
        <w:t xml:space="preserve"> rely on the twelve Mission Objectives:</w:t>
      </w:r>
    </w:p>
    <w:bookmarkEnd w:id="15"/>
    <w:p w:rsidR="00573273" w:rsidRDefault="00573273" w:rsidP="001B6DBC">
      <w:pPr>
        <w:pStyle w:val="ListParagraph"/>
        <w:numPr>
          <w:ilvl w:val="0"/>
          <w:numId w:val="28"/>
        </w:numPr>
      </w:pPr>
      <w:r>
        <w:t>Maintain Personnel Safety</w:t>
      </w:r>
    </w:p>
    <w:p w:rsidR="00573273" w:rsidRDefault="00573273" w:rsidP="001B6DBC">
      <w:pPr>
        <w:pStyle w:val="ListParagraph"/>
        <w:numPr>
          <w:ilvl w:val="0"/>
          <w:numId w:val="28"/>
        </w:numPr>
      </w:pPr>
      <w:r>
        <w:t>Maintain Environmental Safety</w:t>
      </w:r>
    </w:p>
    <w:p w:rsidR="00573273" w:rsidRDefault="00573273" w:rsidP="001B6DBC">
      <w:pPr>
        <w:pStyle w:val="ListParagraph"/>
        <w:numPr>
          <w:ilvl w:val="0"/>
          <w:numId w:val="28"/>
        </w:numPr>
      </w:pPr>
      <w:r>
        <w:t xml:space="preserve">Maintain </w:t>
      </w:r>
      <w:r w:rsidR="00045B7C">
        <w:t>Reliability</w:t>
      </w:r>
    </w:p>
    <w:p w:rsidR="00573273" w:rsidRDefault="00573273" w:rsidP="001B6DBC">
      <w:pPr>
        <w:pStyle w:val="ListParagraph"/>
        <w:numPr>
          <w:ilvl w:val="0"/>
          <w:numId w:val="28"/>
        </w:numPr>
      </w:pPr>
      <w:r>
        <w:t xml:space="preserve">Maintain </w:t>
      </w:r>
      <w:r w:rsidR="00045B7C">
        <w:t>Continuity and Integrity of Operations</w:t>
      </w:r>
    </w:p>
    <w:p w:rsidR="00573273" w:rsidRDefault="00573273" w:rsidP="001B6DBC">
      <w:pPr>
        <w:pStyle w:val="ListParagraph"/>
        <w:numPr>
          <w:ilvl w:val="0"/>
          <w:numId w:val="28"/>
        </w:numPr>
      </w:pPr>
      <w:r>
        <w:t xml:space="preserve">Maintain </w:t>
      </w:r>
      <w:r w:rsidR="00585D62">
        <w:t>Cyber Situational Awareness</w:t>
      </w:r>
    </w:p>
    <w:p w:rsidR="00573273" w:rsidRDefault="00585D62" w:rsidP="001B6DBC">
      <w:pPr>
        <w:pStyle w:val="ListParagraph"/>
        <w:numPr>
          <w:ilvl w:val="0"/>
          <w:numId w:val="28"/>
        </w:numPr>
      </w:pPr>
      <w:r>
        <w:t>Maintain Personnel Competencies</w:t>
      </w:r>
    </w:p>
    <w:p w:rsidR="00573273" w:rsidRDefault="00585D62" w:rsidP="001B6DBC">
      <w:pPr>
        <w:pStyle w:val="ListParagraph"/>
        <w:numPr>
          <w:ilvl w:val="0"/>
          <w:numId w:val="28"/>
        </w:numPr>
      </w:pPr>
      <w:r>
        <w:t xml:space="preserve">Maintain Consistent and Effective Stakeholder Communications </w:t>
      </w:r>
    </w:p>
    <w:p w:rsidR="00573273" w:rsidRDefault="00585D62" w:rsidP="001B6DBC">
      <w:pPr>
        <w:pStyle w:val="ListParagraph"/>
        <w:numPr>
          <w:ilvl w:val="0"/>
          <w:numId w:val="28"/>
        </w:numPr>
      </w:pPr>
      <w:r>
        <w:t>Maintain Operational Efficiency</w:t>
      </w:r>
    </w:p>
    <w:p w:rsidR="00573273" w:rsidRDefault="00585D62" w:rsidP="001B6DBC">
      <w:pPr>
        <w:pStyle w:val="ListParagraph"/>
        <w:numPr>
          <w:ilvl w:val="0"/>
          <w:numId w:val="28"/>
        </w:numPr>
      </w:pPr>
      <w:r>
        <w:t>Maintain Secure Communications</w:t>
      </w:r>
    </w:p>
    <w:p w:rsidR="00573273" w:rsidRDefault="00585D62" w:rsidP="001B6DBC">
      <w:pPr>
        <w:pStyle w:val="ListParagraph"/>
        <w:numPr>
          <w:ilvl w:val="0"/>
          <w:numId w:val="28"/>
        </w:numPr>
      </w:pPr>
      <w:r>
        <w:t>Maintain Regulatory Compliance/Compliance with Regulatory Audits and Inspections</w:t>
      </w:r>
    </w:p>
    <w:p w:rsidR="00573273" w:rsidRDefault="00585D62" w:rsidP="001B6DBC">
      <w:pPr>
        <w:pStyle w:val="ListParagraph"/>
        <w:numPr>
          <w:ilvl w:val="0"/>
          <w:numId w:val="28"/>
        </w:numPr>
      </w:pPr>
      <w:r>
        <w:t>Maintain Third Party Integration</w:t>
      </w:r>
    </w:p>
    <w:p w:rsidR="00573273" w:rsidRDefault="00585D62" w:rsidP="001B6DBC">
      <w:pPr>
        <w:pStyle w:val="ListParagraph"/>
        <w:numPr>
          <w:ilvl w:val="0"/>
          <w:numId w:val="28"/>
        </w:numPr>
      </w:pPr>
      <w:r>
        <w:t>Maintain Logistics</w:t>
      </w:r>
    </w:p>
    <w:p w:rsidR="00573273" w:rsidRDefault="00573273" w:rsidP="00735E79">
      <w:r>
        <w:t xml:space="preserve">The Missions Objectives are defined in </w:t>
      </w:r>
      <w:hyperlink w:anchor="_Offshore_Platform_Mission" w:history="1">
        <w:r w:rsidRPr="0034449C">
          <w:rPr>
            <w:rStyle w:val="Hyperlink"/>
          </w:rPr>
          <w:t>Section 6.</w:t>
        </w:r>
        <w:r w:rsidR="004621A0" w:rsidRPr="0034449C">
          <w:rPr>
            <w:rStyle w:val="Hyperlink"/>
          </w:rPr>
          <w:t>3</w:t>
        </w:r>
      </w:hyperlink>
      <w:r>
        <w:t xml:space="preserve">. In order to help organizations prioritize and allocate resources most effectively, the Subcategories have </w:t>
      </w:r>
      <w:r w:rsidRPr="008F1F7B">
        <w:t xml:space="preserve">been assigned priority levels that are described in </w:t>
      </w:r>
      <w:hyperlink w:anchor="_Summary_of_Offshore" w:history="1">
        <w:r w:rsidRPr="0034449C">
          <w:rPr>
            <w:rStyle w:val="Hyperlink"/>
          </w:rPr>
          <w:t>Section 6.</w:t>
        </w:r>
        <w:r w:rsidR="004621A0" w:rsidRPr="0034449C">
          <w:rPr>
            <w:rStyle w:val="Hyperlink"/>
          </w:rPr>
          <w:t>4</w:t>
        </w:r>
      </w:hyperlink>
      <w:r w:rsidRPr="008F1F7B">
        <w:t>.</w:t>
      </w:r>
      <w:r>
        <w:t xml:space="preserve"> </w:t>
      </w:r>
      <w:r w:rsidRPr="006C7EAF">
        <w:t>Appendix B</w:t>
      </w:r>
      <w:r w:rsidRPr="008F1F7B">
        <w:t xml:space="preserve"> provides the full detailed</w:t>
      </w:r>
      <w:r w:rsidRPr="00444DA8">
        <w:t xml:space="preserve"> </w:t>
      </w:r>
      <w:r>
        <w:t xml:space="preserve">Offshore </w:t>
      </w:r>
      <w:r w:rsidR="007B4562">
        <w:t>Operations</w:t>
      </w:r>
      <w:r>
        <w:t xml:space="preserve"> CFP.</w:t>
      </w:r>
    </w:p>
    <w:p w:rsidR="00810018" w:rsidRDefault="00810018" w:rsidP="00810018">
      <w:proofErr w:type="spellStart"/>
      <w:r>
        <w:t>Cybersecurity</w:t>
      </w:r>
      <w:proofErr w:type="spellEnd"/>
      <w:r>
        <w:t xml:space="preserve"> practices for Passenger Vessel Operations rely on the thirteen Mission Objectives:</w:t>
      </w:r>
    </w:p>
    <w:p w:rsidR="00810018" w:rsidRDefault="00810018" w:rsidP="001B6DBC">
      <w:pPr>
        <w:pStyle w:val="ListParagraph"/>
        <w:numPr>
          <w:ilvl w:val="0"/>
          <w:numId w:val="37"/>
        </w:numPr>
      </w:pPr>
      <w:r>
        <w:t xml:space="preserve">Maintain </w:t>
      </w:r>
      <w:r w:rsidR="00FD581B">
        <w:t>Human</w:t>
      </w:r>
      <w:r>
        <w:t xml:space="preserve"> Safety</w:t>
      </w:r>
    </w:p>
    <w:p w:rsidR="00810018" w:rsidRDefault="00810018" w:rsidP="001B6DBC">
      <w:pPr>
        <w:pStyle w:val="ListParagraph"/>
        <w:numPr>
          <w:ilvl w:val="0"/>
          <w:numId w:val="37"/>
        </w:numPr>
      </w:pPr>
      <w:r>
        <w:t xml:space="preserve">Maintain </w:t>
      </w:r>
      <w:r w:rsidR="00FD581B">
        <w:t>Marine</w:t>
      </w:r>
      <w:r>
        <w:t xml:space="preserve"> Safety</w:t>
      </w:r>
      <w:r w:rsidR="00FD581B">
        <w:t xml:space="preserve"> and Resilience</w:t>
      </w:r>
    </w:p>
    <w:p w:rsidR="00810018" w:rsidRDefault="00810018" w:rsidP="001B6DBC">
      <w:pPr>
        <w:pStyle w:val="ListParagraph"/>
        <w:numPr>
          <w:ilvl w:val="0"/>
          <w:numId w:val="37"/>
        </w:numPr>
      </w:pPr>
      <w:r>
        <w:t xml:space="preserve">Maintain </w:t>
      </w:r>
      <w:r w:rsidR="00FD581B">
        <w:t>Environmental Safety</w:t>
      </w:r>
    </w:p>
    <w:p w:rsidR="00810018" w:rsidRDefault="00810018" w:rsidP="001B6DBC">
      <w:pPr>
        <w:pStyle w:val="ListParagraph"/>
        <w:numPr>
          <w:ilvl w:val="0"/>
          <w:numId w:val="37"/>
        </w:numPr>
      </w:pPr>
      <w:r>
        <w:t xml:space="preserve">Maintain </w:t>
      </w:r>
      <w:r w:rsidR="00FD581B">
        <w:t>Guest Support, Basic Hotel Services</w:t>
      </w:r>
    </w:p>
    <w:p w:rsidR="00810018" w:rsidRDefault="00810018" w:rsidP="001B6DBC">
      <w:pPr>
        <w:pStyle w:val="ListParagraph"/>
        <w:numPr>
          <w:ilvl w:val="0"/>
          <w:numId w:val="37"/>
        </w:numPr>
      </w:pPr>
      <w:r>
        <w:t xml:space="preserve">Maintain </w:t>
      </w:r>
      <w:r w:rsidR="00FD581B">
        <w:t>Regulatory Compliance</w:t>
      </w:r>
    </w:p>
    <w:p w:rsidR="00810018" w:rsidRDefault="00FD581B" w:rsidP="001B6DBC">
      <w:pPr>
        <w:pStyle w:val="ListParagraph"/>
        <w:numPr>
          <w:ilvl w:val="0"/>
          <w:numId w:val="37"/>
        </w:numPr>
      </w:pPr>
      <w:r>
        <w:t>Assure Secure Communications by Function and Mode</w:t>
      </w:r>
    </w:p>
    <w:p w:rsidR="00810018" w:rsidRDefault="00FD581B" w:rsidP="001B6DBC">
      <w:pPr>
        <w:pStyle w:val="ListParagraph"/>
        <w:numPr>
          <w:ilvl w:val="0"/>
          <w:numId w:val="37"/>
        </w:numPr>
      </w:pPr>
      <w:r>
        <w:t>Optimize and Enhance Guest Experience and Value</w:t>
      </w:r>
      <w:r w:rsidR="00810018">
        <w:t xml:space="preserve"> </w:t>
      </w:r>
    </w:p>
    <w:p w:rsidR="00810018" w:rsidRDefault="00810018" w:rsidP="001B6DBC">
      <w:pPr>
        <w:pStyle w:val="ListParagraph"/>
        <w:numPr>
          <w:ilvl w:val="0"/>
          <w:numId w:val="37"/>
        </w:numPr>
      </w:pPr>
      <w:r>
        <w:t xml:space="preserve">Maintain </w:t>
      </w:r>
      <w:r w:rsidR="00FD581B">
        <w:t>Supply Chain and Turnaround</w:t>
      </w:r>
    </w:p>
    <w:p w:rsidR="00810018" w:rsidRDefault="00FD581B" w:rsidP="001B6DBC">
      <w:pPr>
        <w:pStyle w:val="ListParagraph"/>
        <w:numPr>
          <w:ilvl w:val="0"/>
          <w:numId w:val="37"/>
        </w:numPr>
      </w:pPr>
      <w:r>
        <w:lastRenderedPageBreak/>
        <w:t>Disembarking, Embarking, and Turnaround</w:t>
      </w:r>
    </w:p>
    <w:p w:rsidR="00FD581B" w:rsidRDefault="00FD581B" w:rsidP="001B6DBC">
      <w:pPr>
        <w:pStyle w:val="ListParagraph"/>
        <w:numPr>
          <w:ilvl w:val="0"/>
          <w:numId w:val="37"/>
        </w:numPr>
      </w:pPr>
      <w:r>
        <w:t xml:space="preserve">Coordinate Port Operations </w:t>
      </w:r>
    </w:p>
    <w:p w:rsidR="00810018" w:rsidRDefault="00FD581B" w:rsidP="001B6DBC">
      <w:pPr>
        <w:pStyle w:val="ListParagraph"/>
        <w:numPr>
          <w:ilvl w:val="0"/>
          <w:numId w:val="37"/>
        </w:numPr>
      </w:pPr>
      <w:r>
        <w:t>Assure (Optimize) Lifecycle Asset Management</w:t>
      </w:r>
    </w:p>
    <w:p w:rsidR="00810018" w:rsidRDefault="00810018" w:rsidP="001B6DBC">
      <w:pPr>
        <w:pStyle w:val="ListParagraph"/>
        <w:numPr>
          <w:ilvl w:val="0"/>
          <w:numId w:val="37"/>
        </w:numPr>
      </w:pPr>
      <w:r>
        <w:t xml:space="preserve">Maintain </w:t>
      </w:r>
      <w:r w:rsidR="00FD581B">
        <w:t>Passenger Information and Accounting Systems</w:t>
      </w:r>
    </w:p>
    <w:p w:rsidR="00FD581B" w:rsidRDefault="00FD581B" w:rsidP="001B6DBC">
      <w:pPr>
        <w:pStyle w:val="ListParagraph"/>
        <w:numPr>
          <w:ilvl w:val="0"/>
          <w:numId w:val="37"/>
        </w:numPr>
      </w:pPr>
      <w:r>
        <w:t>Manage, Monitor, and Maintain Non-Guest-Facing Back Office Technology</w:t>
      </w:r>
    </w:p>
    <w:p w:rsidR="00810018" w:rsidRDefault="00810018" w:rsidP="00810018">
      <w:r>
        <w:t xml:space="preserve">The Missions Objectives are defined in </w:t>
      </w:r>
      <w:r w:rsidR="000C6E13" w:rsidRPr="005544A6">
        <w:rPr>
          <w:rStyle w:val="Hyperlink"/>
        </w:rPr>
        <w:t>Section 6.</w:t>
      </w:r>
      <w:r>
        <w:rPr>
          <w:rStyle w:val="Hyperlink"/>
        </w:rPr>
        <w:t>5</w:t>
      </w:r>
      <w:r>
        <w:t xml:space="preserve">. In order to help organizations prioritize and allocate resources most effectively, the Subcategories have </w:t>
      </w:r>
      <w:r w:rsidRPr="008F1F7B">
        <w:t xml:space="preserve">been assigned priority levels that are described in </w:t>
      </w:r>
      <w:r w:rsidR="000C6E13" w:rsidRPr="005544A6">
        <w:rPr>
          <w:rStyle w:val="Hyperlink"/>
        </w:rPr>
        <w:t>Section 6.6</w:t>
      </w:r>
      <w:r w:rsidRPr="008F1F7B">
        <w:t>.</w:t>
      </w:r>
      <w:r>
        <w:t xml:space="preserve"> </w:t>
      </w:r>
      <w:r w:rsidRPr="006C7EAF">
        <w:t>Appendix C</w:t>
      </w:r>
      <w:r w:rsidRPr="008F1F7B">
        <w:t xml:space="preserve"> provides the full detailed</w:t>
      </w:r>
      <w:r w:rsidRPr="00444DA8">
        <w:t xml:space="preserve"> </w:t>
      </w:r>
      <w:r>
        <w:t>Passenger Vessel Operations CFP.</w:t>
      </w:r>
    </w:p>
    <w:p w:rsidR="00810018" w:rsidRDefault="00810018" w:rsidP="00735E79"/>
    <w:p w:rsidR="00573273" w:rsidRDefault="00573273" w:rsidP="00735E79"/>
    <w:p w:rsidR="00573273" w:rsidRDefault="00573273" w:rsidP="00735E79">
      <w:pPr>
        <w:pStyle w:val="ListParagraph"/>
      </w:pPr>
    </w:p>
    <w:p w:rsidR="00A5519E" w:rsidRDefault="00A5519E">
      <w:r>
        <w:br w:type="page"/>
      </w:r>
    </w:p>
    <w:p w:rsidR="00B779CD" w:rsidRPr="00713162" w:rsidRDefault="00B779CD" w:rsidP="001B6DBC">
      <w:pPr>
        <w:pStyle w:val="Heading1"/>
        <w:numPr>
          <w:ilvl w:val="0"/>
          <w:numId w:val="3"/>
        </w:numPr>
        <w:rPr>
          <w:b/>
        </w:rPr>
      </w:pPr>
      <w:bookmarkStart w:id="16" w:name="_Toc449104442"/>
      <w:bookmarkStart w:id="17" w:name="_Background"/>
      <w:bookmarkStart w:id="18" w:name="_Toc502846380"/>
      <w:bookmarkEnd w:id="16"/>
      <w:bookmarkEnd w:id="17"/>
      <w:r w:rsidRPr="00713162">
        <w:rPr>
          <w:b/>
        </w:rPr>
        <w:lastRenderedPageBreak/>
        <w:t>Background</w:t>
      </w:r>
      <w:bookmarkEnd w:id="18"/>
    </w:p>
    <w:p w:rsidR="00713162" w:rsidRPr="00A85C4B" w:rsidRDefault="00713162" w:rsidP="001B6DBC">
      <w:pPr>
        <w:pStyle w:val="Heading2"/>
        <w:numPr>
          <w:ilvl w:val="1"/>
          <w:numId w:val="3"/>
        </w:numPr>
        <w:ind w:left="540" w:hanging="540"/>
        <w:rPr>
          <w:b/>
        </w:rPr>
      </w:pPr>
      <w:bookmarkStart w:id="19" w:name="_Toc502846381"/>
      <w:proofErr w:type="spellStart"/>
      <w:r w:rsidRPr="00A85C4B">
        <w:rPr>
          <w:b/>
        </w:rPr>
        <w:t>Cybersecurity</w:t>
      </w:r>
      <w:proofErr w:type="spellEnd"/>
      <w:r w:rsidRPr="00A85C4B">
        <w:rPr>
          <w:b/>
        </w:rPr>
        <w:t xml:space="preserve"> and the Critical Infrastructure</w:t>
      </w:r>
      <w:bookmarkEnd w:id="19"/>
    </w:p>
    <w:p w:rsidR="00026D9A" w:rsidRDefault="00037EA2" w:rsidP="00026D9A">
      <w:r>
        <w:t>White House Executive Order</w:t>
      </w:r>
      <w:r w:rsidR="00FE1A9F">
        <w:t xml:space="preserve"> (EO)</w:t>
      </w:r>
      <w:r>
        <w:t xml:space="preserve"> 13636</w:t>
      </w:r>
      <w:r>
        <w:rPr>
          <w:rStyle w:val="FootnoteReference"/>
        </w:rPr>
        <w:footnoteReference w:id="3"/>
      </w:r>
      <w:r>
        <w:t xml:space="preserve"> tasked the Director of the National Institute of Standards and Technology (NIST) to “lead the development of a framework to reduce cyber</w:t>
      </w:r>
      <w:r w:rsidR="00681710">
        <w:t xml:space="preserve"> </w:t>
      </w:r>
      <w:r>
        <w:t>risks to critical infrastructure (the ‘‘</w:t>
      </w:r>
      <w:proofErr w:type="spellStart"/>
      <w:r>
        <w:t>Cybersecurity</w:t>
      </w:r>
      <w:proofErr w:type="spellEnd"/>
      <w:r>
        <w:t xml:space="preserve"> Framework’’).”</w:t>
      </w:r>
      <w:r w:rsidR="00AE1D7E">
        <w:t xml:space="preserve"> </w:t>
      </w:r>
      <w:r>
        <w:t xml:space="preserve">The </w:t>
      </w:r>
      <w:r w:rsidR="00FE1A9F">
        <w:t xml:space="preserve">“Framework for Improving Critical Infrastructure </w:t>
      </w:r>
      <w:proofErr w:type="spellStart"/>
      <w:r w:rsidR="00FE1A9F">
        <w:t>Cybersecurity</w:t>
      </w:r>
      <w:proofErr w:type="spellEnd"/>
      <w:r w:rsidR="00FE1A9F">
        <w:t>” (the “</w:t>
      </w:r>
      <w:proofErr w:type="spellStart"/>
      <w:r>
        <w:t>Cybersecurity</w:t>
      </w:r>
      <w:proofErr w:type="spellEnd"/>
      <w:r>
        <w:t xml:space="preserve"> Framework</w:t>
      </w:r>
      <w:r w:rsidR="00FE1A9F">
        <w:t>” as called for in EO 13636)</w:t>
      </w:r>
      <w:r w:rsidR="00773FD3" w:rsidRPr="00773FD3">
        <w:rPr>
          <w:rStyle w:val="FootnoteReference"/>
        </w:rPr>
        <w:t xml:space="preserve"> </w:t>
      </w:r>
      <w:r w:rsidR="00773FD3">
        <w:rPr>
          <w:rStyle w:val="FootnoteReference"/>
        </w:rPr>
        <w:footnoteReference w:id="4"/>
      </w:r>
      <w:r w:rsidR="00773FD3" w:rsidRPr="002571F7">
        <w:rPr>
          <w:vertAlign w:val="superscript"/>
        </w:rPr>
        <w:t>,</w:t>
      </w:r>
      <w:r w:rsidR="00773FD3">
        <w:t xml:space="preserve"> </w:t>
      </w:r>
      <w:r>
        <w:rPr>
          <w:rStyle w:val="FootnoteReference"/>
        </w:rPr>
        <w:footnoteReference w:id="5"/>
      </w:r>
      <w:r>
        <w:t xml:space="preserve"> was published in February 2014</w:t>
      </w:r>
      <w:r w:rsidR="00075F36">
        <w:t>,</w:t>
      </w:r>
      <w:r>
        <w:t xml:space="preserve"> and the important work of integrating the </w:t>
      </w:r>
      <w:proofErr w:type="spellStart"/>
      <w:r w:rsidR="002D2961">
        <w:t>Cybersecurity</w:t>
      </w:r>
      <w:proofErr w:type="spellEnd"/>
      <w:r w:rsidR="002D2961">
        <w:t xml:space="preserve"> Framework</w:t>
      </w:r>
      <w:r w:rsidR="00516176">
        <w:t xml:space="preserve"> </w:t>
      </w:r>
      <w:r>
        <w:t>into organizational operations is well underway</w:t>
      </w:r>
      <w:r w:rsidR="008D65C3">
        <w:t xml:space="preserve"> in many industries</w:t>
      </w:r>
      <w:r>
        <w:t>.</w:t>
      </w:r>
      <w:r w:rsidR="00AE1D7E">
        <w:t xml:space="preserve"> </w:t>
      </w:r>
      <w:r w:rsidR="00026D9A">
        <w:t xml:space="preserve">The </w:t>
      </w:r>
      <w:proofErr w:type="spellStart"/>
      <w:r w:rsidR="002D2961">
        <w:t>Cybersecurity</w:t>
      </w:r>
      <w:proofErr w:type="spellEnd"/>
      <w:r w:rsidR="002D2961">
        <w:t xml:space="preserve"> Framework</w:t>
      </w:r>
      <w:r w:rsidR="00026D9A">
        <w:t xml:space="preserve"> provides an approach to analyzing </w:t>
      </w:r>
      <w:proofErr w:type="spellStart"/>
      <w:r w:rsidR="00026D9A">
        <w:t>cybersecurity</w:t>
      </w:r>
      <w:proofErr w:type="spellEnd"/>
      <w:r w:rsidR="00026D9A">
        <w:t xml:space="preserve"> risk, enabling enterprises to understand the</w:t>
      </w:r>
      <w:r w:rsidR="008D65C3">
        <w:t>ir</w:t>
      </w:r>
      <w:r w:rsidR="00026D9A">
        <w:t xml:space="preserve"> </w:t>
      </w:r>
      <w:proofErr w:type="spellStart"/>
      <w:r w:rsidR="00026D9A">
        <w:t>cybersecurity</w:t>
      </w:r>
      <w:proofErr w:type="spellEnd"/>
      <w:r w:rsidR="00026D9A">
        <w:t xml:space="preserve"> challenges, and selecting appropriate mitigation strategies.</w:t>
      </w:r>
      <w:r w:rsidR="00AE1D7E">
        <w:t xml:space="preserve"> </w:t>
      </w:r>
      <w:r w:rsidR="00026D9A">
        <w:t xml:space="preserve">The </w:t>
      </w:r>
      <w:proofErr w:type="spellStart"/>
      <w:r w:rsidR="002D2961">
        <w:t>Cybersecurity</w:t>
      </w:r>
      <w:proofErr w:type="spellEnd"/>
      <w:r w:rsidR="002D2961">
        <w:t xml:space="preserve"> Framework</w:t>
      </w:r>
      <w:r w:rsidR="00026D9A">
        <w:t xml:space="preserve"> emphasizes the risk management process for </w:t>
      </w:r>
      <w:proofErr w:type="spellStart"/>
      <w:r w:rsidR="00026D9A">
        <w:t>cybersecurity</w:t>
      </w:r>
      <w:proofErr w:type="spellEnd"/>
      <w:r w:rsidR="00026D9A">
        <w:t xml:space="preserve"> by stating:</w:t>
      </w:r>
    </w:p>
    <w:p w:rsidR="00026D9A" w:rsidRDefault="00026D9A" w:rsidP="00026D9A">
      <w:pPr>
        <w:rPr>
          <w:rStyle w:val="Emphasis"/>
        </w:rPr>
      </w:pPr>
      <w:r w:rsidRPr="00FE164F">
        <w:rPr>
          <w:rStyle w:val="Emphasis"/>
        </w:rPr>
        <w:t xml:space="preserve">"The Framework focuses on using business drivers to guide </w:t>
      </w:r>
      <w:proofErr w:type="spellStart"/>
      <w:r w:rsidRPr="00FE164F">
        <w:rPr>
          <w:rStyle w:val="Emphasis"/>
        </w:rPr>
        <w:t>cybersecurity</w:t>
      </w:r>
      <w:proofErr w:type="spellEnd"/>
      <w:r w:rsidRPr="00FE164F">
        <w:rPr>
          <w:rStyle w:val="Emphasis"/>
        </w:rPr>
        <w:t xml:space="preserve"> activities and considering </w:t>
      </w:r>
      <w:proofErr w:type="spellStart"/>
      <w:r w:rsidRPr="00FE164F">
        <w:rPr>
          <w:rStyle w:val="Emphasis"/>
        </w:rPr>
        <w:t>cybersecurity</w:t>
      </w:r>
      <w:proofErr w:type="spellEnd"/>
      <w:r w:rsidRPr="00FE164F">
        <w:rPr>
          <w:rStyle w:val="Emphasis"/>
        </w:rPr>
        <w:t xml:space="preserve"> risks as part of the organization’s risk management processes."</w:t>
      </w:r>
    </w:p>
    <w:p w:rsidR="00B779CD" w:rsidRDefault="00026D9A" w:rsidP="00FE1A9F">
      <w:r>
        <w:t xml:space="preserve">The </w:t>
      </w:r>
      <w:proofErr w:type="spellStart"/>
      <w:r w:rsidR="002D2961">
        <w:t>Cybersecurity</w:t>
      </w:r>
      <w:proofErr w:type="spellEnd"/>
      <w:r w:rsidR="002D2961">
        <w:t xml:space="preserve"> Framework</w:t>
      </w:r>
      <w:r>
        <w:t xml:space="preserve"> also provides a common taxonomy for discussing </w:t>
      </w:r>
      <w:proofErr w:type="spellStart"/>
      <w:r>
        <w:t>cybersecurity</w:t>
      </w:r>
      <w:proofErr w:type="spellEnd"/>
      <w:r>
        <w:t xml:space="preserve"> activities within an organization (e.g., between a Chief Information Security Officer and the Board of Directors) and between organizations (e.g., organizations that rely on </w:t>
      </w:r>
      <w:proofErr w:type="spellStart"/>
      <w:r>
        <w:t>cybersecurity</w:t>
      </w:r>
      <w:proofErr w:type="spellEnd"/>
      <w:r>
        <w:t xml:space="preserve"> capabilities with other partnering organizations).</w:t>
      </w:r>
      <w:r w:rsidR="00AE1D7E">
        <w:t xml:space="preserve"> </w:t>
      </w:r>
      <w:r>
        <w:t xml:space="preserve">When used in conjunction with the concept of </w:t>
      </w:r>
      <w:r w:rsidR="00B30612">
        <w:t xml:space="preserve">the </w:t>
      </w:r>
      <w:proofErr w:type="spellStart"/>
      <w:r w:rsidR="002D2961">
        <w:t>Cybersecurity</w:t>
      </w:r>
      <w:proofErr w:type="spellEnd"/>
      <w:r w:rsidR="002D2961">
        <w:t xml:space="preserve"> Framework</w:t>
      </w:r>
      <w:r w:rsidR="00FE1A9F">
        <w:t>’s Framework Implementation</w:t>
      </w:r>
      <w:r>
        <w:t xml:space="preserve"> </w:t>
      </w:r>
      <w:r w:rsidR="00062144" w:rsidRPr="00062144">
        <w:t>Tiers or other methods of measuring progress, such as maturity modeling</w:t>
      </w:r>
      <w:r>
        <w:t xml:space="preserve">, the </w:t>
      </w:r>
      <w:proofErr w:type="spellStart"/>
      <w:r w:rsidR="002D2961">
        <w:t>Cybersecurity</w:t>
      </w:r>
      <w:proofErr w:type="spellEnd"/>
      <w:r w:rsidR="002D2961">
        <w:t xml:space="preserve"> Framework</w:t>
      </w:r>
      <w:r>
        <w:t xml:space="preserve"> also provides a way for </w:t>
      </w:r>
      <w:r w:rsidR="00F351CD">
        <w:t xml:space="preserve">an </w:t>
      </w:r>
      <w:r>
        <w:t>organization to measure</w:t>
      </w:r>
      <w:r w:rsidR="00F351CD">
        <w:t xml:space="preserve"> the</w:t>
      </w:r>
      <w:r>
        <w:t xml:space="preserve"> progress of its </w:t>
      </w:r>
      <w:proofErr w:type="spellStart"/>
      <w:r>
        <w:t>cybersecurity</w:t>
      </w:r>
      <w:proofErr w:type="spellEnd"/>
      <w:r>
        <w:t xml:space="preserve"> activities over time </w:t>
      </w:r>
      <w:r w:rsidR="00062144" w:rsidRPr="00062144">
        <w:t xml:space="preserve">and to benchmark against </w:t>
      </w:r>
      <w:r>
        <w:t>other organizations.</w:t>
      </w:r>
      <w:r w:rsidR="00AE1D7E">
        <w:t xml:space="preserve"> </w:t>
      </w:r>
      <w:r>
        <w:t xml:space="preserve">It can also be used to communicate </w:t>
      </w:r>
      <w:proofErr w:type="spellStart"/>
      <w:r>
        <w:t>cybersecurity</w:t>
      </w:r>
      <w:proofErr w:type="spellEnd"/>
      <w:r>
        <w:t xml:space="preserve"> capabilities to auditors, regulators, and other types of assessors.</w:t>
      </w:r>
      <w:r w:rsidR="00AE1D7E">
        <w:t xml:space="preserve"> </w:t>
      </w:r>
    </w:p>
    <w:p w:rsidR="009669BA" w:rsidRDefault="009669BA" w:rsidP="00FE1A9F">
      <w:r>
        <w:t xml:space="preserve">The </w:t>
      </w:r>
      <w:proofErr w:type="spellStart"/>
      <w:r w:rsidR="002D2961">
        <w:t>Cybersecurity</w:t>
      </w:r>
      <w:proofErr w:type="spellEnd"/>
      <w:r w:rsidR="002D2961">
        <w:t xml:space="preserve"> Framework</w:t>
      </w:r>
      <w:r>
        <w:t xml:space="preserve"> breaks </w:t>
      </w:r>
      <w:proofErr w:type="spellStart"/>
      <w:r>
        <w:t>cybersecurity</w:t>
      </w:r>
      <w:proofErr w:type="spellEnd"/>
      <w:r>
        <w:t xml:space="preserve"> into five </w:t>
      </w:r>
      <w:r w:rsidR="00A65814">
        <w:t>Functions</w:t>
      </w:r>
      <w:r>
        <w:t xml:space="preserve"> that, taken together, provide a </w:t>
      </w:r>
      <w:r w:rsidR="00F351CD">
        <w:t>“</w:t>
      </w:r>
      <w:r>
        <w:t xml:space="preserve">high-level, strategic view of the lifecycle of an organization’s management of </w:t>
      </w:r>
      <w:proofErr w:type="spellStart"/>
      <w:r>
        <w:t>cybersecurity</w:t>
      </w:r>
      <w:proofErr w:type="spellEnd"/>
      <w:r w:rsidR="00F351CD">
        <w:t>.”</w:t>
      </w:r>
      <w:r>
        <w:rPr>
          <w:rStyle w:val="FootnoteReference"/>
        </w:rPr>
        <w:footnoteReference w:id="6"/>
      </w:r>
      <w:r w:rsidR="00AE1D7E">
        <w:t xml:space="preserve"> </w:t>
      </w:r>
      <w:r>
        <w:t xml:space="preserve">The five </w:t>
      </w:r>
      <w:r w:rsidR="00A65814">
        <w:t>Functions</w:t>
      </w:r>
      <w:r>
        <w:t xml:space="preserve"> are</w:t>
      </w:r>
      <w:r w:rsidR="009B3142">
        <w:t>:</w:t>
      </w:r>
      <w:r>
        <w:t xml:space="preserve"> Identify, Protect, Detect, Respond</w:t>
      </w:r>
      <w:r w:rsidR="00F351CD">
        <w:t>,</w:t>
      </w:r>
      <w:r>
        <w:t xml:space="preserve"> and Recover. Each of the </w:t>
      </w:r>
      <w:r w:rsidR="00A65814">
        <w:t>Functions</w:t>
      </w:r>
      <w:r>
        <w:t xml:space="preserve"> </w:t>
      </w:r>
      <w:proofErr w:type="gramStart"/>
      <w:r>
        <w:t>are</w:t>
      </w:r>
      <w:proofErr w:type="gramEnd"/>
      <w:r>
        <w:t xml:space="preserve"> further divi</w:t>
      </w:r>
      <w:r w:rsidR="00BC2B2F">
        <w:t>d</w:t>
      </w:r>
      <w:r>
        <w:t xml:space="preserve">ed into </w:t>
      </w:r>
      <w:r w:rsidR="006A1BA7">
        <w:t xml:space="preserve">Categories </w:t>
      </w:r>
      <w:r>
        <w:t xml:space="preserve">and </w:t>
      </w:r>
      <w:r w:rsidR="00A65814">
        <w:t>Subcategories</w:t>
      </w:r>
      <w:r>
        <w:t>.</w:t>
      </w:r>
      <w:r w:rsidR="00AE1D7E">
        <w:t xml:space="preserve"> </w:t>
      </w:r>
    </w:p>
    <w:p w:rsidR="005A5273" w:rsidRDefault="005A5273" w:rsidP="001B6DBC">
      <w:pPr>
        <w:pStyle w:val="Heading2"/>
        <w:numPr>
          <w:ilvl w:val="1"/>
          <w:numId w:val="3"/>
        </w:numPr>
        <w:ind w:left="540" w:hanging="540"/>
        <w:rPr>
          <w:b/>
        </w:rPr>
      </w:pPr>
      <w:bookmarkStart w:id="20" w:name="_Toc502846382"/>
      <w:proofErr w:type="spellStart"/>
      <w:r w:rsidRPr="00A85C4B">
        <w:rPr>
          <w:b/>
        </w:rPr>
        <w:t>Cybersecurity</w:t>
      </w:r>
      <w:proofErr w:type="spellEnd"/>
      <w:r w:rsidRPr="00A85C4B">
        <w:rPr>
          <w:b/>
        </w:rPr>
        <w:t xml:space="preserve"> Risk </w:t>
      </w:r>
      <w:r w:rsidR="00FE1A9F" w:rsidRPr="00A85C4B">
        <w:rPr>
          <w:b/>
        </w:rPr>
        <w:t xml:space="preserve">in the </w:t>
      </w:r>
      <w:r w:rsidR="005243FF">
        <w:rPr>
          <w:b/>
        </w:rPr>
        <w:t>MBLT</w:t>
      </w:r>
      <w:r w:rsidR="00CF1623">
        <w:rPr>
          <w:b/>
        </w:rPr>
        <w:t xml:space="preserve"> and Offshore </w:t>
      </w:r>
      <w:r w:rsidR="007B4562">
        <w:rPr>
          <w:b/>
        </w:rPr>
        <w:t>Operations</w:t>
      </w:r>
      <w:r w:rsidRPr="00A85C4B">
        <w:rPr>
          <w:b/>
        </w:rPr>
        <w:t xml:space="preserve"> Enterprise</w:t>
      </w:r>
      <w:r w:rsidR="00CF1623">
        <w:rPr>
          <w:b/>
        </w:rPr>
        <w:t>s</w:t>
      </w:r>
      <w:bookmarkEnd w:id="20"/>
      <w:r w:rsidRPr="00A85C4B">
        <w:rPr>
          <w:b/>
        </w:rPr>
        <w:t xml:space="preserve"> </w:t>
      </w:r>
    </w:p>
    <w:p w:rsidR="007B6269" w:rsidRPr="00A266D6" w:rsidRDefault="007B4562" w:rsidP="00A266D6">
      <w:r w:rsidRPr="0061581A">
        <w:t xml:space="preserve">The Department of Homeland </w:t>
      </w:r>
      <w:r>
        <w:t>S</w:t>
      </w:r>
      <w:r w:rsidRPr="0061581A">
        <w:t xml:space="preserve">ecurity designated the </w:t>
      </w:r>
      <w:r>
        <w:t>Transportation Systems</w:t>
      </w:r>
      <w:r w:rsidRPr="0061581A">
        <w:t xml:space="preserve"> </w:t>
      </w:r>
      <w:r w:rsidR="00F079C6">
        <w:t>S</w:t>
      </w:r>
      <w:r>
        <w:t xml:space="preserve">ector, which includes the </w:t>
      </w:r>
      <w:r w:rsidRPr="00163694">
        <w:t>Maritime Transportation System</w:t>
      </w:r>
      <w:r>
        <w:t>,</w:t>
      </w:r>
      <w:r w:rsidRPr="0061581A">
        <w:t xml:space="preserve"> as one of the 16 critical infrastructure sectors to our nation.</w:t>
      </w:r>
      <w:r w:rsidRPr="0061581A">
        <w:rPr>
          <w:rStyle w:val="FootnoteReference"/>
        </w:rPr>
        <w:footnoteReference w:id="7"/>
      </w:r>
      <w:r w:rsidRPr="0061581A">
        <w:t xml:space="preserve"> </w:t>
      </w:r>
      <w:r>
        <w:t xml:space="preserve">As defined by DHS, the Marine Transportation System </w:t>
      </w:r>
      <w:r w:rsidRPr="00163694">
        <w:t xml:space="preserve">consists of about 95,000 miles of coastline, 361 ports, more than 25,000 miles of waterways, and intermodal landside connections that allow the various </w:t>
      </w:r>
      <w:r w:rsidRPr="00163694">
        <w:lastRenderedPageBreak/>
        <w:t xml:space="preserve">modes of transportation to move people and goods to, from, and on the water. </w:t>
      </w:r>
      <w:r>
        <w:t xml:space="preserve">Parts of the </w:t>
      </w:r>
      <w:r w:rsidRPr="00163694">
        <w:t xml:space="preserve">Maritime Transportation System </w:t>
      </w:r>
      <w:r>
        <w:t>overlap with t</w:t>
      </w:r>
      <w:r w:rsidRPr="0061581A">
        <w:t xml:space="preserve">he </w:t>
      </w:r>
      <w:r w:rsidR="00F079C6">
        <w:t>E</w:t>
      </w:r>
      <w:r w:rsidRPr="0061581A">
        <w:t xml:space="preserve">nergy </w:t>
      </w:r>
      <w:r w:rsidR="00F079C6">
        <w:t>S</w:t>
      </w:r>
      <w:r w:rsidRPr="0061581A">
        <w:t>ector</w:t>
      </w:r>
      <w:r>
        <w:t>, which is another of the 16 critical infrastructure sectors and</w:t>
      </w:r>
      <w:r w:rsidRPr="0061581A">
        <w:t xml:space="preserve"> includes both oil and natural gas as two of its three subsectors. MBLT</w:t>
      </w:r>
      <w:r w:rsidR="000C6E13">
        <w:t xml:space="preserve">, </w:t>
      </w:r>
      <w:r>
        <w:t>Offshore O</w:t>
      </w:r>
      <w:r w:rsidRPr="0061581A">
        <w:t>perations</w:t>
      </w:r>
      <w:r w:rsidR="000C6E13">
        <w:t>, and Passenger Vessel Operations</w:t>
      </w:r>
      <w:r w:rsidRPr="0061581A">
        <w:t xml:space="preserve"> represent significant activities in these </w:t>
      </w:r>
      <w:r>
        <w:t xml:space="preserve">critical infrastructure </w:t>
      </w:r>
      <w:r w:rsidRPr="0061581A">
        <w:t>sectors</w:t>
      </w:r>
      <w:r w:rsidR="0096718C" w:rsidRPr="0061581A">
        <w:t>.</w:t>
      </w:r>
      <w:r w:rsidR="0096718C">
        <w:t xml:space="preserve"> </w:t>
      </w:r>
      <w:r w:rsidR="00F079C6">
        <w:t>T</w:t>
      </w:r>
      <w:r>
        <w:t>he focus for the purposes of these USCG Profiles is to address the Marine Transportation System.</w:t>
      </w:r>
    </w:p>
    <w:p w:rsidR="005A5273" w:rsidRPr="00A85C4B" w:rsidRDefault="005A5273" w:rsidP="001B6DBC">
      <w:pPr>
        <w:pStyle w:val="Heading2"/>
        <w:numPr>
          <w:ilvl w:val="2"/>
          <w:numId w:val="3"/>
        </w:numPr>
        <w:ind w:left="540" w:hanging="540"/>
        <w:rPr>
          <w:b/>
        </w:rPr>
      </w:pPr>
      <w:bookmarkStart w:id="21" w:name="_Toc502846383"/>
      <w:r w:rsidRPr="00A85C4B">
        <w:rPr>
          <w:b/>
        </w:rPr>
        <w:t>Information Technology (IT) and Operational Technology (OT)</w:t>
      </w:r>
      <w:bookmarkEnd w:id="21"/>
    </w:p>
    <w:p w:rsidR="007B4562" w:rsidRDefault="007B4562" w:rsidP="007B4562">
      <w:r w:rsidRPr="003F22E8">
        <w:t xml:space="preserve">Although </w:t>
      </w:r>
      <w:r>
        <w:t>M</w:t>
      </w:r>
      <w:r w:rsidRPr="003F22E8">
        <w:t>BLT</w:t>
      </w:r>
      <w:r w:rsidR="00421C77">
        <w:t>,</w:t>
      </w:r>
      <w:r>
        <w:t xml:space="preserve"> Offshore O</w:t>
      </w:r>
      <w:r w:rsidRPr="003F22E8">
        <w:t>perations</w:t>
      </w:r>
      <w:r w:rsidR="00421C77">
        <w:t>, and Passenger Vessel Operations</w:t>
      </w:r>
      <w:r w:rsidRPr="003F22E8">
        <w:t xml:space="preserve"> have not always relied </w:t>
      </w:r>
      <w:r>
        <w:t xml:space="preserve">as heavily </w:t>
      </w:r>
      <w:r w:rsidRPr="003F22E8">
        <w:t>on combined IT and OT processes, they are increasingly doing so.</w:t>
      </w:r>
      <w:r>
        <w:t xml:space="preserve"> </w:t>
      </w:r>
      <w:r w:rsidRPr="003F22E8">
        <w:t xml:space="preserve">This introduces new </w:t>
      </w:r>
      <w:proofErr w:type="spellStart"/>
      <w:r w:rsidRPr="003F22E8">
        <w:t>cybersecurity</w:t>
      </w:r>
      <w:proofErr w:type="spellEnd"/>
      <w:r w:rsidRPr="003F22E8">
        <w:t xml:space="preserve"> risks that </w:t>
      </w:r>
      <w:r>
        <w:t>MBLT</w:t>
      </w:r>
      <w:r w:rsidR="00421C77">
        <w:t xml:space="preserve">, </w:t>
      </w:r>
      <w:r>
        <w:t>Offshore O</w:t>
      </w:r>
      <w:r w:rsidR="00F079C6">
        <w:t>perations</w:t>
      </w:r>
      <w:r w:rsidR="00421C77">
        <w:t>, and Passenger Vessel</w:t>
      </w:r>
      <w:r w:rsidR="00F079C6">
        <w:t xml:space="preserve"> o</w:t>
      </w:r>
      <w:r>
        <w:t xml:space="preserve">perators are working to manage. While managing </w:t>
      </w:r>
      <w:proofErr w:type="spellStart"/>
      <w:r>
        <w:t>cybersecurity</w:t>
      </w:r>
      <w:proofErr w:type="spellEnd"/>
      <w:r>
        <w:t xml:space="preserve"> risks is equally important to IT and OT processes, implementation of risk management techniques varies considerably due to safety concerns and operational differences. Appropriate security controls must be in place for IT to reliably support processes such as human resources, training, and business communication. Likewise, OT security controls must be in place to reliably support and ensure safety of the storage, transfer, pressure monitoring, vapor monitoring, emergency response, and spill mitigation systems</w:t>
      </w:r>
      <w:r w:rsidR="00950102">
        <w:t xml:space="preserve"> to meet human safety and environmental safety needs</w:t>
      </w:r>
      <w:r>
        <w:t xml:space="preserve">. It is only through integrated assessment, mitigation, and recovery planning against </w:t>
      </w:r>
      <w:proofErr w:type="spellStart"/>
      <w:r>
        <w:t>cybersecurity</w:t>
      </w:r>
      <w:proofErr w:type="spellEnd"/>
      <w:r>
        <w:t xml:space="preserve"> threats in both IT and OT systems that the </w:t>
      </w:r>
      <w:proofErr w:type="spellStart"/>
      <w:r>
        <w:t>cybersecurity</w:t>
      </w:r>
      <w:proofErr w:type="spellEnd"/>
      <w:r>
        <w:t xml:space="preserve"> risks to MBLT</w:t>
      </w:r>
      <w:r w:rsidR="00421C77">
        <w:t>,</w:t>
      </w:r>
      <w:r>
        <w:t xml:space="preserve"> Offshore Operations</w:t>
      </w:r>
      <w:r w:rsidR="00421C77">
        <w:t>, and Passenger Vessel Operations</w:t>
      </w:r>
      <w:r>
        <w:t xml:space="preserve"> can be appropriately managed as part of an integrated risk management system.</w:t>
      </w:r>
    </w:p>
    <w:p w:rsidR="005A5273" w:rsidRPr="002571F7" w:rsidRDefault="007B4562" w:rsidP="007B4562">
      <w:pPr>
        <w:rPr>
          <w:rStyle w:val="Emphasis"/>
        </w:rPr>
      </w:pPr>
      <w:r>
        <w:t xml:space="preserve">MBLT and Offshore Operations are part of a complex and sophisticated supply chain in the oil and natural gas (ONG) industry with interdependencies between various types of organizations and systems. The MBLT and Offshore Operations mission areas cover a blend of enterprise IT and OT. </w:t>
      </w:r>
      <w:r w:rsidR="00421C77">
        <w:t xml:space="preserve">Likewise, Passenger Vessel Operations depend on both enterprise IT and OT to operate </w:t>
      </w:r>
      <w:r w:rsidR="000C6E13">
        <w:t>seamlessly</w:t>
      </w:r>
      <w:r w:rsidR="00421C77">
        <w:t xml:space="preserve">. </w:t>
      </w:r>
      <w:r>
        <w:t>Both technologies must provide the proper data inputs so Mission Objectives and needs are satisfied in a safe and secure manner. Interdependencies between IT and OT can create multiple risks for the enterprise that must be managed</w:t>
      </w:r>
      <w:r w:rsidR="005A5273">
        <w:t>.</w:t>
      </w:r>
    </w:p>
    <w:p w:rsidR="005A5273" w:rsidRPr="00A85C4B" w:rsidRDefault="005A5273" w:rsidP="001B6DBC">
      <w:pPr>
        <w:pStyle w:val="Heading2"/>
        <w:numPr>
          <w:ilvl w:val="2"/>
          <w:numId w:val="3"/>
        </w:numPr>
        <w:ind w:left="540" w:hanging="540"/>
        <w:rPr>
          <w:b/>
        </w:rPr>
      </w:pPr>
      <w:bookmarkStart w:id="22" w:name="_Toc502846384"/>
      <w:r w:rsidRPr="00A85C4B">
        <w:rPr>
          <w:b/>
        </w:rPr>
        <w:t xml:space="preserve">IT </w:t>
      </w:r>
      <w:proofErr w:type="spellStart"/>
      <w:r w:rsidRPr="00A85C4B">
        <w:rPr>
          <w:b/>
        </w:rPr>
        <w:t>Cybersecurity</w:t>
      </w:r>
      <w:proofErr w:type="spellEnd"/>
      <w:r w:rsidR="003F22E8">
        <w:rPr>
          <w:b/>
        </w:rPr>
        <w:t xml:space="preserve"> Risk</w:t>
      </w:r>
      <w:bookmarkEnd w:id="22"/>
    </w:p>
    <w:p w:rsidR="005A5273" w:rsidRDefault="008C4E47" w:rsidP="005A5273">
      <w:r>
        <w:t>Risk assessment</w:t>
      </w:r>
      <w:r w:rsidR="005A5273">
        <w:t xml:space="preserve"> </w:t>
      </w:r>
      <w:r w:rsidR="00AD78F6" w:rsidRPr="00AD78F6">
        <w:t xml:space="preserve">is a key component of IT </w:t>
      </w:r>
      <w:proofErr w:type="spellStart"/>
      <w:r w:rsidR="00AD78F6" w:rsidRPr="00AD78F6">
        <w:t>cybersecurity</w:t>
      </w:r>
      <w:proofErr w:type="spellEnd"/>
      <w:r w:rsidR="005A5273">
        <w:t>.</w:t>
      </w:r>
      <w:r w:rsidR="00B95BE7">
        <w:t xml:space="preserve"> </w:t>
      </w:r>
      <w:proofErr w:type="spellStart"/>
      <w:r w:rsidR="005A5273">
        <w:t>Cybersecurity</w:t>
      </w:r>
      <w:proofErr w:type="spellEnd"/>
      <w:r w:rsidR="005A5273">
        <w:t xml:space="preserve"> risk is now a key element of corporate risk management because of the extensive interdependence of IT and</w:t>
      </w:r>
      <w:r w:rsidR="00950102">
        <w:t xml:space="preserve"> corporate</w:t>
      </w:r>
      <w:r w:rsidR="005A5273">
        <w:t xml:space="preserve"> systems.</w:t>
      </w:r>
    </w:p>
    <w:p w:rsidR="005A5273" w:rsidRDefault="005A5273" w:rsidP="005A5273">
      <w:r>
        <w:t xml:space="preserve">In many enterprises </w:t>
      </w:r>
      <w:proofErr w:type="spellStart"/>
      <w:r w:rsidR="00E00EFF">
        <w:t>cybersecurity</w:t>
      </w:r>
      <w:proofErr w:type="spellEnd"/>
      <w:r w:rsidR="00E00EFF">
        <w:t xml:space="preserve"> risk management </w:t>
      </w:r>
      <w:r>
        <w:t>has evolved from a</w:t>
      </w:r>
      <w:r w:rsidR="002173A2">
        <w:t xml:space="preserve"> periodic</w:t>
      </w:r>
      <w:r>
        <w:t xml:space="preserve"> static compliance assessment to a dynamic real-time continuous monitoring and assessment of IT systems.</w:t>
      </w:r>
      <w:r w:rsidR="00AE1D7E">
        <w:t xml:space="preserve"> </w:t>
      </w:r>
      <w:r>
        <w:t xml:space="preserve">Each level of the assessment provides metrics </w:t>
      </w:r>
      <w:r w:rsidR="002173A2">
        <w:t xml:space="preserve">that decision makers can use </w:t>
      </w:r>
      <w:r>
        <w:t xml:space="preserve">to </w:t>
      </w:r>
      <w:r w:rsidR="00E00EFF">
        <w:t xml:space="preserve">identify </w:t>
      </w:r>
      <w:r>
        <w:t>threats and determine which mitigation strategies to pursue.</w:t>
      </w:r>
      <w:r w:rsidR="00AE1D7E">
        <w:t xml:space="preserve"> </w:t>
      </w:r>
      <w:r w:rsidR="002173A2">
        <w:t>Mitigation</w:t>
      </w:r>
      <w:r>
        <w:t xml:space="preserve"> techniques range from updates to antivirus tools and forced patching of business computers, to sophisticated intrusion detection systems, to real-time sharing of information threat risks.</w:t>
      </w:r>
    </w:p>
    <w:p w:rsidR="005A5273" w:rsidRPr="00A85C4B" w:rsidRDefault="0029491A" w:rsidP="001B6DBC">
      <w:pPr>
        <w:pStyle w:val="Heading2"/>
        <w:numPr>
          <w:ilvl w:val="2"/>
          <w:numId w:val="3"/>
        </w:numPr>
        <w:ind w:left="540" w:hanging="540"/>
        <w:rPr>
          <w:b/>
        </w:rPr>
      </w:pPr>
      <w:bookmarkStart w:id="23" w:name="_Toc502846385"/>
      <w:r>
        <w:rPr>
          <w:b/>
        </w:rPr>
        <w:t>OT</w:t>
      </w:r>
      <w:r w:rsidR="005A5273" w:rsidRPr="00A85C4B">
        <w:rPr>
          <w:b/>
        </w:rPr>
        <w:t xml:space="preserve"> </w:t>
      </w:r>
      <w:proofErr w:type="spellStart"/>
      <w:r w:rsidR="005A5273" w:rsidRPr="00A85C4B">
        <w:rPr>
          <w:b/>
        </w:rPr>
        <w:t>Cybersecurity</w:t>
      </w:r>
      <w:proofErr w:type="spellEnd"/>
      <w:r w:rsidR="003F22E8">
        <w:rPr>
          <w:b/>
        </w:rPr>
        <w:t xml:space="preserve"> Risk</w:t>
      </w:r>
      <w:bookmarkEnd w:id="23"/>
    </w:p>
    <w:p w:rsidR="005A5273" w:rsidRDefault="007B4562" w:rsidP="005A5273">
      <w:r>
        <w:t xml:space="preserve">OT typically refers to the systems, processes, procedures, equipment, communication, controls, alarms, and devices that monitor and control an industrial process in a manner that is safe and efficient. The </w:t>
      </w:r>
      <w:r>
        <w:lastRenderedPageBreak/>
        <w:t>processes involved in MBLT</w:t>
      </w:r>
      <w:r w:rsidR="000C6E13">
        <w:t xml:space="preserve">, </w:t>
      </w:r>
      <w:r>
        <w:t>Offshore Operations</w:t>
      </w:r>
      <w:r w:rsidR="000C6E13">
        <w:t>, and Passenger Vessel Operations</w:t>
      </w:r>
      <w:r>
        <w:t xml:space="preserve"> are supported by OT</w:t>
      </w:r>
      <w:r w:rsidR="00950102">
        <w:t xml:space="preserve"> as they protect human and environmental safety</w:t>
      </w:r>
      <w:r w:rsidR="0096718C">
        <w:t xml:space="preserve">. </w:t>
      </w:r>
    </w:p>
    <w:p w:rsidR="005A5273" w:rsidRDefault="00D811D7" w:rsidP="005A5273">
      <w:r>
        <w:t xml:space="preserve">Originally, </w:t>
      </w:r>
      <w:r w:rsidR="005A5273">
        <w:t>OT was a distinct domain found in industrial plants, power and communications networks, manufacturing facilities, mining, drilling, and production.</w:t>
      </w:r>
      <w:r w:rsidR="00AE1D7E">
        <w:t xml:space="preserve"> </w:t>
      </w:r>
      <w:r w:rsidR="005A5273">
        <w:t xml:space="preserve">Many </w:t>
      </w:r>
      <w:r w:rsidR="00E00EFF">
        <w:t xml:space="preserve">OT systems </w:t>
      </w:r>
      <w:r w:rsidR="005A5273">
        <w:t>were purpose-built</w:t>
      </w:r>
      <w:r>
        <w:t>,</w:t>
      </w:r>
      <w:r w:rsidR="005A5273">
        <w:t xml:space="preserve"> stand</w:t>
      </w:r>
      <w:r w:rsidR="0012699B">
        <w:noBreakHyphen/>
      </w:r>
      <w:r w:rsidR="005A5273">
        <w:t xml:space="preserve">alone systems with manually operated controls. Safety procedures were put in place for such an environment. </w:t>
      </w:r>
      <w:r w:rsidR="004C1214">
        <w:t>T</w:t>
      </w:r>
      <w:r w:rsidR="005A5273">
        <w:t>he term</w:t>
      </w:r>
      <w:r>
        <w:t>s</w:t>
      </w:r>
      <w:r w:rsidR="005A5273">
        <w:t xml:space="preserve"> Supervisory Control and Data Acquisition (SCADA) and Industrial Control Systems (ICS) were </w:t>
      </w:r>
      <w:r>
        <w:t>created</w:t>
      </w:r>
      <w:r w:rsidR="005A5273">
        <w:t xml:space="preserve"> to describe </w:t>
      </w:r>
      <w:r w:rsidR="004C1214">
        <w:t>these systems as they became automated with analog and digital controls</w:t>
      </w:r>
      <w:r w:rsidR="005A5273">
        <w:t>.</w:t>
      </w:r>
    </w:p>
    <w:p w:rsidR="005A5273" w:rsidRDefault="005A5273" w:rsidP="005A5273">
      <w:r>
        <w:t>During the last fifteen years, SCADA/ICS systems have begun to use technologies, networks, and component designs that incorporate</w:t>
      </w:r>
      <w:r w:rsidR="005541D6">
        <w:t xml:space="preserve"> general</w:t>
      </w:r>
      <w:r w:rsidR="00AC3AE3">
        <w:t>-</w:t>
      </w:r>
      <w:r w:rsidR="005541D6">
        <w:t>purpose</w:t>
      </w:r>
      <w:r>
        <w:t xml:space="preserve"> computers, communications</w:t>
      </w:r>
      <w:r w:rsidR="00D811D7">
        <w:t>,</w:t>
      </w:r>
      <w:r>
        <w:t xml:space="preserve"> and interconnected networks. The introduction of these capabilities provided simplification, cost reduction, and efficiencies to the processes they control. However, the open and interconnected systems that provide these benefits also introduce </w:t>
      </w:r>
      <w:proofErr w:type="spellStart"/>
      <w:r>
        <w:t>cybersecurity</w:t>
      </w:r>
      <w:proofErr w:type="spellEnd"/>
      <w:r>
        <w:t xml:space="preserve"> risk to the processes.</w:t>
      </w:r>
    </w:p>
    <w:p w:rsidR="005A5273" w:rsidRDefault="005A5273" w:rsidP="005A5273">
      <w:r>
        <w:t>Threats surrounding SCADA/ICS systems continue to be of concern</w:t>
      </w:r>
      <w:r w:rsidR="00321034">
        <w:t xml:space="preserve"> to OT professionals</w:t>
      </w:r>
      <w:r>
        <w:t>.</w:t>
      </w:r>
      <w:r w:rsidR="009B3142">
        <w:rPr>
          <w:rStyle w:val="FootnoteReference"/>
        </w:rPr>
        <w:footnoteReference w:id="8"/>
      </w:r>
      <w:r w:rsidR="00EA2DD3">
        <w:t xml:space="preserve"> </w:t>
      </w:r>
      <w:r>
        <w:t xml:space="preserve">Exchange and validation of information about threats is supported by the ICS </w:t>
      </w:r>
      <w:r w:rsidR="00081B89">
        <w:t xml:space="preserve">Cyber </w:t>
      </w:r>
      <w:r>
        <w:t xml:space="preserve">Emergency Response Team </w:t>
      </w:r>
      <w:r w:rsidR="001D121E">
        <w:t>(</w:t>
      </w:r>
      <w:r>
        <w:t>ICS</w:t>
      </w:r>
      <w:r w:rsidR="000C6E13">
        <w:noBreakHyphen/>
      </w:r>
      <w:r>
        <w:t>CERT</w:t>
      </w:r>
      <w:r w:rsidR="001D121E">
        <w:t>)</w:t>
      </w:r>
      <w:r>
        <w:rPr>
          <w:rStyle w:val="FootnoteReference"/>
        </w:rPr>
        <w:footnoteReference w:id="9"/>
      </w:r>
      <w:r>
        <w:t xml:space="preserve"> of the Department of Homeland Security </w:t>
      </w:r>
      <w:r w:rsidR="001D121E">
        <w:t>(</w:t>
      </w:r>
      <w:r>
        <w:t>DHS</w:t>
      </w:r>
      <w:r w:rsidR="001D121E">
        <w:t>)</w:t>
      </w:r>
      <w:r>
        <w:t>.</w:t>
      </w:r>
      <w:r w:rsidR="00AE1D7E">
        <w:t xml:space="preserve"> </w:t>
      </w:r>
      <w:r>
        <w:t>ICS-CERT provides alerts</w:t>
      </w:r>
      <w:r w:rsidR="00576896">
        <w:t xml:space="preserve">, </w:t>
      </w:r>
      <w:r>
        <w:t xml:space="preserve">advisories, </w:t>
      </w:r>
      <w:r w:rsidR="00576896">
        <w:t xml:space="preserve">and </w:t>
      </w:r>
      <w:r>
        <w:t>reports. It also has a series of standards and references</w:t>
      </w:r>
      <w:r>
        <w:rPr>
          <w:rStyle w:val="FootnoteReference"/>
        </w:rPr>
        <w:footnoteReference w:id="10"/>
      </w:r>
      <w:r>
        <w:t xml:space="preserve"> </w:t>
      </w:r>
      <w:r w:rsidR="001D121E">
        <w:t>and conducts</w:t>
      </w:r>
      <w:r>
        <w:t xml:space="preserve"> assessments</w:t>
      </w:r>
      <w:r>
        <w:rPr>
          <w:rStyle w:val="FootnoteReference"/>
        </w:rPr>
        <w:footnoteReference w:id="11"/>
      </w:r>
      <w:r w:rsidR="00862D1C">
        <w:t>.</w:t>
      </w:r>
    </w:p>
    <w:p w:rsidR="003F22E8" w:rsidRDefault="00E6274C" w:rsidP="005A5273">
      <w:r>
        <w:t xml:space="preserve">In addition to its work on </w:t>
      </w:r>
      <w:proofErr w:type="spellStart"/>
      <w:r w:rsidR="002D2961">
        <w:t>Cybersecurity</w:t>
      </w:r>
      <w:proofErr w:type="spellEnd"/>
      <w:r w:rsidR="002D2961">
        <w:t xml:space="preserve"> Framework</w:t>
      </w:r>
      <w:r>
        <w:t xml:space="preserve"> </w:t>
      </w:r>
      <w:r w:rsidR="001D121E">
        <w:t>i</w:t>
      </w:r>
      <w:r>
        <w:t>mplementation</w:t>
      </w:r>
      <w:r w:rsidR="001D121E">
        <w:t>,</w:t>
      </w:r>
      <w:r>
        <w:t xml:space="preserve"> the</w:t>
      </w:r>
      <w:r w:rsidR="00647FDB">
        <w:t xml:space="preserve"> Department of Energy</w:t>
      </w:r>
      <w:r>
        <w:t xml:space="preserve"> </w:t>
      </w:r>
      <w:r w:rsidR="00647FDB">
        <w:t>(</w:t>
      </w:r>
      <w:r w:rsidR="003A200C">
        <w:t>DOE</w:t>
      </w:r>
      <w:r w:rsidR="00647FDB">
        <w:t>)</w:t>
      </w:r>
      <w:r w:rsidR="00321304">
        <w:t xml:space="preserve"> </w:t>
      </w:r>
      <w:r>
        <w:t xml:space="preserve">has developed the </w:t>
      </w:r>
      <w:proofErr w:type="spellStart"/>
      <w:r w:rsidR="00D0487A">
        <w:t>Cybersecurity</w:t>
      </w:r>
      <w:proofErr w:type="spellEnd"/>
      <w:r w:rsidR="00D0487A">
        <w:t xml:space="preserve"> Capability Maturity Model (</w:t>
      </w:r>
      <w:r>
        <w:t>C2M2</w:t>
      </w:r>
      <w:r w:rsidR="00D0487A">
        <w:t>)</w:t>
      </w:r>
      <w:r>
        <w:t xml:space="preserve"> program.</w:t>
      </w:r>
      <w:r w:rsidR="00AE1D7E">
        <w:t xml:space="preserve"> </w:t>
      </w:r>
      <w:r>
        <w:t xml:space="preserve">It maps </w:t>
      </w:r>
      <w:proofErr w:type="spellStart"/>
      <w:r>
        <w:t>cybersecurity</w:t>
      </w:r>
      <w:proofErr w:type="spellEnd"/>
      <w:r>
        <w:t xml:space="preserve"> capabilit</w:t>
      </w:r>
      <w:r w:rsidR="00647326">
        <w:t>ies</w:t>
      </w:r>
      <w:r>
        <w:t xml:space="preserve"> to maturity levels.</w:t>
      </w:r>
      <w:r w:rsidR="00AE1D7E">
        <w:t xml:space="preserve"> </w:t>
      </w:r>
      <w:r>
        <w:t xml:space="preserve">More information </w:t>
      </w:r>
      <w:r w:rsidR="00321304">
        <w:t xml:space="preserve">regarding </w:t>
      </w:r>
      <w:r w:rsidR="003A200C">
        <w:t>DOE</w:t>
      </w:r>
      <w:r w:rsidR="00321304">
        <w:t xml:space="preserve"> </w:t>
      </w:r>
      <w:proofErr w:type="spellStart"/>
      <w:r w:rsidR="00321304">
        <w:t>cybersecurity</w:t>
      </w:r>
      <w:proofErr w:type="spellEnd"/>
      <w:r w:rsidR="00321304">
        <w:t xml:space="preserve"> programs </w:t>
      </w:r>
      <w:r>
        <w:t xml:space="preserve">is provided in </w:t>
      </w:r>
      <w:r w:rsidRPr="00EF4726">
        <w:t>Appendix</w:t>
      </w:r>
      <w:r w:rsidR="009B3142" w:rsidRPr="00EF4726">
        <w:t> </w:t>
      </w:r>
      <w:r w:rsidR="00421C77">
        <w:t>D</w:t>
      </w:r>
      <w:r>
        <w:t>.</w:t>
      </w:r>
    </w:p>
    <w:p w:rsidR="00862D1C" w:rsidRPr="00A85C4B" w:rsidRDefault="00862D1C" w:rsidP="001B6DBC">
      <w:pPr>
        <w:pStyle w:val="Heading2"/>
        <w:numPr>
          <w:ilvl w:val="1"/>
          <w:numId w:val="3"/>
        </w:numPr>
        <w:ind w:left="540" w:hanging="540"/>
        <w:rPr>
          <w:b/>
        </w:rPr>
      </w:pPr>
      <w:bookmarkStart w:id="24" w:name="_Toc502846386"/>
      <w:r w:rsidRPr="00A85C4B">
        <w:rPr>
          <w:b/>
        </w:rPr>
        <w:t>Regulatory Context</w:t>
      </w:r>
      <w:bookmarkEnd w:id="24"/>
    </w:p>
    <w:p w:rsidR="00EC783E" w:rsidRDefault="00FE1A9F" w:rsidP="00EC783E">
      <w:r>
        <w:t xml:space="preserve">The USCG is responsible for overseeing </w:t>
      </w:r>
      <w:r w:rsidR="00683432">
        <w:t xml:space="preserve">multiple mission areas regarding </w:t>
      </w:r>
      <w:r>
        <w:t>the navigable waters of the United States</w:t>
      </w:r>
      <w:r w:rsidR="00EC783E">
        <w:t xml:space="preserve">, which includes the regulation of: </w:t>
      </w:r>
    </w:p>
    <w:p w:rsidR="007B4562" w:rsidRDefault="007B4562" w:rsidP="001B6DBC">
      <w:pPr>
        <w:pStyle w:val="ListParagraph"/>
        <w:numPr>
          <w:ilvl w:val="0"/>
          <w:numId w:val="1"/>
        </w:numPr>
      </w:pPr>
      <w:r>
        <w:t>Outer Continental Shelf Activities 33 CFR Subchapter N</w:t>
      </w:r>
    </w:p>
    <w:p w:rsidR="007B4562" w:rsidRDefault="007B4562" w:rsidP="001B6DBC">
      <w:pPr>
        <w:pStyle w:val="ListParagraph"/>
        <w:numPr>
          <w:ilvl w:val="0"/>
          <w:numId w:val="1"/>
        </w:numPr>
      </w:pPr>
      <w:r>
        <w:t>facilities transferring oil or hazardous material in bulk (33 CFR 154)</w:t>
      </w:r>
    </w:p>
    <w:p w:rsidR="000C6E13" w:rsidRDefault="000C6E13" w:rsidP="001B6DBC">
      <w:pPr>
        <w:pStyle w:val="ListParagraph"/>
        <w:numPr>
          <w:ilvl w:val="0"/>
          <w:numId w:val="1"/>
        </w:numPr>
      </w:pPr>
      <w:r>
        <w:t>maritime security for vessels (33 CFR 104)</w:t>
      </w:r>
    </w:p>
    <w:p w:rsidR="007B4562" w:rsidRDefault="007B4562" w:rsidP="001B6DBC">
      <w:pPr>
        <w:pStyle w:val="ListParagraph"/>
        <w:numPr>
          <w:ilvl w:val="0"/>
          <w:numId w:val="1"/>
        </w:numPr>
      </w:pPr>
      <w:r>
        <w:t>oil or hazardous material pollution prevention regulations for vessels (33 CFR 155)</w:t>
      </w:r>
    </w:p>
    <w:p w:rsidR="00EC783E" w:rsidRDefault="007B4562" w:rsidP="001B6DBC">
      <w:pPr>
        <w:pStyle w:val="ListParagraph"/>
        <w:numPr>
          <w:ilvl w:val="0"/>
          <w:numId w:val="1"/>
        </w:numPr>
      </w:pPr>
      <w:r>
        <w:t>oil and hazardous material transfer operations (33 CFR 156</w:t>
      </w:r>
      <w:r w:rsidR="000C6E13">
        <w:t>)</w:t>
      </w:r>
      <w:r w:rsidR="000C6E13">
        <w:rPr>
          <w:rStyle w:val="FootnoteReference"/>
        </w:rPr>
        <w:t xml:space="preserve"> </w:t>
      </w:r>
    </w:p>
    <w:p w:rsidR="00AC08DF" w:rsidRDefault="00FE1A9F" w:rsidP="00E01EB9">
      <w:pPr>
        <w:pageBreakBefore/>
      </w:pPr>
      <w:r>
        <w:lastRenderedPageBreak/>
        <w:t>In support of those</w:t>
      </w:r>
      <w:r w:rsidR="00683432">
        <w:t xml:space="preserve"> mission</w:t>
      </w:r>
      <w:r>
        <w:t xml:space="preserve"> </w:t>
      </w:r>
      <w:r w:rsidR="0067056F">
        <w:t>areas</w:t>
      </w:r>
      <w:r w:rsidR="00AC08DF">
        <w:t>,</w:t>
      </w:r>
      <w:r>
        <w:t xml:space="preserve"> </w:t>
      </w:r>
      <w:r w:rsidR="00EC783E">
        <w:t xml:space="preserve">the USCG </w:t>
      </w:r>
      <w:r>
        <w:t>created a number of safety regimes outlined in the Code of Federal Regulations (CFR).</w:t>
      </w:r>
      <w:r w:rsidR="00AE1D7E">
        <w:t xml:space="preserve"> </w:t>
      </w:r>
      <w:r>
        <w:t xml:space="preserve">Over the last several years it has come into question whether the emerging </w:t>
      </w:r>
      <w:proofErr w:type="spellStart"/>
      <w:r>
        <w:t>cybersecurity</w:t>
      </w:r>
      <w:proofErr w:type="spellEnd"/>
      <w:r>
        <w:t xml:space="preserve"> threats can have a direct or indirect impact on safety </w:t>
      </w:r>
      <w:r w:rsidR="0067056F">
        <w:t>in those</w:t>
      </w:r>
      <w:r w:rsidR="00683432">
        <w:t xml:space="preserve"> mission</w:t>
      </w:r>
      <w:r w:rsidR="0067056F">
        <w:t xml:space="preserve"> areas</w:t>
      </w:r>
      <w:r>
        <w:t>.</w:t>
      </w:r>
      <w:r w:rsidR="00AE1D7E">
        <w:t xml:space="preserve"> </w:t>
      </w:r>
      <w:r w:rsidR="00EC783E">
        <w:t>To address this</w:t>
      </w:r>
      <w:r w:rsidR="00AC08DF">
        <w:t xml:space="preserve"> concern</w:t>
      </w:r>
      <w:r w:rsidR="00EC783E">
        <w:t>,</w:t>
      </w:r>
      <w:r>
        <w:t xml:space="preserve"> </w:t>
      </w:r>
      <w:r w:rsidR="00CF111C">
        <w:t xml:space="preserve">the </w:t>
      </w:r>
      <w:r>
        <w:t xml:space="preserve">USCG has engaged in several </w:t>
      </w:r>
      <w:r w:rsidR="0067056F">
        <w:t>ways</w:t>
      </w:r>
      <w:r>
        <w:t>:</w:t>
      </w:r>
    </w:p>
    <w:p w:rsidR="00AC08DF" w:rsidRDefault="00AC08DF" w:rsidP="001B6DBC">
      <w:pPr>
        <w:pStyle w:val="ListParagraph"/>
        <w:numPr>
          <w:ilvl w:val="0"/>
          <w:numId w:val="27"/>
        </w:numPr>
      </w:pPr>
      <w:r>
        <w:t>development of</w:t>
      </w:r>
      <w:r w:rsidR="00FE1A9F">
        <w:t xml:space="preserve"> a USCG </w:t>
      </w:r>
      <w:proofErr w:type="spellStart"/>
      <w:r w:rsidR="00FE1A9F">
        <w:t>Cybersecurity</w:t>
      </w:r>
      <w:proofErr w:type="spellEnd"/>
      <w:r w:rsidR="00FE1A9F">
        <w:t xml:space="preserve"> Strategy</w:t>
      </w:r>
      <w:r w:rsidR="00FE1A9F">
        <w:rPr>
          <w:rStyle w:val="FootnoteReference"/>
        </w:rPr>
        <w:footnoteReference w:id="12"/>
      </w:r>
    </w:p>
    <w:p w:rsidR="00AC08DF" w:rsidRDefault="00FE1A9F" w:rsidP="001B6DBC">
      <w:pPr>
        <w:pStyle w:val="ListParagraph"/>
        <w:numPr>
          <w:ilvl w:val="0"/>
          <w:numId w:val="27"/>
        </w:numPr>
      </w:pPr>
      <w:proofErr w:type="spellStart"/>
      <w:r>
        <w:t>cybersecurity</w:t>
      </w:r>
      <w:proofErr w:type="spellEnd"/>
      <w:r w:rsidR="00576896">
        <w:t>-</w:t>
      </w:r>
      <w:r>
        <w:t xml:space="preserve">related </w:t>
      </w:r>
      <w:r w:rsidR="00AC08DF">
        <w:t>interviews with</w:t>
      </w:r>
      <w:r>
        <w:t xml:space="preserve"> several of its Federal Advisory Committees</w:t>
      </w:r>
      <w:r>
        <w:rPr>
          <w:rStyle w:val="FootnoteReference"/>
        </w:rPr>
        <w:footnoteReference w:id="13"/>
      </w:r>
      <w:r w:rsidRPr="00AC08DF">
        <w:rPr>
          <w:vertAlign w:val="superscript"/>
        </w:rPr>
        <w:t>,</w:t>
      </w:r>
      <w:r>
        <w:t xml:space="preserve"> </w:t>
      </w:r>
      <w:r>
        <w:rPr>
          <w:rStyle w:val="FootnoteReference"/>
        </w:rPr>
        <w:footnoteReference w:id="14"/>
      </w:r>
      <w:r>
        <w:t xml:space="preserve"> concerned with safety matters</w:t>
      </w:r>
    </w:p>
    <w:p w:rsidR="00FE1A9F" w:rsidRDefault="00AC08DF" w:rsidP="001B6DBC">
      <w:pPr>
        <w:pStyle w:val="ListParagraph"/>
        <w:numPr>
          <w:ilvl w:val="0"/>
          <w:numId w:val="27"/>
        </w:numPr>
      </w:pPr>
      <w:r>
        <w:t>engagement with</w:t>
      </w:r>
      <w:r w:rsidR="00FE1A9F">
        <w:t xml:space="preserve"> industries that participate in its mission areas regarding their views on </w:t>
      </w:r>
      <w:proofErr w:type="spellStart"/>
      <w:r w:rsidR="00FE1A9F">
        <w:t>cybersecurity</w:t>
      </w:r>
      <w:proofErr w:type="spellEnd"/>
      <w:r w:rsidR="00FE1A9F">
        <w:t xml:space="preserve"> threats</w:t>
      </w:r>
      <w:r w:rsidR="00D0487A">
        <w:t>,</w:t>
      </w:r>
      <w:r w:rsidR="00FE1A9F">
        <w:t xml:space="preserve"> as well as appropriate architectures, tools, techniques</w:t>
      </w:r>
      <w:r w:rsidR="00576896">
        <w:t>,</w:t>
      </w:r>
      <w:r w:rsidR="00FE1A9F">
        <w:t xml:space="preserve"> and systems to mitigate those threats </w:t>
      </w:r>
    </w:p>
    <w:p w:rsidR="008E73BA" w:rsidRDefault="00AC08DF" w:rsidP="008E73BA">
      <w:r>
        <w:t xml:space="preserve">The </w:t>
      </w:r>
      <w:r w:rsidR="008E73BA">
        <w:t xml:space="preserve">USCG consulted NIST regarding its work on the </w:t>
      </w:r>
      <w:proofErr w:type="spellStart"/>
      <w:r w:rsidR="002D2961">
        <w:t>Cybersecurity</w:t>
      </w:r>
      <w:proofErr w:type="spellEnd"/>
      <w:r w:rsidR="002D2961">
        <w:t xml:space="preserve"> Framework</w:t>
      </w:r>
      <w:r w:rsidR="008E73BA">
        <w:t xml:space="preserve">, and as a result of those discussions determined that </w:t>
      </w:r>
      <w:r w:rsidR="00683432">
        <w:t>industry-focused</w:t>
      </w:r>
      <w:r w:rsidR="008E73BA">
        <w:t xml:space="preserve"> </w:t>
      </w:r>
      <w:proofErr w:type="spellStart"/>
      <w:r w:rsidR="002D2961">
        <w:t>Cybersecurity</w:t>
      </w:r>
      <w:proofErr w:type="spellEnd"/>
      <w:r w:rsidR="002D2961">
        <w:t xml:space="preserve"> Framework</w:t>
      </w:r>
      <w:r w:rsidR="008E73BA">
        <w:t xml:space="preserve"> Profile</w:t>
      </w:r>
      <w:r w:rsidR="00647326">
        <w:t>s</w:t>
      </w:r>
      <w:r w:rsidR="008E73BA">
        <w:t xml:space="preserve"> should be created.</w:t>
      </w:r>
      <w:r w:rsidR="00AE1D7E">
        <w:t xml:space="preserve"> </w:t>
      </w:r>
      <w:r w:rsidR="008E73BA">
        <w:t xml:space="preserve">NIST personnel who oversaw the development of the </w:t>
      </w:r>
      <w:proofErr w:type="spellStart"/>
      <w:r w:rsidR="002D2961">
        <w:t>Cybersecurity</w:t>
      </w:r>
      <w:proofErr w:type="spellEnd"/>
      <w:r w:rsidR="002D2961">
        <w:t xml:space="preserve"> Framework</w:t>
      </w:r>
      <w:r w:rsidR="008E73BA">
        <w:t xml:space="preserve"> along with personnel from its </w:t>
      </w:r>
      <w:proofErr w:type="spellStart"/>
      <w:r w:rsidR="008E73BA">
        <w:t>NCCoE</w:t>
      </w:r>
      <w:proofErr w:type="spellEnd"/>
      <w:r w:rsidR="00C0054D">
        <w:t xml:space="preserve"> </w:t>
      </w:r>
      <w:r w:rsidR="00C0054D">
        <w:rPr>
          <w:rStyle w:val="FootnoteReference"/>
        </w:rPr>
        <w:footnoteReference w:id="15"/>
      </w:r>
      <w:r w:rsidR="00C0054D">
        <w:t xml:space="preserve"> </w:t>
      </w:r>
      <w:r w:rsidR="008E73BA">
        <w:t xml:space="preserve">have worked with industry and the USCG to develop </w:t>
      </w:r>
      <w:proofErr w:type="spellStart"/>
      <w:r w:rsidR="002D2961">
        <w:t>Cybersecurity</w:t>
      </w:r>
      <w:proofErr w:type="spellEnd"/>
      <w:r w:rsidR="002D2961">
        <w:t xml:space="preserve"> Framework</w:t>
      </w:r>
      <w:r w:rsidR="008E73BA">
        <w:t xml:space="preserve"> </w:t>
      </w:r>
      <w:r w:rsidR="00084203">
        <w:t>Profile</w:t>
      </w:r>
      <w:r>
        <w:t xml:space="preserve">s </w:t>
      </w:r>
      <w:r w:rsidR="008E73BA">
        <w:t xml:space="preserve">that can be used by industry to assess their </w:t>
      </w:r>
      <w:proofErr w:type="spellStart"/>
      <w:r w:rsidR="008E73BA">
        <w:t>cybersecurity</w:t>
      </w:r>
      <w:proofErr w:type="spellEnd"/>
      <w:r w:rsidR="008E73BA">
        <w:t xml:space="preserve"> posture and readiness regarding several USCG </w:t>
      </w:r>
      <w:r w:rsidR="00683432">
        <w:t xml:space="preserve">mission </w:t>
      </w:r>
      <w:r w:rsidR="008E73BA">
        <w:t>areas.</w:t>
      </w:r>
    </w:p>
    <w:p w:rsidR="008E73BA" w:rsidRDefault="00AC08DF" w:rsidP="008E73BA">
      <w:r>
        <w:t xml:space="preserve">The </w:t>
      </w:r>
      <w:r w:rsidR="008E73BA">
        <w:t xml:space="preserve">USCG </w:t>
      </w:r>
      <w:r w:rsidR="00E95D17">
        <w:t>is</w:t>
      </w:r>
      <w:r w:rsidR="008E73BA">
        <w:t xml:space="preserve"> working with industry to develop these voluntary</w:t>
      </w:r>
      <w:r w:rsidR="0067056F">
        <w:t xml:space="preserve"> industry-focused</w:t>
      </w:r>
      <w:r w:rsidR="008E73BA">
        <w:t xml:space="preserve"> </w:t>
      </w:r>
      <w:r w:rsidR="00084203">
        <w:t>Profile</w:t>
      </w:r>
      <w:r w:rsidR="008E73BA">
        <w:t xml:space="preserve">s to mitigate risks in their joint </w:t>
      </w:r>
      <w:r w:rsidR="00683432">
        <w:t xml:space="preserve">mission </w:t>
      </w:r>
      <w:r w:rsidR="008E73BA">
        <w:t xml:space="preserve">areas. </w:t>
      </w:r>
      <w:r w:rsidR="00E95D17" w:rsidRPr="00A015A1">
        <w:t xml:space="preserve">The USCG </w:t>
      </w:r>
      <w:r w:rsidR="00E00EFF">
        <w:t xml:space="preserve">determined the first </w:t>
      </w:r>
      <w:r w:rsidR="0067056F">
        <w:t>industry-focused P</w:t>
      </w:r>
      <w:r w:rsidR="00E00EFF">
        <w:t>rofile should address M</w:t>
      </w:r>
      <w:r w:rsidR="00E95D17" w:rsidRPr="00A015A1">
        <w:t>BLT</w:t>
      </w:r>
      <w:r w:rsidR="000C6E13">
        <w:t>,</w:t>
      </w:r>
      <w:r w:rsidR="00907D69">
        <w:t xml:space="preserve"> the second should address Offshore </w:t>
      </w:r>
      <w:r w:rsidR="007B4562">
        <w:t>O</w:t>
      </w:r>
      <w:r w:rsidR="00907D69">
        <w:t>perations</w:t>
      </w:r>
      <w:r w:rsidR="000C6E13">
        <w:t>, and the third should address Passenger Vessel Operations</w:t>
      </w:r>
      <w:r w:rsidR="008E73BA">
        <w:t>.</w:t>
      </w:r>
      <w:r w:rsidR="00AE1D7E">
        <w:t xml:space="preserve"> </w:t>
      </w:r>
    </w:p>
    <w:p w:rsidR="004530E4" w:rsidRDefault="004530E4" w:rsidP="001B6DBC">
      <w:pPr>
        <w:pStyle w:val="Heading1"/>
        <w:pageBreakBefore/>
        <w:numPr>
          <w:ilvl w:val="0"/>
          <w:numId w:val="3"/>
        </w:numPr>
        <w:rPr>
          <w:b/>
        </w:rPr>
      </w:pPr>
      <w:bookmarkStart w:id="25" w:name="_Using_the_Cybersecurity"/>
      <w:bookmarkStart w:id="26" w:name="_Toc502846387"/>
      <w:bookmarkEnd w:id="25"/>
      <w:r>
        <w:rPr>
          <w:b/>
        </w:rPr>
        <w:lastRenderedPageBreak/>
        <w:t xml:space="preserve">Using the </w:t>
      </w:r>
      <w:proofErr w:type="spellStart"/>
      <w:r>
        <w:rPr>
          <w:b/>
        </w:rPr>
        <w:t>Cybersecurity</w:t>
      </w:r>
      <w:proofErr w:type="spellEnd"/>
      <w:r>
        <w:rPr>
          <w:b/>
        </w:rPr>
        <w:t xml:space="preserve"> Framework</w:t>
      </w:r>
      <w:bookmarkEnd w:id="26"/>
    </w:p>
    <w:p w:rsidR="004530E4" w:rsidRPr="00922F26" w:rsidRDefault="002D2961" w:rsidP="001B6DBC">
      <w:pPr>
        <w:pStyle w:val="Heading2"/>
        <w:numPr>
          <w:ilvl w:val="1"/>
          <w:numId w:val="3"/>
        </w:numPr>
        <w:ind w:left="540" w:hanging="540"/>
        <w:rPr>
          <w:b/>
        </w:rPr>
      </w:pPr>
      <w:bookmarkStart w:id="27" w:name="_Toc502846388"/>
      <w:proofErr w:type="spellStart"/>
      <w:r>
        <w:rPr>
          <w:b/>
        </w:rPr>
        <w:t>Cybersecurity</w:t>
      </w:r>
      <w:proofErr w:type="spellEnd"/>
      <w:r>
        <w:rPr>
          <w:b/>
        </w:rPr>
        <w:t xml:space="preserve"> Framework</w:t>
      </w:r>
      <w:r w:rsidR="004530E4">
        <w:rPr>
          <w:b/>
        </w:rPr>
        <w:t xml:space="preserve"> </w:t>
      </w:r>
      <w:r w:rsidR="004530E4" w:rsidRPr="00922F26">
        <w:rPr>
          <w:b/>
        </w:rPr>
        <w:t>Basic Elements</w:t>
      </w:r>
      <w:bookmarkEnd w:id="27"/>
    </w:p>
    <w:p w:rsidR="004530E4" w:rsidRDefault="004530E4" w:rsidP="004530E4">
      <w:pPr>
        <w:rPr>
          <w:rStyle w:val="Strong"/>
        </w:rPr>
      </w:pPr>
      <w:r>
        <w:t xml:space="preserve">The components of the </w:t>
      </w:r>
      <w:proofErr w:type="spellStart"/>
      <w:r w:rsidR="002D2961">
        <w:t>Cybersecurity</w:t>
      </w:r>
      <w:proofErr w:type="spellEnd"/>
      <w:r w:rsidR="002D2961">
        <w:t xml:space="preserve"> Framework</w:t>
      </w:r>
      <w:r>
        <w:t xml:space="preserve">, identified in Figure </w:t>
      </w:r>
      <w:r w:rsidR="00425EDF">
        <w:t>3</w:t>
      </w:r>
      <w:r>
        <w:t>-1, include the Framework Core, Implementation Tiers, and Profiles.</w:t>
      </w:r>
    </w:p>
    <w:p w:rsidR="008E6BE7" w:rsidRDefault="008E6BE7" w:rsidP="0061581A">
      <w:pPr>
        <w:pStyle w:val="Caption"/>
        <w:keepNext/>
      </w:pPr>
      <w:bookmarkStart w:id="28" w:name="_Toc503256552"/>
      <w:proofErr w:type="gramStart"/>
      <w:r>
        <w:t xml:space="preserve">Figure </w:t>
      </w:r>
      <w:r w:rsidR="00765FDF">
        <w:fldChar w:fldCharType="begin"/>
      </w:r>
      <w:r w:rsidR="008C7D4A">
        <w:instrText xml:space="preserve"> STYLEREF 1 \s </w:instrText>
      </w:r>
      <w:r w:rsidR="00765FDF">
        <w:fldChar w:fldCharType="separate"/>
      </w:r>
      <w:r w:rsidR="002B6B98">
        <w:rPr>
          <w:noProof/>
        </w:rPr>
        <w:t>3</w:t>
      </w:r>
      <w:r w:rsidR="00765FDF">
        <w:rPr>
          <w:noProof/>
        </w:rPr>
        <w:fldChar w:fldCharType="end"/>
      </w:r>
      <w:r w:rsidR="00EE4FB8">
        <w:noBreakHyphen/>
      </w:r>
      <w:r w:rsidR="00765FDF">
        <w:fldChar w:fldCharType="begin"/>
      </w:r>
      <w:r w:rsidR="008C7D4A">
        <w:instrText xml:space="preserve"> SEQ Figure \* ARABIC \s 1 </w:instrText>
      </w:r>
      <w:r w:rsidR="00765FDF">
        <w:fldChar w:fldCharType="separate"/>
      </w:r>
      <w:r w:rsidR="002B6B98">
        <w:rPr>
          <w:noProof/>
        </w:rPr>
        <w:t>1</w:t>
      </w:r>
      <w:r w:rsidR="00765FDF">
        <w:rPr>
          <w:noProof/>
        </w:rPr>
        <w:fldChar w:fldCharType="end"/>
      </w:r>
      <w:r>
        <w:t>.</w:t>
      </w:r>
      <w:proofErr w:type="gramEnd"/>
      <w:r>
        <w:t xml:space="preserve"> Elements of the </w:t>
      </w:r>
      <w:proofErr w:type="spellStart"/>
      <w:r>
        <w:t>Cybersecurity</w:t>
      </w:r>
      <w:proofErr w:type="spellEnd"/>
      <w:r>
        <w:t xml:space="preserve"> Framework</w:t>
      </w:r>
      <w:bookmarkEnd w:id="28"/>
    </w:p>
    <w:p w:rsidR="004530E4" w:rsidRDefault="004530E4" w:rsidP="004530E4">
      <w:r>
        <w:rPr>
          <w:noProof/>
        </w:rPr>
        <w:drawing>
          <wp:inline distT="0" distB="0" distL="0" distR="0">
            <wp:extent cx="6056738" cy="3752850"/>
            <wp:effectExtent l="0" t="0" r="127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141049" cy="3805090"/>
                    </a:xfrm>
                    <a:prstGeom prst="rect">
                      <a:avLst/>
                    </a:prstGeom>
                    <a:noFill/>
                  </pic:spPr>
                </pic:pic>
              </a:graphicData>
            </a:graphic>
          </wp:inline>
        </w:drawing>
      </w:r>
    </w:p>
    <w:p w:rsidR="004530E4" w:rsidRDefault="004530E4" w:rsidP="004530E4">
      <w:r>
        <w:t xml:space="preserve">The Framework Core is structured into five Functions that identify the key </w:t>
      </w:r>
      <w:proofErr w:type="spellStart"/>
      <w:r>
        <w:t>cybersecurity</w:t>
      </w:r>
      <w:proofErr w:type="spellEnd"/>
      <w:r>
        <w:t xml:space="preserve"> outcomes identified to manage </w:t>
      </w:r>
      <w:proofErr w:type="spellStart"/>
      <w:r>
        <w:t>cybersecurity</w:t>
      </w:r>
      <w:proofErr w:type="spellEnd"/>
      <w:r>
        <w:t xml:space="preserve"> risk: </w:t>
      </w:r>
    </w:p>
    <w:p w:rsidR="004530E4" w:rsidRDefault="004530E4" w:rsidP="001B6DBC">
      <w:pPr>
        <w:pStyle w:val="ListParagraph"/>
        <w:numPr>
          <w:ilvl w:val="0"/>
          <w:numId w:val="9"/>
        </w:numPr>
        <w:spacing w:after="160" w:line="259" w:lineRule="auto"/>
      </w:pPr>
      <w:r w:rsidRPr="002B1FFD">
        <w:rPr>
          <w:b/>
        </w:rPr>
        <w:t>Identify</w:t>
      </w:r>
      <w:r>
        <w:t xml:space="preserve"> </w:t>
      </w:r>
      <w:r w:rsidRPr="002B1FFD">
        <w:t xml:space="preserve">– </w:t>
      </w:r>
      <w:r>
        <w:t>d</w:t>
      </w:r>
      <w:r w:rsidRPr="002B1FFD">
        <w:t xml:space="preserve">evelop the organizational understanding to manage </w:t>
      </w:r>
      <w:proofErr w:type="spellStart"/>
      <w:r w:rsidRPr="002B1FFD">
        <w:t>cybersecurity</w:t>
      </w:r>
      <w:proofErr w:type="spellEnd"/>
      <w:r w:rsidRPr="002B1FFD">
        <w:t xml:space="preserve"> risk to systems, assets, data, and capabilities</w:t>
      </w:r>
    </w:p>
    <w:p w:rsidR="004530E4" w:rsidRDefault="004530E4" w:rsidP="001B6DBC">
      <w:pPr>
        <w:pStyle w:val="ListParagraph"/>
        <w:numPr>
          <w:ilvl w:val="0"/>
          <w:numId w:val="9"/>
        </w:numPr>
        <w:spacing w:after="160" w:line="259" w:lineRule="auto"/>
      </w:pPr>
      <w:r w:rsidRPr="002B1FFD">
        <w:rPr>
          <w:b/>
        </w:rPr>
        <w:t>Protect</w:t>
      </w:r>
      <w:r w:rsidRPr="002B1FFD">
        <w:t xml:space="preserve"> – </w:t>
      </w:r>
      <w:r>
        <w:t>d</w:t>
      </w:r>
      <w:r w:rsidRPr="002B1FFD">
        <w:t>evelop and implement the appropriate safeguards to ensure delivery of critical infrastructure services</w:t>
      </w:r>
    </w:p>
    <w:p w:rsidR="004530E4" w:rsidRDefault="004530E4" w:rsidP="001B6DBC">
      <w:pPr>
        <w:pStyle w:val="ListParagraph"/>
        <w:numPr>
          <w:ilvl w:val="0"/>
          <w:numId w:val="9"/>
        </w:numPr>
        <w:spacing w:after="160" w:line="259" w:lineRule="auto"/>
      </w:pPr>
      <w:r w:rsidRPr="002B1FFD">
        <w:rPr>
          <w:b/>
        </w:rPr>
        <w:t>Detect</w:t>
      </w:r>
      <w:r>
        <w:t xml:space="preserve"> </w:t>
      </w:r>
      <w:r w:rsidRPr="002B1FFD">
        <w:t xml:space="preserve">– </w:t>
      </w:r>
      <w:r>
        <w:t>d</w:t>
      </w:r>
      <w:r w:rsidRPr="002B1FFD">
        <w:t xml:space="preserve">evelop and implement the appropriate activities to identify the occurrence of a </w:t>
      </w:r>
      <w:proofErr w:type="spellStart"/>
      <w:r w:rsidRPr="002B1FFD">
        <w:t>cybersecurity</w:t>
      </w:r>
      <w:proofErr w:type="spellEnd"/>
      <w:r w:rsidRPr="002B1FFD">
        <w:t xml:space="preserve"> event</w:t>
      </w:r>
    </w:p>
    <w:p w:rsidR="004530E4" w:rsidRDefault="004530E4" w:rsidP="001B6DBC">
      <w:pPr>
        <w:pStyle w:val="ListParagraph"/>
        <w:numPr>
          <w:ilvl w:val="0"/>
          <w:numId w:val="9"/>
        </w:numPr>
        <w:spacing w:after="160" w:line="259" w:lineRule="auto"/>
      </w:pPr>
      <w:r w:rsidRPr="002B1FFD">
        <w:rPr>
          <w:b/>
        </w:rPr>
        <w:t>Respond</w:t>
      </w:r>
      <w:r>
        <w:t xml:space="preserve"> </w:t>
      </w:r>
      <w:r w:rsidRPr="002B1FFD">
        <w:t xml:space="preserve">– </w:t>
      </w:r>
      <w:r>
        <w:t>d</w:t>
      </w:r>
      <w:r w:rsidRPr="002B1FFD">
        <w:t xml:space="preserve">evelop and implement the appropriate activities to take action regarding a detected </w:t>
      </w:r>
      <w:proofErr w:type="spellStart"/>
      <w:r w:rsidRPr="002B1FFD">
        <w:t>cybersecurity</w:t>
      </w:r>
      <w:proofErr w:type="spellEnd"/>
      <w:r w:rsidRPr="002B1FFD">
        <w:t xml:space="preserve"> event</w:t>
      </w:r>
    </w:p>
    <w:p w:rsidR="004530E4" w:rsidRDefault="004530E4" w:rsidP="001B6DBC">
      <w:pPr>
        <w:pStyle w:val="ListParagraph"/>
        <w:numPr>
          <w:ilvl w:val="0"/>
          <w:numId w:val="9"/>
        </w:numPr>
        <w:spacing w:after="160" w:line="259" w:lineRule="auto"/>
      </w:pPr>
      <w:r w:rsidRPr="002B1FFD">
        <w:rPr>
          <w:b/>
        </w:rPr>
        <w:t>Recover</w:t>
      </w:r>
      <w:r w:rsidRPr="002B1FFD">
        <w:t xml:space="preserve"> </w:t>
      </w:r>
      <w:r>
        <w:t xml:space="preserve">– develop and implement the appropriate activities to maintain plans for resilience and to restore any capabilities or services that were impaired due to a </w:t>
      </w:r>
      <w:proofErr w:type="spellStart"/>
      <w:r>
        <w:t>cybersecurity</w:t>
      </w:r>
      <w:proofErr w:type="spellEnd"/>
      <w:r>
        <w:t xml:space="preserve"> event</w:t>
      </w:r>
    </w:p>
    <w:p w:rsidR="004530E4" w:rsidRDefault="004530E4" w:rsidP="004530E4">
      <w:r>
        <w:lastRenderedPageBreak/>
        <w:t xml:space="preserve">As seen in Figure </w:t>
      </w:r>
      <w:r w:rsidR="00425EDF">
        <w:t>3</w:t>
      </w:r>
      <w:r>
        <w:t>-2, each of these Functions is color-coded, and is further divided into Categories and Subcategories. Each Category has a Category Unique ID. Each Subcategory has a textual description and Informative References.</w:t>
      </w:r>
    </w:p>
    <w:p w:rsidR="008E6BE7" w:rsidRDefault="008E6BE7" w:rsidP="0061581A">
      <w:pPr>
        <w:pStyle w:val="Caption"/>
        <w:keepNext/>
      </w:pPr>
      <w:bookmarkStart w:id="29" w:name="_Toc503256553"/>
      <w:proofErr w:type="gramStart"/>
      <w:r>
        <w:t xml:space="preserve">Figure </w:t>
      </w:r>
      <w:r w:rsidR="00765FDF">
        <w:fldChar w:fldCharType="begin"/>
      </w:r>
      <w:r w:rsidR="008C7D4A">
        <w:instrText xml:space="preserve"> STYLEREF 1 \s </w:instrText>
      </w:r>
      <w:r w:rsidR="00765FDF">
        <w:fldChar w:fldCharType="separate"/>
      </w:r>
      <w:r w:rsidR="002B6B98">
        <w:rPr>
          <w:noProof/>
        </w:rPr>
        <w:t>3</w:t>
      </w:r>
      <w:r w:rsidR="00765FDF">
        <w:rPr>
          <w:noProof/>
        </w:rPr>
        <w:fldChar w:fldCharType="end"/>
      </w:r>
      <w:r w:rsidR="00EE4FB8">
        <w:noBreakHyphen/>
      </w:r>
      <w:r w:rsidR="00765FDF">
        <w:fldChar w:fldCharType="begin"/>
      </w:r>
      <w:r w:rsidR="008C7D4A">
        <w:instrText xml:space="preserve"> SEQ Figure \* ARABIC \s 1 </w:instrText>
      </w:r>
      <w:r w:rsidR="00765FDF">
        <w:fldChar w:fldCharType="separate"/>
      </w:r>
      <w:r w:rsidR="002B6B98">
        <w:rPr>
          <w:noProof/>
        </w:rPr>
        <w:t>2</w:t>
      </w:r>
      <w:r w:rsidR="00765FDF">
        <w:rPr>
          <w:noProof/>
        </w:rPr>
        <w:fldChar w:fldCharType="end"/>
      </w:r>
      <w:r>
        <w:t>.</w:t>
      </w:r>
      <w:proofErr w:type="gramEnd"/>
      <w:r>
        <w:t xml:space="preserve"> Functions, Categories, </w:t>
      </w:r>
      <w:r w:rsidR="0061581A" w:rsidRPr="00A91FC4">
        <w:rPr>
          <w:rStyle w:val="Strong"/>
          <w:b w:val="0"/>
        </w:rPr>
        <w:t>and Subcategories of</w:t>
      </w:r>
      <w:r w:rsidR="0061581A">
        <w:rPr>
          <w:rStyle w:val="Strong"/>
        </w:rPr>
        <w:t xml:space="preserve"> </w:t>
      </w:r>
      <w:r>
        <w:t xml:space="preserve">the </w:t>
      </w:r>
      <w:proofErr w:type="spellStart"/>
      <w:r>
        <w:t>Cybersecurity</w:t>
      </w:r>
      <w:proofErr w:type="spellEnd"/>
      <w:r>
        <w:t xml:space="preserve"> Framework</w:t>
      </w:r>
      <w:bookmarkEnd w:id="29"/>
    </w:p>
    <w:p w:rsidR="004530E4" w:rsidRDefault="00425EDF" w:rsidP="00425EDF">
      <w:pPr>
        <w:jc w:val="center"/>
      </w:pPr>
      <w:r w:rsidRPr="00425EDF">
        <w:rPr>
          <w:noProof/>
        </w:rPr>
        <w:drawing>
          <wp:inline distT="0" distB="0" distL="0" distR="0">
            <wp:extent cx="5491118" cy="3970020"/>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20" cstate="print"/>
                    <a:stretch>
                      <a:fillRect/>
                    </a:stretch>
                  </pic:blipFill>
                  <pic:spPr>
                    <a:xfrm>
                      <a:off x="0" y="0"/>
                      <a:ext cx="5494766" cy="3972658"/>
                    </a:xfrm>
                    <a:prstGeom prst="rect">
                      <a:avLst/>
                    </a:prstGeom>
                  </pic:spPr>
                </pic:pic>
              </a:graphicData>
            </a:graphic>
          </wp:inline>
        </w:drawing>
      </w:r>
    </w:p>
    <w:p w:rsidR="004530E4" w:rsidRDefault="004530E4" w:rsidP="004530E4">
      <w:r>
        <w:t>The Functions in the Framework Core essentially ask organizations to consider questions such as:</w:t>
      </w:r>
    </w:p>
    <w:p w:rsidR="004530E4" w:rsidRPr="000D43AC" w:rsidRDefault="004530E4" w:rsidP="001B6DBC">
      <w:pPr>
        <w:pStyle w:val="ListParagraph"/>
        <w:numPr>
          <w:ilvl w:val="0"/>
          <w:numId w:val="8"/>
        </w:numPr>
        <w:spacing w:after="160" w:line="259" w:lineRule="auto"/>
      </w:pPr>
      <w:r w:rsidRPr="000D43AC">
        <w:t>What processes and assets need protection?</w:t>
      </w:r>
    </w:p>
    <w:p w:rsidR="004530E4" w:rsidRPr="000D43AC" w:rsidRDefault="004530E4" w:rsidP="001B6DBC">
      <w:pPr>
        <w:pStyle w:val="ListParagraph"/>
        <w:numPr>
          <w:ilvl w:val="0"/>
          <w:numId w:val="8"/>
        </w:numPr>
        <w:spacing w:after="160" w:line="259" w:lineRule="auto"/>
      </w:pPr>
      <w:r w:rsidRPr="000D43AC">
        <w:t>What safeguards are available?</w:t>
      </w:r>
    </w:p>
    <w:p w:rsidR="004530E4" w:rsidRPr="000D43AC" w:rsidRDefault="004530E4" w:rsidP="001B6DBC">
      <w:pPr>
        <w:pStyle w:val="ListParagraph"/>
        <w:numPr>
          <w:ilvl w:val="0"/>
          <w:numId w:val="8"/>
        </w:numPr>
        <w:spacing w:after="160" w:line="259" w:lineRule="auto"/>
      </w:pPr>
      <w:r w:rsidRPr="000D43AC">
        <w:t>What techniques can identify incidents?</w:t>
      </w:r>
    </w:p>
    <w:p w:rsidR="004530E4" w:rsidRPr="000D43AC" w:rsidRDefault="004530E4" w:rsidP="001B6DBC">
      <w:pPr>
        <w:pStyle w:val="ListParagraph"/>
        <w:numPr>
          <w:ilvl w:val="0"/>
          <w:numId w:val="8"/>
        </w:numPr>
        <w:spacing w:after="160" w:line="259" w:lineRule="auto"/>
      </w:pPr>
      <w:r w:rsidRPr="000D43AC">
        <w:t>What techniques can contain impacts of incidents?</w:t>
      </w:r>
    </w:p>
    <w:p w:rsidR="004530E4" w:rsidRPr="00CF6B7C" w:rsidRDefault="004530E4" w:rsidP="001B6DBC">
      <w:pPr>
        <w:pStyle w:val="ListParagraph"/>
        <w:numPr>
          <w:ilvl w:val="0"/>
          <w:numId w:val="8"/>
        </w:numPr>
        <w:spacing w:after="160" w:line="259" w:lineRule="auto"/>
        <w:rPr>
          <w:b/>
        </w:rPr>
      </w:pPr>
      <w:r w:rsidRPr="000D43AC">
        <w:t>What techniques can restore capabilities?</w:t>
      </w:r>
    </w:p>
    <w:p w:rsidR="004530E4" w:rsidRPr="00922F26" w:rsidRDefault="002D2961" w:rsidP="001B6DBC">
      <w:pPr>
        <w:pStyle w:val="Heading2"/>
        <w:numPr>
          <w:ilvl w:val="1"/>
          <w:numId w:val="3"/>
        </w:numPr>
        <w:ind w:left="540" w:hanging="540"/>
        <w:rPr>
          <w:b/>
        </w:rPr>
      </w:pPr>
      <w:bookmarkStart w:id="30" w:name="_Toc502846389"/>
      <w:proofErr w:type="spellStart"/>
      <w:r>
        <w:rPr>
          <w:b/>
        </w:rPr>
        <w:t>Cybersecurity</w:t>
      </w:r>
      <w:proofErr w:type="spellEnd"/>
      <w:r>
        <w:rPr>
          <w:b/>
        </w:rPr>
        <w:t xml:space="preserve"> Framework</w:t>
      </w:r>
      <w:r w:rsidR="004530E4">
        <w:rPr>
          <w:b/>
        </w:rPr>
        <w:t xml:space="preserve"> Profile</w:t>
      </w:r>
      <w:r w:rsidR="003311EA">
        <w:rPr>
          <w:b/>
        </w:rPr>
        <w:t>s</w:t>
      </w:r>
      <w:bookmarkEnd w:id="30"/>
    </w:p>
    <w:p w:rsidR="003311EA" w:rsidRDefault="003311EA" w:rsidP="00425EDF">
      <w:pPr>
        <w:pStyle w:val="Heading4"/>
      </w:pPr>
      <w:r>
        <w:t>Overview of Profiles</w:t>
      </w:r>
    </w:p>
    <w:p w:rsidR="004530E4" w:rsidRDefault="004530E4" w:rsidP="004530E4">
      <w:r>
        <w:t xml:space="preserve">As </w:t>
      </w:r>
      <w:proofErr w:type="gramStart"/>
      <w:r>
        <w:t>organization</w:t>
      </w:r>
      <w:r w:rsidR="00320D26">
        <w:t>s</w:t>
      </w:r>
      <w:r>
        <w:t xml:space="preserve"> determines</w:t>
      </w:r>
      <w:proofErr w:type="gramEnd"/>
      <w:r>
        <w:t xml:space="preserve"> how to use the </w:t>
      </w:r>
      <w:proofErr w:type="spellStart"/>
      <w:r w:rsidR="002D2961">
        <w:t>Cybersecurity</w:t>
      </w:r>
      <w:proofErr w:type="spellEnd"/>
      <w:r w:rsidR="002D2961">
        <w:t xml:space="preserve"> Framework</w:t>
      </w:r>
      <w:r>
        <w:t xml:space="preserve"> Core to assist in </w:t>
      </w:r>
      <w:r w:rsidRPr="0061581A">
        <w:t xml:space="preserve">managing </w:t>
      </w:r>
      <w:r w:rsidR="00320D26">
        <w:t>their</w:t>
      </w:r>
      <w:r w:rsidRPr="0061581A">
        <w:t xml:space="preserve"> </w:t>
      </w:r>
      <w:proofErr w:type="spellStart"/>
      <w:r w:rsidRPr="0061581A">
        <w:t>cybersecurity</w:t>
      </w:r>
      <w:proofErr w:type="spellEnd"/>
      <w:r w:rsidRPr="0061581A">
        <w:t xml:space="preserve"> risks, </w:t>
      </w:r>
      <w:r w:rsidR="00320D26">
        <w:t>they</w:t>
      </w:r>
      <w:r w:rsidRPr="0061581A">
        <w:t xml:space="preserve"> can develop</w:t>
      </w:r>
      <w:r w:rsidR="00B12AF7" w:rsidRPr="0061581A">
        <w:t xml:space="preserve"> organization-specific</w:t>
      </w:r>
      <w:r w:rsidRPr="0061581A">
        <w:t xml:space="preserve"> Profile</w:t>
      </w:r>
      <w:r w:rsidR="00320D26">
        <w:t>s</w:t>
      </w:r>
      <w:r w:rsidRPr="0061581A">
        <w:t xml:space="preserve"> to map </w:t>
      </w:r>
      <w:r w:rsidR="00320D26">
        <w:t>their</w:t>
      </w:r>
      <w:r w:rsidRPr="0061581A">
        <w:t xml:space="preserve"> current state</w:t>
      </w:r>
      <w:r>
        <w:t xml:space="preserve"> and a desired future state based on </w:t>
      </w:r>
      <w:r w:rsidR="00320D26">
        <w:t>their</w:t>
      </w:r>
      <w:r>
        <w:t xml:space="preserve"> mission.</w:t>
      </w:r>
    </w:p>
    <w:p w:rsidR="004530E4" w:rsidRDefault="004530E4" w:rsidP="004530E4">
      <w:r>
        <w:t xml:space="preserve">The following excerpt from the </w:t>
      </w:r>
      <w:proofErr w:type="spellStart"/>
      <w:r>
        <w:t>Cybersecurity</w:t>
      </w:r>
      <w:proofErr w:type="spellEnd"/>
      <w:r>
        <w:t xml:space="preserve"> Framework describes Profiles:</w:t>
      </w:r>
    </w:p>
    <w:p w:rsidR="004530E4" w:rsidRPr="002571F7" w:rsidRDefault="004530E4" w:rsidP="004530E4">
      <w:pPr>
        <w:ind w:left="720" w:right="720"/>
        <w:rPr>
          <w:rStyle w:val="Emphasis"/>
        </w:rPr>
      </w:pPr>
      <w:r w:rsidRPr="002571F7">
        <w:rPr>
          <w:rStyle w:val="Emphasis"/>
        </w:rPr>
        <w:lastRenderedPageBreak/>
        <w:t xml:space="preserve">“Through use of the </w:t>
      </w:r>
      <w:r>
        <w:rPr>
          <w:rStyle w:val="Emphasis"/>
        </w:rPr>
        <w:t>Profile</w:t>
      </w:r>
      <w:r w:rsidRPr="002571F7">
        <w:rPr>
          <w:rStyle w:val="Emphasis"/>
        </w:rPr>
        <w:t xml:space="preserve">s, the Framework will help the organization align its </w:t>
      </w:r>
      <w:proofErr w:type="spellStart"/>
      <w:r w:rsidRPr="002571F7">
        <w:rPr>
          <w:rStyle w:val="Emphasis"/>
        </w:rPr>
        <w:t>cybersecurity</w:t>
      </w:r>
      <w:proofErr w:type="spellEnd"/>
      <w:r w:rsidRPr="002571F7">
        <w:rPr>
          <w:rStyle w:val="Emphasis"/>
        </w:rPr>
        <w:t xml:space="preserve"> activities with its business requirements, risk tolerances, and resources. </w:t>
      </w:r>
    </w:p>
    <w:p w:rsidR="004530E4" w:rsidRDefault="004530E4" w:rsidP="004530E4">
      <w:pPr>
        <w:ind w:left="720" w:right="720"/>
        <w:rPr>
          <w:rFonts w:cs="Times New Roman"/>
          <w:color w:val="000000"/>
          <w:sz w:val="23"/>
          <w:szCs w:val="23"/>
        </w:rPr>
      </w:pPr>
      <w:r w:rsidRPr="002571F7">
        <w:rPr>
          <w:rStyle w:val="Emphasis"/>
        </w:rPr>
        <w:t xml:space="preserve">. . . A Framework </w:t>
      </w:r>
      <w:r>
        <w:rPr>
          <w:rStyle w:val="Emphasis"/>
        </w:rPr>
        <w:t>Profile</w:t>
      </w:r>
      <w:r w:rsidRPr="002571F7">
        <w:rPr>
          <w:rStyle w:val="Emphasis"/>
        </w:rPr>
        <w:t xml:space="preserve"> (“</w:t>
      </w:r>
      <w:r>
        <w:rPr>
          <w:rStyle w:val="Emphasis"/>
        </w:rPr>
        <w:t>Profile</w:t>
      </w:r>
      <w:r w:rsidRPr="002571F7">
        <w:rPr>
          <w:rStyle w:val="Emphasis"/>
        </w:rPr>
        <w:t xml:space="preserve">”) represents the outcomes based on business needs that an organization has selected from the Framework Categories and </w:t>
      </w:r>
      <w:r>
        <w:rPr>
          <w:rStyle w:val="Emphasis"/>
        </w:rPr>
        <w:t>Subcategories</w:t>
      </w:r>
      <w:r w:rsidRPr="002571F7">
        <w:rPr>
          <w:rStyle w:val="Emphasis"/>
        </w:rPr>
        <w:t xml:space="preserve">. The </w:t>
      </w:r>
      <w:r>
        <w:rPr>
          <w:rStyle w:val="Emphasis"/>
        </w:rPr>
        <w:t>Profile</w:t>
      </w:r>
      <w:r w:rsidRPr="002571F7">
        <w:rPr>
          <w:rStyle w:val="Emphasis"/>
        </w:rPr>
        <w:t xml:space="preserve"> can be characterized as the alignment of standards, guidelines, and practices to the </w:t>
      </w:r>
      <w:r>
        <w:rPr>
          <w:rStyle w:val="Emphasis"/>
        </w:rPr>
        <w:t>Framework Core</w:t>
      </w:r>
      <w:r w:rsidRPr="002571F7">
        <w:rPr>
          <w:rStyle w:val="Emphasis"/>
        </w:rPr>
        <w:t xml:space="preserve"> in a particular implementation scenario. </w:t>
      </w:r>
      <w:r>
        <w:rPr>
          <w:rStyle w:val="Emphasis"/>
        </w:rPr>
        <w:t>Profile</w:t>
      </w:r>
      <w:r w:rsidRPr="002571F7">
        <w:rPr>
          <w:rStyle w:val="Emphasis"/>
        </w:rPr>
        <w:t xml:space="preserve">s can be used to identify opportunities for improving </w:t>
      </w:r>
      <w:proofErr w:type="spellStart"/>
      <w:r w:rsidRPr="002571F7">
        <w:rPr>
          <w:rStyle w:val="Emphasis"/>
        </w:rPr>
        <w:t>cybersecurity</w:t>
      </w:r>
      <w:proofErr w:type="spellEnd"/>
      <w:r w:rsidRPr="002571F7">
        <w:rPr>
          <w:rStyle w:val="Emphasis"/>
        </w:rPr>
        <w:t xml:space="preserve"> posture by comparing a “Current” </w:t>
      </w:r>
      <w:r>
        <w:rPr>
          <w:rStyle w:val="Emphasis"/>
        </w:rPr>
        <w:t>Profile</w:t>
      </w:r>
      <w:r w:rsidRPr="002571F7">
        <w:rPr>
          <w:rStyle w:val="Emphasis"/>
        </w:rPr>
        <w:t xml:space="preserve"> (the “as is” state) with a “Target” </w:t>
      </w:r>
      <w:r>
        <w:rPr>
          <w:rStyle w:val="Emphasis"/>
        </w:rPr>
        <w:t>Profile</w:t>
      </w:r>
      <w:r w:rsidRPr="002571F7">
        <w:rPr>
          <w:rStyle w:val="Emphasis"/>
        </w:rPr>
        <w:t xml:space="preserve"> (the “to be” state).”</w:t>
      </w:r>
      <w:r w:rsidRPr="008F2888">
        <w:rPr>
          <w:rFonts w:cs="Times New Roman"/>
          <w:color w:val="000000"/>
          <w:sz w:val="23"/>
          <w:szCs w:val="23"/>
        </w:rPr>
        <w:t xml:space="preserve"> </w:t>
      </w:r>
    </w:p>
    <w:p w:rsidR="003311EA" w:rsidRDefault="003311EA" w:rsidP="006A39E8">
      <w:pPr>
        <w:pStyle w:val="Heading4"/>
      </w:pPr>
      <w:r>
        <w:t>Tailoring a Profile</w:t>
      </w:r>
    </w:p>
    <w:p w:rsidR="00B12AF7" w:rsidRDefault="00B12AF7" w:rsidP="00B12AF7">
      <w:r>
        <w:t xml:space="preserve">Profile development tailors the </w:t>
      </w:r>
      <w:proofErr w:type="spellStart"/>
      <w:r w:rsidR="002D2961">
        <w:t>Cybersecurity</w:t>
      </w:r>
      <w:proofErr w:type="spellEnd"/>
      <w:r w:rsidR="002D2961">
        <w:t xml:space="preserve"> Framework</w:t>
      </w:r>
      <w:r>
        <w:t xml:space="preserve"> to focus on the </w:t>
      </w:r>
      <w:proofErr w:type="spellStart"/>
      <w:r>
        <w:t>cybersecurity</w:t>
      </w:r>
      <w:proofErr w:type="spellEnd"/>
      <w:r>
        <w:t xml:space="preserve"> areas of particular concern to an industry, organization, or functional area as identified through its risk management processes. By evaluating the elements of the </w:t>
      </w:r>
      <w:proofErr w:type="spellStart"/>
      <w:r w:rsidR="002D2961">
        <w:t>Cybersecurity</w:t>
      </w:r>
      <w:proofErr w:type="spellEnd"/>
      <w:r w:rsidR="002D2961">
        <w:t xml:space="preserve"> Framework</w:t>
      </w:r>
      <w:r>
        <w:t xml:space="preserve"> against a particular mission, a Profile is created that shows priorities based on evaluation of the mission against the </w:t>
      </w:r>
      <w:proofErr w:type="spellStart"/>
      <w:r w:rsidR="002D2961">
        <w:t>Cybersecurity</w:t>
      </w:r>
      <w:proofErr w:type="spellEnd"/>
      <w:r w:rsidR="002D2961">
        <w:t xml:space="preserve"> Framework</w:t>
      </w:r>
      <w:r>
        <w:t xml:space="preserve"> Functions, Categories, and Subcategories.</w:t>
      </w:r>
      <w:r w:rsidRPr="00B12AF7">
        <w:t xml:space="preserve"> </w:t>
      </w:r>
      <w:r>
        <w:t>There are a number of ways to view a Profile. These include:</w:t>
      </w:r>
    </w:p>
    <w:p w:rsidR="00B12AF7" w:rsidRPr="00504A3B" w:rsidRDefault="00B12AF7" w:rsidP="001B6DBC">
      <w:pPr>
        <w:numPr>
          <w:ilvl w:val="0"/>
          <w:numId w:val="10"/>
        </w:numPr>
        <w:spacing w:after="0" w:line="240" w:lineRule="auto"/>
      </w:pPr>
      <w:r>
        <w:t>a</w:t>
      </w:r>
      <w:r w:rsidRPr="00504A3B">
        <w:t xml:space="preserve"> customization of the </w:t>
      </w:r>
      <w:proofErr w:type="spellStart"/>
      <w:r w:rsidR="002D2961">
        <w:t>Cybersecurity</w:t>
      </w:r>
      <w:proofErr w:type="spellEnd"/>
      <w:r w:rsidR="002D2961">
        <w:t xml:space="preserve"> Framework</w:t>
      </w:r>
      <w:r>
        <w:t xml:space="preserve"> Core</w:t>
      </w:r>
      <w:r w:rsidRPr="00504A3B">
        <w:t xml:space="preserve"> for a given </w:t>
      </w:r>
      <w:r>
        <w:t>industry</w:t>
      </w:r>
      <w:r w:rsidRPr="00504A3B">
        <w:t>, subsector, or organization</w:t>
      </w:r>
    </w:p>
    <w:p w:rsidR="00B12AF7" w:rsidRDefault="00B12AF7" w:rsidP="001B6DBC">
      <w:pPr>
        <w:numPr>
          <w:ilvl w:val="0"/>
          <w:numId w:val="10"/>
        </w:numPr>
        <w:spacing w:after="0" w:line="240" w:lineRule="auto"/>
      </w:pPr>
      <w:r>
        <w:t>a</w:t>
      </w:r>
      <w:r w:rsidRPr="00504A3B">
        <w:t xml:space="preserve"> fusion of business/mission logic and </w:t>
      </w:r>
      <w:proofErr w:type="spellStart"/>
      <w:r w:rsidRPr="00504A3B">
        <w:t>cybersecurity</w:t>
      </w:r>
      <w:proofErr w:type="spellEnd"/>
      <w:r w:rsidRPr="00504A3B">
        <w:t xml:space="preserve"> outcomes</w:t>
      </w:r>
    </w:p>
    <w:p w:rsidR="00B12AF7" w:rsidRPr="00BD4A16" w:rsidRDefault="00B12AF7" w:rsidP="001B6DBC">
      <w:pPr>
        <w:numPr>
          <w:ilvl w:val="0"/>
          <w:numId w:val="10"/>
        </w:numPr>
        <w:spacing w:after="0" w:line="240" w:lineRule="auto"/>
      </w:pPr>
      <w:r>
        <w:t>a</w:t>
      </w:r>
      <w:r w:rsidRPr="00BD4A16">
        <w:t xml:space="preserve">n alignment of </w:t>
      </w:r>
      <w:proofErr w:type="spellStart"/>
      <w:r w:rsidRPr="00BD4A16">
        <w:t>cybersecurity</w:t>
      </w:r>
      <w:proofErr w:type="spellEnd"/>
      <w:r w:rsidRPr="00BD4A16">
        <w:t xml:space="preserve"> requirements with operational methodologies</w:t>
      </w:r>
    </w:p>
    <w:p w:rsidR="00B12AF7" w:rsidRPr="00BD4A16" w:rsidRDefault="00B12AF7" w:rsidP="001B6DBC">
      <w:pPr>
        <w:numPr>
          <w:ilvl w:val="0"/>
          <w:numId w:val="10"/>
        </w:numPr>
        <w:spacing w:after="0" w:line="240" w:lineRule="auto"/>
      </w:pPr>
      <w:r>
        <w:t>a</w:t>
      </w:r>
      <w:r w:rsidRPr="00BD4A16">
        <w:t xml:space="preserve"> basis for assessment and expressing target state</w:t>
      </w:r>
    </w:p>
    <w:p w:rsidR="00B12AF7" w:rsidRDefault="00B12AF7" w:rsidP="001B6DBC">
      <w:pPr>
        <w:numPr>
          <w:ilvl w:val="0"/>
          <w:numId w:val="10"/>
        </w:numPr>
        <w:spacing w:after="100" w:afterAutospacing="1" w:line="240" w:lineRule="auto"/>
      </w:pPr>
      <w:r>
        <w:t>a</w:t>
      </w:r>
      <w:r w:rsidRPr="00BD4A16">
        <w:t xml:space="preserve"> decision support tool for </w:t>
      </w:r>
      <w:proofErr w:type="spellStart"/>
      <w:r w:rsidRPr="00BD4A16">
        <w:t>cybersecurity</w:t>
      </w:r>
      <w:proofErr w:type="spellEnd"/>
      <w:r w:rsidRPr="00BD4A16">
        <w:t xml:space="preserve"> risk management</w:t>
      </w:r>
    </w:p>
    <w:p w:rsidR="003311EA" w:rsidRDefault="004D13FA" w:rsidP="006A39E8">
      <w:pPr>
        <w:pStyle w:val="Heading4"/>
      </w:pPr>
      <w:r>
        <w:t>Implementing and Leveraging Profiles in Organizations</w:t>
      </w:r>
    </w:p>
    <w:p w:rsidR="005B32AC" w:rsidRPr="00827900" w:rsidRDefault="007C0CCA" w:rsidP="005B32AC">
      <w:r w:rsidRPr="00827900">
        <w:t xml:space="preserve">The </w:t>
      </w:r>
      <w:proofErr w:type="spellStart"/>
      <w:r w:rsidRPr="00827900">
        <w:t>Cybersecurity</w:t>
      </w:r>
      <w:proofErr w:type="spellEnd"/>
      <w:r w:rsidRPr="00827900">
        <w:t xml:space="preserve"> Framework and Profiles created with it provide a consistent way to discuss security objectives and activities in reader-friendly terminology that is consumable for multiple roles – from executives to technical implementers. Within organizations, </w:t>
      </w:r>
      <w:r w:rsidR="003C56C7" w:rsidRPr="00827900">
        <w:t>benefits include</w:t>
      </w:r>
      <w:r w:rsidRPr="00827900">
        <w:t xml:space="preserve"> describing how security investments will be used to a Board of Directors</w:t>
      </w:r>
      <w:r w:rsidR="003C56C7" w:rsidRPr="00827900">
        <w:t>,</w:t>
      </w:r>
      <w:r w:rsidRPr="00827900">
        <w:t xml:space="preserve"> and measuring progress in meeting </w:t>
      </w:r>
      <w:proofErr w:type="spellStart"/>
      <w:r w:rsidRPr="00827900">
        <w:t>cybersecurity</w:t>
      </w:r>
      <w:proofErr w:type="spellEnd"/>
      <w:r w:rsidRPr="00827900">
        <w:t xml:space="preserve"> objectives year over year. </w:t>
      </w:r>
      <w:r w:rsidR="003B7640" w:rsidRPr="00827900">
        <w:t>Advantages provided by i</w:t>
      </w:r>
      <w:r w:rsidRPr="00827900">
        <w:t xml:space="preserve">ndustry-focused Profiles </w:t>
      </w:r>
      <w:r w:rsidR="003B7640" w:rsidRPr="00827900">
        <w:t>include</w:t>
      </w:r>
      <w:r w:rsidRPr="00827900">
        <w:t xml:space="preserve"> defining consistent priorities across a </w:t>
      </w:r>
      <w:proofErr w:type="gramStart"/>
      <w:r w:rsidRPr="00827900">
        <w:t>sub-sector</w:t>
      </w:r>
      <w:r w:rsidR="003B7640" w:rsidRPr="00827900">
        <w:t>,</w:t>
      </w:r>
      <w:proofErr w:type="gramEnd"/>
      <w:r w:rsidRPr="00827900">
        <w:t xml:space="preserve"> and enabling conversations by discussing security activities using consistent terminology. </w:t>
      </w:r>
      <w:r w:rsidR="005B32AC" w:rsidRPr="00827900">
        <w:t>Industry-specific Profiles are intended to:</w:t>
      </w:r>
    </w:p>
    <w:p w:rsidR="005B32AC" w:rsidRPr="00827900" w:rsidRDefault="005B32AC" w:rsidP="001B6DBC">
      <w:pPr>
        <w:numPr>
          <w:ilvl w:val="0"/>
          <w:numId w:val="7"/>
        </w:numPr>
        <w:spacing w:after="0" w:line="259" w:lineRule="auto"/>
      </w:pPr>
      <w:r w:rsidRPr="00827900">
        <w:t>minimize future work by each organization</w:t>
      </w:r>
    </w:p>
    <w:p w:rsidR="005B32AC" w:rsidRPr="00827900" w:rsidRDefault="005B32AC" w:rsidP="001B6DBC">
      <w:pPr>
        <w:numPr>
          <w:ilvl w:val="0"/>
          <w:numId w:val="7"/>
        </w:numPr>
        <w:spacing w:after="0" w:line="259" w:lineRule="auto"/>
      </w:pPr>
      <w:r w:rsidRPr="00827900">
        <w:t>decrease the chance that organizations accidentally omit a requirement</w:t>
      </w:r>
    </w:p>
    <w:p w:rsidR="005B32AC" w:rsidRPr="00827900" w:rsidRDefault="005B32AC" w:rsidP="001B6DBC">
      <w:pPr>
        <w:numPr>
          <w:ilvl w:val="0"/>
          <w:numId w:val="7"/>
        </w:numPr>
        <w:spacing w:after="0" w:line="259" w:lineRule="auto"/>
      </w:pPr>
      <w:r w:rsidRPr="00827900">
        <w:t xml:space="preserve">encourage consistent analysis of </w:t>
      </w:r>
      <w:proofErr w:type="spellStart"/>
      <w:r w:rsidR="00410097">
        <w:t>cybersecurity</w:t>
      </w:r>
      <w:proofErr w:type="spellEnd"/>
      <w:r w:rsidRPr="00827900">
        <w:t xml:space="preserve">-risk in the </w:t>
      </w:r>
      <w:r w:rsidR="007B4562">
        <w:t>operational</w:t>
      </w:r>
      <w:r w:rsidRPr="00827900">
        <w:t xml:space="preserve"> environment</w:t>
      </w:r>
    </w:p>
    <w:p w:rsidR="005B32AC" w:rsidRPr="00827900" w:rsidRDefault="005B32AC" w:rsidP="001B6DBC">
      <w:pPr>
        <w:numPr>
          <w:ilvl w:val="0"/>
          <w:numId w:val="7"/>
        </w:numPr>
        <w:spacing w:after="240" w:line="259" w:lineRule="auto"/>
      </w:pPr>
      <w:r w:rsidRPr="00827900">
        <w:t xml:space="preserve">align industry and USCG </w:t>
      </w:r>
      <w:proofErr w:type="spellStart"/>
      <w:r w:rsidRPr="00827900">
        <w:t>cybersecurity</w:t>
      </w:r>
      <w:proofErr w:type="spellEnd"/>
      <w:r w:rsidRPr="00827900">
        <w:t xml:space="preserve"> priorities</w:t>
      </w:r>
    </w:p>
    <w:p w:rsidR="004530E4" w:rsidRPr="00B00F76" w:rsidRDefault="007C0CCA" w:rsidP="00B00F76">
      <w:r w:rsidRPr="00827900">
        <w:t>Organizations that are part of an industry or sub-sector that has one or more industry-focused Profile</w:t>
      </w:r>
      <w:r w:rsidR="00515F43">
        <w:t>s</w:t>
      </w:r>
      <w:r w:rsidRPr="00827900">
        <w:t xml:space="preserve"> generally use those industry-focused Profiles to inform decisions made when constructing their organization-focused Profile</w:t>
      </w:r>
      <w:r w:rsidR="007B4562">
        <w:t>s</w:t>
      </w:r>
      <w:r w:rsidRPr="00827900">
        <w:t xml:space="preserve"> and measuring progress.</w:t>
      </w:r>
      <w:r>
        <w:t xml:space="preserve"> </w:t>
      </w:r>
    </w:p>
    <w:p w:rsidR="003F6607" w:rsidRPr="00D605B6" w:rsidRDefault="003F6607" w:rsidP="001B6DBC">
      <w:pPr>
        <w:pStyle w:val="Heading2"/>
        <w:numPr>
          <w:ilvl w:val="1"/>
          <w:numId w:val="3"/>
        </w:numPr>
        <w:ind w:left="540" w:hanging="540"/>
        <w:rPr>
          <w:b/>
        </w:rPr>
      </w:pPr>
      <w:bookmarkStart w:id="31" w:name="_Toc502846390"/>
      <w:r>
        <w:rPr>
          <w:b/>
        </w:rPr>
        <w:lastRenderedPageBreak/>
        <w:t>Developing</w:t>
      </w:r>
      <w:r w:rsidRPr="00922F26">
        <w:rPr>
          <w:b/>
        </w:rPr>
        <w:t xml:space="preserve"> a </w:t>
      </w:r>
      <w:r>
        <w:rPr>
          <w:b/>
        </w:rPr>
        <w:t>Profile</w:t>
      </w:r>
      <w:bookmarkEnd w:id="31"/>
    </w:p>
    <w:p w:rsidR="003F6607" w:rsidRDefault="003F6607" w:rsidP="00E01EB9">
      <w:pPr>
        <w:keepNext/>
      </w:pPr>
      <w:r>
        <w:t xml:space="preserve">As shown in Figure 3-3, there are three steps to developing a </w:t>
      </w:r>
      <w:proofErr w:type="spellStart"/>
      <w:r>
        <w:t>Cybersecurity</w:t>
      </w:r>
      <w:proofErr w:type="spellEnd"/>
      <w:r>
        <w:t xml:space="preserve"> Framework Profile: </w:t>
      </w:r>
    </w:p>
    <w:p w:rsidR="003F6607" w:rsidRDefault="003F6607" w:rsidP="001B6DBC">
      <w:pPr>
        <w:pStyle w:val="ListParagraph"/>
        <w:numPr>
          <w:ilvl w:val="0"/>
          <w:numId w:val="15"/>
        </w:numPr>
      </w:pPr>
      <w:r>
        <w:t>describe and map Mission Priorities and Objectives with awareness of the regulatory environment</w:t>
      </w:r>
    </w:p>
    <w:p w:rsidR="003F6607" w:rsidRDefault="003F6607" w:rsidP="001B6DBC">
      <w:pPr>
        <w:pStyle w:val="ListParagraph"/>
        <w:numPr>
          <w:ilvl w:val="0"/>
          <w:numId w:val="15"/>
        </w:numPr>
      </w:pPr>
      <w:r>
        <w:t xml:space="preserve">review Mission Objectives at the Subcategory level in light of </w:t>
      </w:r>
      <w:proofErr w:type="spellStart"/>
      <w:r>
        <w:t>cybersecurity</w:t>
      </w:r>
      <w:proofErr w:type="spellEnd"/>
      <w:r>
        <w:t xml:space="preserve"> requirements</w:t>
      </w:r>
    </w:p>
    <w:p w:rsidR="003F6607" w:rsidRDefault="003F6607" w:rsidP="001B6DBC">
      <w:pPr>
        <w:pStyle w:val="ListParagraph"/>
        <w:numPr>
          <w:ilvl w:val="0"/>
          <w:numId w:val="15"/>
        </w:numPr>
      </w:pPr>
      <w:r>
        <w:t>consider the Subcategories in light of operating methodologies to develop guidance for implementing, managing, and monitoring the selected Subcategories and document decisions made regarding prioritization</w:t>
      </w:r>
    </w:p>
    <w:p w:rsidR="008E6BE7" w:rsidRDefault="008E6BE7" w:rsidP="00827900">
      <w:pPr>
        <w:pStyle w:val="Caption"/>
        <w:keepNext/>
      </w:pPr>
      <w:bookmarkStart w:id="32" w:name="_Toc503256554"/>
      <w:proofErr w:type="gramStart"/>
      <w:r>
        <w:t xml:space="preserve">Figure </w:t>
      </w:r>
      <w:r w:rsidR="00765FDF">
        <w:fldChar w:fldCharType="begin"/>
      </w:r>
      <w:r w:rsidR="008C7D4A">
        <w:instrText xml:space="preserve"> STYLEREF 1 \s </w:instrText>
      </w:r>
      <w:r w:rsidR="00765FDF">
        <w:fldChar w:fldCharType="separate"/>
      </w:r>
      <w:r w:rsidR="002B6B98">
        <w:rPr>
          <w:noProof/>
        </w:rPr>
        <w:t>3</w:t>
      </w:r>
      <w:r w:rsidR="00765FDF">
        <w:rPr>
          <w:noProof/>
        </w:rPr>
        <w:fldChar w:fldCharType="end"/>
      </w:r>
      <w:r w:rsidR="00EE4FB8">
        <w:noBreakHyphen/>
      </w:r>
      <w:r w:rsidR="00765FDF">
        <w:fldChar w:fldCharType="begin"/>
      </w:r>
      <w:r w:rsidR="008C7D4A">
        <w:instrText xml:space="preserve"> SEQ Figure \* ARABIC \s 1 </w:instrText>
      </w:r>
      <w:r w:rsidR="00765FDF">
        <w:fldChar w:fldCharType="separate"/>
      </w:r>
      <w:r w:rsidR="002B6B98">
        <w:rPr>
          <w:noProof/>
        </w:rPr>
        <w:t>3</w:t>
      </w:r>
      <w:r w:rsidR="00765FDF">
        <w:rPr>
          <w:noProof/>
        </w:rPr>
        <w:fldChar w:fldCharType="end"/>
      </w:r>
      <w:r>
        <w:t>.</w:t>
      </w:r>
      <w:proofErr w:type="gramEnd"/>
      <w:r>
        <w:t xml:space="preserve"> Mapping Mission Priorities</w:t>
      </w:r>
      <w:bookmarkEnd w:id="32"/>
    </w:p>
    <w:p w:rsidR="003F6607" w:rsidRDefault="003F6607" w:rsidP="003F6607">
      <w:r>
        <w:rPr>
          <w:noProof/>
        </w:rPr>
        <w:drawing>
          <wp:inline distT="0" distB="0" distL="0" distR="0">
            <wp:extent cx="5546092" cy="373806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bwMode="auto">
                    <a:xfrm>
                      <a:off x="0" y="0"/>
                      <a:ext cx="5573431" cy="3756493"/>
                    </a:xfrm>
                    <a:prstGeom prst="rect">
                      <a:avLst/>
                    </a:prstGeom>
                    <a:noFill/>
                  </pic:spPr>
                </pic:pic>
              </a:graphicData>
            </a:graphic>
          </wp:inline>
        </w:drawing>
      </w:r>
    </w:p>
    <w:p w:rsidR="003F6607" w:rsidRDefault="003F6607" w:rsidP="003F6607">
      <w:r>
        <w:t xml:space="preserve">As an organization transposes its Mission Objectives to </w:t>
      </w:r>
      <w:proofErr w:type="spellStart"/>
      <w:r>
        <w:t>cybersecurity</w:t>
      </w:r>
      <w:proofErr w:type="spellEnd"/>
      <w:r>
        <w:t xml:space="preserve"> requirements, there are a series of guiding questions that inform the process. They include:</w:t>
      </w:r>
    </w:p>
    <w:p w:rsidR="003F6607" w:rsidRPr="00F50F5B" w:rsidRDefault="003F6607" w:rsidP="001B6DBC">
      <w:pPr>
        <w:numPr>
          <w:ilvl w:val="0"/>
          <w:numId w:val="12"/>
        </w:numPr>
        <w:spacing w:after="0" w:line="240" w:lineRule="auto"/>
      </w:pPr>
      <w:r w:rsidRPr="00F50F5B">
        <w:t xml:space="preserve">What </w:t>
      </w:r>
      <w:r>
        <w:t xml:space="preserve">threats exist to achieving </w:t>
      </w:r>
      <w:r w:rsidRPr="00F50F5B">
        <w:t xml:space="preserve">those </w:t>
      </w:r>
      <w:r>
        <w:t>M</w:t>
      </w:r>
      <w:r w:rsidRPr="00F50F5B">
        <w:t xml:space="preserve">ission </w:t>
      </w:r>
      <w:r>
        <w:t>O</w:t>
      </w:r>
      <w:r w:rsidRPr="00F50F5B">
        <w:t>bjectives?</w:t>
      </w:r>
    </w:p>
    <w:p w:rsidR="003F6607" w:rsidRPr="00F50F5B" w:rsidRDefault="003F6607" w:rsidP="001B6DBC">
      <w:pPr>
        <w:numPr>
          <w:ilvl w:val="0"/>
          <w:numId w:val="12"/>
        </w:numPr>
        <w:spacing w:after="0" w:line="240" w:lineRule="auto"/>
      </w:pPr>
      <w:r w:rsidRPr="00F50F5B">
        <w:t xml:space="preserve">What sort of damages does it cause when those </w:t>
      </w:r>
      <w:r>
        <w:t>M</w:t>
      </w:r>
      <w:r w:rsidRPr="00F50F5B">
        <w:t xml:space="preserve">ission </w:t>
      </w:r>
      <w:r>
        <w:t>O</w:t>
      </w:r>
      <w:r w:rsidRPr="00F50F5B">
        <w:t>bjectives are disrupted?</w:t>
      </w:r>
    </w:p>
    <w:p w:rsidR="003F6607" w:rsidRPr="00F50F5B" w:rsidRDefault="003F6607" w:rsidP="001B6DBC">
      <w:pPr>
        <w:numPr>
          <w:ilvl w:val="0"/>
          <w:numId w:val="12"/>
        </w:numPr>
        <w:spacing w:after="0" w:line="240" w:lineRule="auto"/>
      </w:pPr>
      <w:r w:rsidRPr="00F50F5B">
        <w:t xml:space="preserve">What are your most important assets for a given </w:t>
      </w:r>
      <w:r>
        <w:t>M</w:t>
      </w:r>
      <w:r w:rsidRPr="00F50F5B">
        <w:t xml:space="preserve">ission </w:t>
      </w:r>
      <w:r>
        <w:t>Objective</w:t>
      </w:r>
      <w:r w:rsidRPr="00F50F5B">
        <w:t>?</w:t>
      </w:r>
    </w:p>
    <w:p w:rsidR="003F6607" w:rsidRDefault="003F6607" w:rsidP="001B6DBC">
      <w:pPr>
        <w:numPr>
          <w:ilvl w:val="0"/>
          <w:numId w:val="12"/>
        </w:numPr>
        <w:spacing w:after="0" w:line="480" w:lineRule="auto"/>
      </w:pPr>
      <w:r w:rsidRPr="00F50F5B">
        <w:t xml:space="preserve">Where does physical infrastructure </w:t>
      </w:r>
      <w:r>
        <w:t xml:space="preserve">affect </w:t>
      </w:r>
      <w:proofErr w:type="spellStart"/>
      <w:r w:rsidRPr="00F50F5B">
        <w:t>cyber</w:t>
      </w:r>
      <w:r>
        <w:t>security</w:t>
      </w:r>
      <w:proofErr w:type="spellEnd"/>
      <w:r w:rsidRPr="00F50F5B">
        <w:t xml:space="preserve"> infrastructure and vice versa?</w:t>
      </w:r>
    </w:p>
    <w:p w:rsidR="003F6607" w:rsidRDefault="00320D26" w:rsidP="003F6607">
      <w:r>
        <w:t>O</w:t>
      </w:r>
      <w:r w:rsidR="003F6607">
        <w:t>rganization</w:t>
      </w:r>
      <w:r>
        <w:t>s</w:t>
      </w:r>
      <w:r w:rsidR="003F6607">
        <w:t xml:space="preserve"> should also be aware of statutory and policy requirements that may have a security or safety dimension. These can be affected by </w:t>
      </w:r>
      <w:proofErr w:type="spellStart"/>
      <w:r w:rsidR="003F6607">
        <w:t>cybersecurity</w:t>
      </w:r>
      <w:proofErr w:type="spellEnd"/>
      <w:r w:rsidR="003F6607">
        <w:t xml:space="preserve"> risk or create risks downstream. </w:t>
      </w:r>
    </w:p>
    <w:p w:rsidR="003F6607" w:rsidRDefault="003F6607" w:rsidP="003F6607">
      <w:r>
        <w:lastRenderedPageBreak/>
        <w:t xml:space="preserve">As </w:t>
      </w:r>
      <w:r w:rsidR="00320D26">
        <w:t>an</w:t>
      </w:r>
      <w:r>
        <w:t xml:space="preserve"> organization reviews operating methodologies</w:t>
      </w:r>
      <w:r>
        <w:rPr>
          <w:rStyle w:val="FootnoteReference"/>
        </w:rPr>
        <w:footnoteReference w:id="16"/>
      </w:r>
      <w:r>
        <w:t>, it should ask:</w:t>
      </w:r>
    </w:p>
    <w:p w:rsidR="003F6607" w:rsidRPr="00F50F5B" w:rsidRDefault="003F6607" w:rsidP="001B6DBC">
      <w:pPr>
        <w:numPr>
          <w:ilvl w:val="0"/>
          <w:numId w:val="12"/>
        </w:numPr>
        <w:spacing w:after="0" w:line="240" w:lineRule="auto"/>
      </w:pPr>
      <w:r w:rsidRPr="00F50F5B">
        <w:t>Is our current list</w:t>
      </w:r>
      <w:r>
        <w:t xml:space="preserve"> of operating methodologies</w:t>
      </w:r>
      <w:r w:rsidRPr="00F50F5B">
        <w:t xml:space="preserve"> accurate?</w:t>
      </w:r>
    </w:p>
    <w:p w:rsidR="003F6607" w:rsidRPr="00BE20C9" w:rsidRDefault="003F6607" w:rsidP="001B6DBC">
      <w:pPr>
        <w:numPr>
          <w:ilvl w:val="0"/>
          <w:numId w:val="12"/>
        </w:numPr>
        <w:spacing w:line="240" w:lineRule="auto"/>
        <w:rPr>
          <w:b/>
        </w:rPr>
      </w:pPr>
      <w:r w:rsidRPr="00F50F5B">
        <w:t xml:space="preserve">Do </w:t>
      </w:r>
      <w:r>
        <w:t>we</w:t>
      </w:r>
      <w:r w:rsidRPr="00F50F5B">
        <w:t xml:space="preserve"> have any additional </w:t>
      </w:r>
      <w:r>
        <w:t>o</w:t>
      </w:r>
      <w:r w:rsidRPr="00F50F5B">
        <w:t xml:space="preserve">perating </w:t>
      </w:r>
      <w:r>
        <w:t>m</w:t>
      </w:r>
      <w:r w:rsidRPr="00F50F5B">
        <w:t>ethodologies?</w:t>
      </w:r>
    </w:p>
    <w:p w:rsidR="003F6607" w:rsidRPr="00BE20C9" w:rsidRDefault="003F6607" w:rsidP="003F6607">
      <w:pPr>
        <w:spacing w:after="160" w:line="259" w:lineRule="auto"/>
      </w:pPr>
      <w:r w:rsidRPr="00BE20C9">
        <w:t xml:space="preserve">The output of </w:t>
      </w:r>
      <w:r>
        <w:t>this</w:t>
      </w:r>
      <w:r w:rsidRPr="00BE20C9">
        <w:t xml:space="preserve"> </w:t>
      </w:r>
      <w:r w:rsidR="002A18C8" w:rsidRPr="00BE20C9">
        <w:t>three-step</w:t>
      </w:r>
      <w:r>
        <w:t xml:space="preserve"> process informs the prioritization of </w:t>
      </w:r>
      <w:proofErr w:type="spellStart"/>
      <w:r w:rsidR="00D134D8">
        <w:t>Cybersecurity</w:t>
      </w:r>
      <w:proofErr w:type="spellEnd"/>
      <w:r w:rsidR="00D134D8">
        <w:t xml:space="preserve"> Framework</w:t>
      </w:r>
      <w:r>
        <w:t xml:space="preserve"> Subcategories in the resulting Profile. </w:t>
      </w:r>
    </w:p>
    <w:p w:rsidR="003F6607" w:rsidRPr="00922F26" w:rsidRDefault="003F6607" w:rsidP="001B6DBC">
      <w:pPr>
        <w:pStyle w:val="Heading2"/>
        <w:numPr>
          <w:ilvl w:val="1"/>
          <w:numId w:val="3"/>
        </w:numPr>
        <w:ind w:left="540" w:hanging="540"/>
        <w:rPr>
          <w:b/>
        </w:rPr>
      </w:pPr>
      <w:bookmarkStart w:id="33" w:name="_Toc502846391"/>
      <w:r w:rsidRPr="00922F26">
        <w:rPr>
          <w:b/>
        </w:rPr>
        <w:t xml:space="preserve">Advantages of Developing a </w:t>
      </w:r>
      <w:r>
        <w:rPr>
          <w:b/>
        </w:rPr>
        <w:t>Profile</w:t>
      </w:r>
      <w:bookmarkEnd w:id="33"/>
    </w:p>
    <w:p w:rsidR="003F6607" w:rsidRDefault="003F6607" w:rsidP="003F6607">
      <w:r>
        <w:t xml:space="preserve">According to the developers of the </w:t>
      </w:r>
      <w:proofErr w:type="spellStart"/>
      <w:r w:rsidR="00D134D8">
        <w:t>Cybersecurity</w:t>
      </w:r>
      <w:proofErr w:type="spellEnd"/>
      <w:r w:rsidR="00D134D8">
        <w:t xml:space="preserve"> Framework</w:t>
      </w:r>
      <w:r>
        <w:t>, organizations gain the following advantages by developing a Profile:</w:t>
      </w:r>
    </w:p>
    <w:p w:rsidR="003F6607" w:rsidRPr="008505E1" w:rsidRDefault="003F6607" w:rsidP="001B6DBC">
      <w:pPr>
        <w:numPr>
          <w:ilvl w:val="0"/>
          <w:numId w:val="11"/>
        </w:numPr>
        <w:spacing w:after="0" w:line="240" w:lineRule="auto"/>
      </w:pPr>
      <w:r>
        <w:t>c</w:t>
      </w:r>
      <w:r w:rsidRPr="008505E1">
        <w:t>ompliance reporting becomes a byproduct of running your security operation</w:t>
      </w:r>
    </w:p>
    <w:p w:rsidR="003F6607" w:rsidRPr="008505E1" w:rsidRDefault="003F6607" w:rsidP="001B6DBC">
      <w:pPr>
        <w:numPr>
          <w:ilvl w:val="0"/>
          <w:numId w:val="11"/>
        </w:numPr>
        <w:spacing w:after="0" w:line="240" w:lineRule="auto"/>
      </w:pPr>
      <w:r>
        <w:t>a</w:t>
      </w:r>
      <w:r w:rsidRPr="008505E1">
        <w:t xml:space="preserve">dding new security requirements is </w:t>
      </w:r>
      <w:r>
        <w:t xml:space="preserve">more </w:t>
      </w:r>
      <w:r w:rsidRPr="008505E1">
        <w:t>straightforward</w:t>
      </w:r>
    </w:p>
    <w:p w:rsidR="003F6607" w:rsidRDefault="003F6607" w:rsidP="001B6DBC">
      <w:pPr>
        <w:numPr>
          <w:ilvl w:val="0"/>
          <w:numId w:val="11"/>
        </w:numPr>
        <w:spacing w:after="0" w:line="240" w:lineRule="auto"/>
      </w:pPr>
      <w:r>
        <w:t>a</w:t>
      </w:r>
      <w:r w:rsidRPr="008505E1">
        <w:t>dding or changing</w:t>
      </w:r>
      <w:r>
        <w:t xml:space="preserve"> operational methodolog</w:t>
      </w:r>
      <w:r w:rsidR="00612686">
        <w:t>ies</w:t>
      </w:r>
      <w:r>
        <w:t xml:space="preserve"> is less </w:t>
      </w:r>
      <w:r w:rsidRPr="008505E1">
        <w:t>intrusive to ongoing operation</w:t>
      </w:r>
      <w:r>
        <w:t>s</w:t>
      </w:r>
    </w:p>
    <w:p w:rsidR="003F6607" w:rsidRDefault="003F6607" w:rsidP="001B6DBC">
      <w:pPr>
        <w:numPr>
          <w:ilvl w:val="0"/>
          <w:numId w:val="11"/>
        </w:numPr>
        <w:spacing w:line="240" w:lineRule="auto"/>
      </w:pPr>
      <w:r>
        <w:t xml:space="preserve">identifying </w:t>
      </w:r>
      <w:proofErr w:type="spellStart"/>
      <w:r>
        <w:t>cybersecurity</w:t>
      </w:r>
      <w:proofErr w:type="spellEnd"/>
      <w:r>
        <w:t xml:space="preserve"> gaps regarding technology, processes, and people </w:t>
      </w:r>
    </w:p>
    <w:p w:rsidR="004D13FA" w:rsidRDefault="00310C19">
      <w:pPr>
        <w:rPr>
          <w:rFonts w:asciiTheme="majorHAnsi" w:eastAsiaTheme="majorEastAsia" w:hAnsiTheme="majorHAnsi" w:cstheme="majorBidi"/>
          <w:b/>
          <w:color w:val="365F91" w:themeColor="accent1" w:themeShade="BF"/>
          <w:sz w:val="32"/>
          <w:szCs w:val="32"/>
        </w:rPr>
      </w:pPr>
      <w:r>
        <w:t>Each organization implementing these Profiles has the ability to map its current capabilities to the MBLT and/or Offshore Operations CFP. This can support a gap analysis to assist organization</w:t>
      </w:r>
      <w:r w:rsidR="00320D26">
        <w:t>s</w:t>
      </w:r>
      <w:r>
        <w:t xml:space="preserve"> in attaining the desired state of full implementation of the CFPs. Further, the MBLT</w:t>
      </w:r>
      <w:r w:rsidR="000C6E13">
        <w:t>,</w:t>
      </w:r>
      <w:r>
        <w:t xml:space="preserve"> Offshore Ope</w:t>
      </w:r>
      <w:r w:rsidR="00320D26">
        <w:t>rations</w:t>
      </w:r>
      <w:r w:rsidR="000C6E13">
        <w:t>, and Passenger Vessel Operations</w:t>
      </w:r>
      <w:r w:rsidR="00320D26">
        <w:t xml:space="preserve"> CFPs can be tailored </w:t>
      </w:r>
      <w:r>
        <w:t>organization</w:t>
      </w:r>
      <w:r w:rsidR="00320D26">
        <w:t>s</w:t>
      </w:r>
      <w:r>
        <w:t xml:space="preserve"> to identify an organizationally-specific desired ‘to be’ state. This process allows organization</w:t>
      </w:r>
      <w:r w:rsidR="00320D26">
        <w:t>s</w:t>
      </w:r>
      <w:r>
        <w:t xml:space="preserve"> to use the gap analysis to drive budget, schedules, and resource allocations as </w:t>
      </w:r>
      <w:r w:rsidR="00320D26">
        <w:t>they</w:t>
      </w:r>
      <w:r>
        <w:t xml:space="preserve"> plan for achieving the</w:t>
      </w:r>
      <w:r w:rsidR="00320D26">
        <w:t>ir</w:t>
      </w:r>
      <w:r>
        <w:t xml:space="preserve"> desired state. These Profiles are best leveraged as part of the IT/OT planning process in order to develop an organized, step-wise plan and budget allocations to resource the evolution from the ‘as is’ state to the desired ‘to be’ state</w:t>
      </w:r>
      <w:r w:rsidR="00827900">
        <w:t>.</w:t>
      </w:r>
      <w:r w:rsidR="004D13FA">
        <w:rPr>
          <w:b/>
        </w:rPr>
        <w:br w:type="page"/>
      </w:r>
    </w:p>
    <w:p w:rsidR="008F2888" w:rsidRDefault="000810CE" w:rsidP="001B6DBC">
      <w:pPr>
        <w:pStyle w:val="Heading1"/>
        <w:numPr>
          <w:ilvl w:val="0"/>
          <w:numId w:val="3"/>
        </w:numPr>
        <w:rPr>
          <w:b/>
        </w:rPr>
      </w:pPr>
      <w:bookmarkStart w:id="34" w:name="_The_MBLT_and"/>
      <w:bookmarkStart w:id="35" w:name="_Toc502846392"/>
      <w:bookmarkEnd w:id="34"/>
      <w:r>
        <w:rPr>
          <w:b/>
        </w:rPr>
        <w:lastRenderedPageBreak/>
        <w:t xml:space="preserve">The </w:t>
      </w:r>
      <w:r w:rsidR="002D2961">
        <w:rPr>
          <w:b/>
        </w:rPr>
        <w:t>MBLT</w:t>
      </w:r>
      <w:r w:rsidR="00421C77">
        <w:rPr>
          <w:b/>
        </w:rPr>
        <w:t xml:space="preserve">, </w:t>
      </w:r>
      <w:r w:rsidR="00EA7ED7">
        <w:rPr>
          <w:b/>
        </w:rPr>
        <w:t xml:space="preserve">Offshore </w:t>
      </w:r>
      <w:r w:rsidR="00310C19">
        <w:rPr>
          <w:b/>
        </w:rPr>
        <w:t>Operations</w:t>
      </w:r>
      <w:r w:rsidR="00421C77">
        <w:rPr>
          <w:b/>
        </w:rPr>
        <w:t>, and Passenger Vessel</w:t>
      </w:r>
      <w:r w:rsidR="00EA7ED7">
        <w:rPr>
          <w:b/>
        </w:rPr>
        <w:t xml:space="preserve"> </w:t>
      </w:r>
      <w:r w:rsidR="002D2961">
        <w:rPr>
          <w:b/>
        </w:rPr>
        <w:t>CFP</w:t>
      </w:r>
      <w:r w:rsidR="00310C19">
        <w:rPr>
          <w:b/>
        </w:rPr>
        <w:t>s</w:t>
      </w:r>
      <w:r>
        <w:rPr>
          <w:b/>
        </w:rPr>
        <w:t xml:space="preserve"> for Industry</w:t>
      </w:r>
      <w:bookmarkEnd w:id="35"/>
    </w:p>
    <w:p w:rsidR="004D13FA" w:rsidRDefault="004D13FA" w:rsidP="007C0CCA">
      <w:r>
        <w:t xml:space="preserve">While </w:t>
      </w:r>
      <w:hyperlink w:anchor="_Using_the_Cybersecurity" w:history="1">
        <w:r w:rsidRPr="001337B4">
          <w:rPr>
            <w:rStyle w:val="Hyperlink"/>
          </w:rPr>
          <w:t>Section 3</w:t>
        </w:r>
      </w:hyperlink>
      <w:r>
        <w:t xml:space="preserve"> discusses </w:t>
      </w:r>
      <w:proofErr w:type="spellStart"/>
      <w:r>
        <w:t>Cybersecurity</w:t>
      </w:r>
      <w:proofErr w:type="spellEnd"/>
      <w:r>
        <w:t xml:space="preserve"> Framework Profiles generally, </w:t>
      </w:r>
      <w:r w:rsidR="00310C19">
        <w:t>this section discusses the process to c</w:t>
      </w:r>
      <w:r w:rsidR="00310C19" w:rsidRPr="00E73FCC">
        <w:t>reat</w:t>
      </w:r>
      <w:r w:rsidR="00310C19">
        <w:t>e and implement industry-specific MBLT</w:t>
      </w:r>
      <w:r w:rsidR="00421C77">
        <w:t>,</w:t>
      </w:r>
      <w:r w:rsidR="00310C19">
        <w:t xml:space="preserve"> Offshore Operations</w:t>
      </w:r>
      <w:r w:rsidR="00421C77">
        <w:t>, and Passenger Vessel</w:t>
      </w:r>
      <w:r w:rsidR="00310C19">
        <w:t xml:space="preserve"> CFPs to add a </w:t>
      </w:r>
      <w:proofErr w:type="spellStart"/>
      <w:r w:rsidR="00310C19">
        <w:t>cybersecurity</w:t>
      </w:r>
      <w:proofErr w:type="spellEnd"/>
      <w:r w:rsidR="00310C19">
        <w:t xml:space="preserve"> dimension to existing risk management plans. This section describes the steps in the Profile development process, the regulatory and statutory foundations for the CFPs, and governance</w:t>
      </w:r>
      <w:r>
        <w:t>.</w:t>
      </w:r>
    </w:p>
    <w:p w:rsidR="00204E63" w:rsidRPr="00E95D17" w:rsidRDefault="00891563" w:rsidP="001B6DBC">
      <w:pPr>
        <w:pStyle w:val="Heading2"/>
        <w:numPr>
          <w:ilvl w:val="1"/>
          <w:numId w:val="3"/>
        </w:numPr>
        <w:ind w:left="540" w:hanging="540"/>
        <w:rPr>
          <w:b/>
        </w:rPr>
      </w:pPr>
      <w:bookmarkStart w:id="36" w:name="_Toc502846393"/>
      <w:r w:rsidRPr="00A85C4B">
        <w:rPr>
          <w:b/>
        </w:rPr>
        <w:t>Overall Process</w:t>
      </w:r>
      <w:r w:rsidR="0006029B">
        <w:rPr>
          <w:b/>
        </w:rPr>
        <w:t xml:space="preserve"> to Create this </w:t>
      </w:r>
      <w:r w:rsidR="00084203">
        <w:rPr>
          <w:b/>
        </w:rPr>
        <w:t>Profile</w:t>
      </w:r>
      <w:bookmarkEnd w:id="36"/>
    </w:p>
    <w:p w:rsidR="00656D03" w:rsidRDefault="00310C19">
      <w:r>
        <w:t>Figure 4-1, the CFP Development Process, shows the process followed to develop the CFPs</w:t>
      </w:r>
      <w:r w:rsidR="00204E63">
        <w:t>.</w:t>
      </w:r>
    </w:p>
    <w:p w:rsidR="008E6BE7" w:rsidRDefault="008E6BE7" w:rsidP="00827900">
      <w:pPr>
        <w:pStyle w:val="Caption"/>
        <w:keepNext/>
      </w:pPr>
      <w:bookmarkStart w:id="37" w:name="_Toc503256555"/>
      <w:proofErr w:type="gramStart"/>
      <w:r>
        <w:t xml:space="preserve">Figure </w:t>
      </w:r>
      <w:r w:rsidR="00765FDF">
        <w:fldChar w:fldCharType="begin"/>
      </w:r>
      <w:r w:rsidR="008C7D4A">
        <w:instrText xml:space="preserve"> STYLEREF 1 \s </w:instrText>
      </w:r>
      <w:r w:rsidR="00765FDF">
        <w:fldChar w:fldCharType="separate"/>
      </w:r>
      <w:r w:rsidR="002B6B98">
        <w:rPr>
          <w:noProof/>
        </w:rPr>
        <w:t>4</w:t>
      </w:r>
      <w:r w:rsidR="00765FDF">
        <w:rPr>
          <w:noProof/>
        </w:rPr>
        <w:fldChar w:fldCharType="end"/>
      </w:r>
      <w:r w:rsidR="00EE4FB8">
        <w:noBreakHyphen/>
      </w:r>
      <w:r w:rsidR="00765FDF">
        <w:fldChar w:fldCharType="begin"/>
      </w:r>
      <w:r w:rsidR="008C7D4A">
        <w:instrText xml:space="preserve"> SEQ Figure \* ARABIC \s 1 </w:instrText>
      </w:r>
      <w:r w:rsidR="00765FDF">
        <w:fldChar w:fldCharType="separate"/>
      </w:r>
      <w:r w:rsidR="002B6B98">
        <w:rPr>
          <w:noProof/>
        </w:rPr>
        <w:t>1</w:t>
      </w:r>
      <w:r w:rsidR="00765FDF">
        <w:rPr>
          <w:noProof/>
        </w:rPr>
        <w:fldChar w:fldCharType="end"/>
      </w:r>
      <w:r>
        <w:t>.</w:t>
      </w:r>
      <w:proofErr w:type="gramEnd"/>
      <w:r>
        <w:t xml:space="preserve"> MBLT</w:t>
      </w:r>
      <w:r w:rsidR="000C6E13">
        <w:t>,</w:t>
      </w:r>
      <w:r w:rsidR="00EA7ED7">
        <w:t xml:space="preserve"> Offshore </w:t>
      </w:r>
      <w:r w:rsidR="00310C19">
        <w:t>Operations</w:t>
      </w:r>
      <w:r w:rsidR="000C6E13">
        <w:t>, and Passenger Vessel Operations</w:t>
      </w:r>
      <w:r w:rsidR="00EA7ED7">
        <w:t xml:space="preserve"> </w:t>
      </w:r>
      <w:r>
        <w:t>CFP</w:t>
      </w:r>
      <w:r w:rsidR="00310C19">
        <w:t>s</w:t>
      </w:r>
      <w:r>
        <w:t xml:space="preserve"> Development Process</w:t>
      </w:r>
      <w:bookmarkEnd w:id="37"/>
    </w:p>
    <w:p w:rsidR="00204E63" w:rsidRDefault="00204E63" w:rsidP="00204E63">
      <w:r>
        <w:rPr>
          <w:noProof/>
        </w:rPr>
        <w:drawing>
          <wp:inline distT="0" distB="0" distL="0" distR="0">
            <wp:extent cx="5943600" cy="2143125"/>
            <wp:effectExtent l="19050" t="0" r="1905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rsidR="006D4AF1" w:rsidRDefault="006D4AF1" w:rsidP="00A23749">
      <w:pPr>
        <w:pStyle w:val="Heading4"/>
      </w:pPr>
      <w:r>
        <w:t>Plan</w:t>
      </w:r>
    </w:p>
    <w:p w:rsidR="00204E63" w:rsidRDefault="00451A1A" w:rsidP="00204E63">
      <w:r w:rsidRPr="009560E1">
        <w:t xml:space="preserve">The Plan phase involved the development of an awareness of the regulatory framework surrounding </w:t>
      </w:r>
      <w:r>
        <w:t>M</w:t>
      </w:r>
      <w:r w:rsidRPr="009560E1">
        <w:t>BLT</w:t>
      </w:r>
      <w:r w:rsidR="00421C77">
        <w:t>,</w:t>
      </w:r>
      <w:r w:rsidRPr="009560E1">
        <w:t xml:space="preserve"> </w:t>
      </w:r>
      <w:r>
        <w:t>Offshore O</w:t>
      </w:r>
      <w:r w:rsidRPr="009560E1">
        <w:t>perations</w:t>
      </w:r>
      <w:r w:rsidR="00421C77">
        <w:t>, and Passenger Vessel Operations</w:t>
      </w:r>
      <w:r w:rsidRPr="009560E1">
        <w:t xml:space="preserve">. The existing regulatory framework is ambiguous regarding </w:t>
      </w:r>
      <w:proofErr w:type="spellStart"/>
      <w:r w:rsidRPr="009560E1">
        <w:t>cybersecurity</w:t>
      </w:r>
      <w:proofErr w:type="spellEnd"/>
      <w:r w:rsidRPr="009560E1">
        <w:t xml:space="preserve"> in </w:t>
      </w:r>
      <w:r>
        <w:t>MBLT</w:t>
      </w:r>
      <w:r w:rsidR="00421C77">
        <w:t>,</w:t>
      </w:r>
      <w:r>
        <w:t xml:space="preserve"> Offshore O</w:t>
      </w:r>
      <w:r w:rsidRPr="009560E1">
        <w:t>perations</w:t>
      </w:r>
      <w:r w:rsidR="00421C77">
        <w:t>, and Passenger Vessel Operations</w:t>
      </w:r>
      <w:r w:rsidRPr="009560E1">
        <w:t xml:space="preserve">. However, </w:t>
      </w:r>
      <w:r>
        <w:t>MBLT</w:t>
      </w:r>
      <w:r w:rsidR="00421C77">
        <w:t>,</w:t>
      </w:r>
      <w:r>
        <w:t xml:space="preserve"> Offshore O</w:t>
      </w:r>
      <w:r w:rsidRPr="009560E1">
        <w:t>perations</w:t>
      </w:r>
      <w:r w:rsidR="00421C77">
        <w:t>, and Passenger Vessel Operations</w:t>
      </w:r>
      <w:r w:rsidRPr="009560E1">
        <w:t xml:space="preserve"> are generally well-documented in the regulatory guidance provided by</w:t>
      </w:r>
      <w:r>
        <w:t xml:space="preserve"> the</w:t>
      </w:r>
      <w:r w:rsidRPr="009560E1">
        <w:t xml:space="preserve"> USCG in the CFR.</w:t>
      </w:r>
      <w:r>
        <w:t xml:space="preserve"> </w:t>
      </w:r>
      <w:r w:rsidRPr="009560E1">
        <w:t>Once c</w:t>
      </w:r>
      <w:r>
        <w:t>larity on the regulatory framework was achieved, the overall objectives were refined and the process for proceeding with Profile development was established. The Plan phase also included activities to identify operational and mission areas to target, and to develop a team of stakeholders</w:t>
      </w:r>
      <w:r w:rsidR="00204E63">
        <w:t>.</w:t>
      </w:r>
    </w:p>
    <w:p w:rsidR="006D4AF1" w:rsidRDefault="006D4AF1" w:rsidP="00A23749">
      <w:pPr>
        <w:pStyle w:val="Heading4"/>
      </w:pPr>
      <w:r>
        <w:t>Scope</w:t>
      </w:r>
    </w:p>
    <w:p w:rsidR="00204E63" w:rsidRDefault="00451A1A" w:rsidP="00204E63">
      <w:r>
        <w:t xml:space="preserve">The Scope phase involved outreach and engagement with stakeholders—primarily owners and operators in the industry. Avenues for engaging industry members included the </w:t>
      </w:r>
      <w:proofErr w:type="spellStart"/>
      <w:r>
        <w:t>Cybersecurity</w:t>
      </w:r>
      <w:proofErr w:type="spellEnd"/>
      <w:r>
        <w:t xml:space="preserve"> Subcommittee of the USCG National Offshore Safety Advisory Committee (NOSAC) Federal Advisory Committee, trade associations, targeted </w:t>
      </w:r>
      <w:proofErr w:type="spellStart"/>
      <w:r>
        <w:t>cybersecurity</w:t>
      </w:r>
      <w:proofErr w:type="spellEnd"/>
      <w:r>
        <w:t xml:space="preserve"> conferences, and those identified through other research. The latter included a review of materials from the DOE, ICS-CERT, the American Petroleum Institute (API), American Fuel and Petrochemical Manufacturers (AFPM), the International Association of Drilling Contractors (IADC), the Offshore Operators Committee (OOC), the </w:t>
      </w:r>
      <w:r w:rsidR="00124012">
        <w:t>Passenger Vessel Association (PVA), the Cruise Line Industry Association (CLIA)</w:t>
      </w:r>
      <w:r>
        <w:t xml:space="preserve">, and attendance at industry conferences. A series of </w:t>
      </w:r>
      <w:r>
        <w:lastRenderedPageBreak/>
        <w:t>in</w:t>
      </w:r>
      <w:r w:rsidR="00124012">
        <w:noBreakHyphen/>
      </w:r>
      <w:proofErr w:type="spellStart"/>
      <w:r>
        <w:t>person</w:t>
      </w:r>
      <w:proofErr w:type="spellEnd"/>
      <w:r>
        <w:t xml:space="preserve"> discussion sessions were held with stakeholders to develop the Mission Objectives </w:t>
      </w:r>
      <w:r w:rsidR="00030241">
        <w:t xml:space="preserve">defined </w:t>
      </w:r>
      <w:r w:rsidR="00516176">
        <w:t xml:space="preserve">in </w:t>
      </w:r>
      <w:hyperlink w:anchor="_MBLT_CFP_Structure" w:history="1">
        <w:r w:rsidR="00516176" w:rsidRPr="001337B4">
          <w:rPr>
            <w:rStyle w:val="Hyperlink"/>
          </w:rPr>
          <w:t xml:space="preserve">Section </w:t>
        </w:r>
        <w:r w:rsidR="00DB57EC" w:rsidRPr="001337B4">
          <w:rPr>
            <w:rStyle w:val="Hyperlink"/>
          </w:rPr>
          <w:t>6</w:t>
        </w:r>
        <w:r w:rsidR="008F1F7B" w:rsidRPr="001337B4">
          <w:rPr>
            <w:rStyle w:val="Hyperlink"/>
          </w:rPr>
          <w:t>.1</w:t>
        </w:r>
      </w:hyperlink>
      <w:r w:rsidR="009D31C2">
        <w:t xml:space="preserve"> </w:t>
      </w:r>
      <w:r w:rsidR="00124012">
        <w:t xml:space="preserve">, </w:t>
      </w:r>
      <w:hyperlink w:anchor="_Offshore_Platform_Mission" w:history="1">
        <w:r>
          <w:rPr>
            <w:rStyle w:val="Hyperlink"/>
          </w:rPr>
          <w:t>6.3</w:t>
        </w:r>
      </w:hyperlink>
      <w:r w:rsidR="00EA7ED7">
        <w:t xml:space="preserve"> </w:t>
      </w:r>
      <w:r w:rsidR="00124012">
        <w:t xml:space="preserve">and </w:t>
      </w:r>
      <w:r w:rsidR="000C6E13" w:rsidRPr="005544A6">
        <w:rPr>
          <w:rStyle w:val="Hyperlink"/>
        </w:rPr>
        <w:t>6.5</w:t>
      </w:r>
      <w:r w:rsidR="000C6E13">
        <w:t xml:space="preserve"> </w:t>
      </w:r>
      <w:r w:rsidR="00EA7ED7">
        <w:t xml:space="preserve">to </w:t>
      </w:r>
      <w:r w:rsidR="00F772EF">
        <w:t xml:space="preserve">identify the </w:t>
      </w:r>
      <w:r w:rsidR="00204E63">
        <w:t xml:space="preserve">priority </w:t>
      </w:r>
      <w:r w:rsidR="005822FB">
        <w:t>Categories</w:t>
      </w:r>
      <w:r w:rsidR="00204E63">
        <w:t xml:space="preserve"> within the </w:t>
      </w:r>
      <w:proofErr w:type="spellStart"/>
      <w:r w:rsidR="00A20639">
        <w:t>Cybersecurity</w:t>
      </w:r>
      <w:proofErr w:type="spellEnd"/>
      <w:r w:rsidR="00A20639">
        <w:t xml:space="preserve"> Framework</w:t>
      </w:r>
      <w:r w:rsidR="00204E63">
        <w:t xml:space="preserve"> for each of the Mission Objectives.</w:t>
      </w:r>
      <w:r w:rsidR="00AE1D7E">
        <w:t xml:space="preserve"> </w:t>
      </w:r>
      <w:r w:rsidR="00204E63">
        <w:t>As part of this process</w:t>
      </w:r>
      <w:r w:rsidR="00C66D74">
        <w:t>,</w:t>
      </w:r>
      <w:r w:rsidR="00204E63">
        <w:t xml:space="preserve"> the </w:t>
      </w:r>
      <w:proofErr w:type="spellStart"/>
      <w:r w:rsidR="00A20639">
        <w:t>Cybersecurity</w:t>
      </w:r>
      <w:proofErr w:type="spellEnd"/>
      <w:r w:rsidR="00A20639">
        <w:t xml:space="preserve"> Framework</w:t>
      </w:r>
      <w:r w:rsidR="00204E63">
        <w:t xml:space="preserve"> itself was shared with industry members who typically focus on the safety regimes, monitoring, inspection</w:t>
      </w:r>
      <w:r w:rsidR="00C66D74">
        <w:t>,</w:t>
      </w:r>
      <w:r w:rsidR="00204E63">
        <w:t xml:space="preserve"> and testing of </w:t>
      </w:r>
      <w:r w:rsidR="000C6E13">
        <w:t>o</w:t>
      </w:r>
      <w:r>
        <w:t>peration</w:t>
      </w:r>
      <w:r w:rsidR="000C6E13">
        <w:t>al</w:t>
      </w:r>
      <w:r w:rsidR="00204E63">
        <w:t xml:space="preserve"> environments.</w:t>
      </w:r>
      <w:r w:rsidR="00AE1D7E">
        <w:t xml:space="preserve"> </w:t>
      </w:r>
      <w:r w:rsidR="00204E63">
        <w:t>Through th</w:t>
      </w:r>
      <w:r w:rsidR="00EA7ED7">
        <w:t>ese</w:t>
      </w:r>
      <w:r w:rsidR="00204E63">
        <w:t xml:space="preserve"> step</w:t>
      </w:r>
      <w:r w:rsidR="00EA7ED7">
        <w:t>s</w:t>
      </w:r>
      <w:r w:rsidR="00C66D74">
        <w:t>,</w:t>
      </w:r>
      <w:r w:rsidR="00204E63">
        <w:t xml:space="preserve"> the </w:t>
      </w:r>
      <w:r w:rsidR="00617992">
        <w:t>Mission Objective</w:t>
      </w:r>
      <w:r w:rsidR="00204E63">
        <w:t>s and their priorities were further refined.</w:t>
      </w:r>
    </w:p>
    <w:p w:rsidR="006D4AF1" w:rsidRDefault="006D4AF1" w:rsidP="00A23749">
      <w:pPr>
        <w:pStyle w:val="Heading4"/>
      </w:pPr>
      <w:r>
        <w:t>Draft</w:t>
      </w:r>
    </w:p>
    <w:p w:rsidR="00204E63" w:rsidRDefault="00451A1A" w:rsidP="00204E63">
      <w:r>
        <w:t>The Draft phase included the creation of the raw Profile, its development and refinement, and revisions incorporated in response to industry feedback. The MBLT</w:t>
      </w:r>
      <w:r w:rsidR="00124012">
        <w:t xml:space="preserve">, </w:t>
      </w:r>
      <w:r>
        <w:t xml:space="preserve">Offshore Operations </w:t>
      </w:r>
      <w:r w:rsidR="00124012">
        <w:t xml:space="preserve">and Passenger Vessel </w:t>
      </w:r>
      <w:r>
        <w:t xml:space="preserve">Profiles were further developed by identifying and prioritizing the </w:t>
      </w:r>
      <w:proofErr w:type="spellStart"/>
      <w:r>
        <w:t>Cybersecurity</w:t>
      </w:r>
      <w:proofErr w:type="spellEnd"/>
      <w:r>
        <w:t xml:space="preserve"> Framework Subcategories in support of each Mission Objective</w:t>
      </w:r>
      <w:r w:rsidR="0096718C">
        <w:t xml:space="preserve">. </w:t>
      </w:r>
      <w:r>
        <w:t>Initial work products were shared with industry contributors that participated in the Scope phase to elicit feedback</w:t>
      </w:r>
      <w:r w:rsidR="0096718C">
        <w:t xml:space="preserve">. </w:t>
      </w:r>
      <w:r>
        <w:t xml:space="preserve">For the MBLT CFP, an initial working version was shared with the NOSAC </w:t>
      </w:r>
      <w:proofErr w:type="spellStart"/>
      <w:r>
        <w:t>Cybersecurity</w:t>
      </w:r>
      <w:proofErr w:type="spellEnd"/>
      <w:r>
        <w:t xml:space="preserve"> Subcommittee and trade association </w:t>
      </w:r>
      <w:proofErr w:type="spellStart"/>
      <w:r>
        <w:t>cybersecurity</w:t>
      </w:r>
      <w:proofErr w:type="spellEnd"/>
      <w:r>
        <w:t xml:space="preserve"> committee members. A revised draft was prepared for sharing based on feedback received during the NIST </w:t>
      </w:r>
      <w:proofErr w:type="spellStart"/>
      <w:r>
        <w:t>Cybersecurity</w:t>
      </w:r>
      <w:proofErr w:type="spellEnd"/>
      <w:r>
        <w:t xml:space="preserve"> Framework Workshop in April 2016. For the Offshore Operations Profile, meetings were held with IADC, API, and the OOC</w:t>
      </w:r>
      <w:r w:rsidR="0096718C">
        <w:t xml:space="preserve">. </w:t>
      </w:r>
      <w:r>
        <w:t>Additionally, a “content preview” was published on the USCG Maritime Commons blog</w:t>
      </w:r>
      <w:r w:rsidR="005822FB">
        <w:t xml:space="preserve"> </w:t>
      </w:r>
      <w:r w:rsidR="00FF27DA">
        <w:t>in June 2017</w:t>
      </w:r>
      <w:r w:rsidR="00EA7ED7">
        <w:t>.</w:t>
      </w:r>
      <w:r w:rsidR="00124012">
        <w:t xml:space="preserve"> For the Passenger Vessel Profile, preparatory and in-person meetings were held with the PVA and CLIA and a Passenger Vessel content preview was shared as well.</w:t>
      </w:r>
    </w:p>
    <w:p w:rsidR="006D4AF1" w:rsidRDefault="006D4AF1" w:rsidP="00827900">
      <w:pPr>
        <w:pStyle w:val="Heading4"/>
      </w:pPr>
      <w:r>
        <w:t>Publish</w:t>
      </w:r>
    </w:p>
    <w:p w:rsidR="00204E63" w:rsidRDefault="00451A1A" w:rsidP="00204E63">
      <w:r>
        <w:t>In the Publish phase, the USCG releases the Profiles to the broader maritime community. They are then available for organizations involved in MBLT</w:t>
      </w:r>
      <w:r w:rsidR="00124012">
        <w:t xml:space="preserve">, </w:t>
      </w:r>
      <w:r>
        <w:t>Offshore Operations</w:t>
      </w:r>
      <w:r w:rsidR="00124012">
        <w:t>, and Passenger Vessel Operations</w:t>
      </w:r>
      <w:r>
        <w:t xml:space="preserve"> to incorporate into their enterprise risk management processes</w:t>
      </w:r>
      <w:r w:rsidR="005210EF">
        <w:t>.</w:t>
      </w:r>
    </w:p>
    <w:p w:rsidR="006D4AF1" w:rsidRDefault="006D4AF1" w:rsidP="00827900">
      <w:pPr>
        <w:pStyle w:val="Heading4"/>
      </w:pPr>
      <w:r>
        <w:t>Maintain</w:t>
      </w:r>
    </w:p>
    <w:p w:rsidR="003B5CF8" w:rsidRPr="008E73BA" w:rsidRDefault="00893866" w:rsidP="008E73BA">
      <w:r>
        <w:t>In the Maintain phase, the Profiles will be monitored for usefulness. Any gaps will be identified and recorded. Over time, updates to the Profiles may be adopted based on the information gathered in this phase. As part of the maintenance process the USCG will continue its dialog with industry and those regulated under MBLT</w:t>
      </w:r>
      <w:r w:rsidR="00124012">
        <w:t>,</w:t>
      </w:r>
      <w:r>
        <w:t xml:space="preserve"> Offshore Operations</w:t>
      </w:r>
      <w:r w:rsidR="00124012">
        <w:t>, and Passenger Vessel</w:t>
      </w:r>
      <w:r>
        <w:t xml:space="preserve"> regulations. As regulation, policy, and technical capabilities change, these Profiles will need to be reviewed and possibly revised under whatever governance process is ultimately determined</w:t>
      </w:r>
      <w:r w:rsidR="00B24938">
        <w:t>.</w:t>
      </w:r>
    </w:p>
    <w:p w:rsidR="005A5273" w:rsidRPr="00A85C4B" w:rsidRDefault="005A5273" w:rsidP="001B6DBC">
      <w:pPr>
        <w:pStyle w:val="Heading2"/>
        <w:numPr>
          <w:ilvl w:val="1"/>
          <w:numId w:val="3"/>
        </w:numPr>
        <w:ind w:left="540" w:hanging="540"/>
        <w:rPr>
          <w:b/>
        </w:rPr>
      </w:pPr>
      <w:bookmarkStart w:id="38" w:name="_Toc502846394"/>
      <w:r w:rsidRPr="00A85C4B">
        <w:rPr>
          <w:b/>
        </w:rPr>
        <w:t>Activities to Date</w:t>
      </w:r>
      <w:bookmarkEnd w:id="38"/>
    </w:p>
    <w:p w:rsidR="005A5273" w:rsidRDefault="00893866" w:rsidP="005A5273">
      <w:r>
        <w:t xml:space="preserve">For the MBLT operations an initial set of meetings was held during the Scope Phase to determine the process for identifying the </w:t>
      </w:r>
      <w:proofErr w:type="spellStart"/>
      <w:r>
        <w:t>cybersecurity</w:t>
      </w:r>
      <w:proofErr w:type="spellEnd"/>
      <w:r>
        <w:t xml:space="preserve"> risks in an MBLT environment. A number of Mission Objectives were identified and prioritized by a USCG and industry team assisted by NIST personnel. The team then met with representatives from the </w:t>
      </w:r>
      <w:proofErr w:type="spellStart"/>
      <w:r>
        <w:t>Cybersecurity</w:t>
      </w:r>
      <w:proofErr w:type="spellEnd"/>
      <w:r>
        <w:t xml:space="preserve"> Subcommittee of the NOSAC at their September 2015 meeting in Houston, TX. In addition to a briefing about the approach used by NIST at the subcommittee meeting, a group gathered the next day to conduct a validation and mapping exercise against the </w:t>
      </w:r>
      <w:proofErr w:type="spellStart"/>
      <w:r>
        <w:t>Cybersecurity</w:t>
      </w:r>
      <w:proofErr w:type="spellEnd"/>
      <w:r>
        <w:t xml:space="preserve"> Framework. During this session, Mission Objectives were validated and </w:t>
      </w:r>
      <w:proofErr w:type="spellStart"/>
      <w:r>
        <w:t>Cybersecurity</w:t>
      </w:r>
      <w:proofErr w:type="spellEnd"/>
      <w:r>
        <w:t xml:space="preserve"> Framework Categories were prioritized according to the Mission Objectives. Those assembled initially </w:t>
      </w:r>
      <w:r>
        <w:lastRenderedPageBreak/>
        <w:t>broke into several teams to evaluate the priorities and then came together to create a consensus view of the priorities</w:t>
      </w:r>
      <w:r w:rsidR="005A5273">
        <w:t xml:space="preserve">. </w:t>
      </w:r>
    </w:p>
    <w:p w:rsidR="005A5273" w:rsidRDefault="00625D3E" w:rsidP="005A5273">
      <w:r>
        <w:t>Next, t</w:t>
      </w:r>
      <w:r w:rsidR="005F6F1C">
        <w:t xml:space="preserve">he </w:t>
      </w:r>
      <w:r w:rsidR="005A5273">
        <w:t>USCG and</w:t>
      </w:r>
      <w:r w:rsidR="005F6F1C">
        <w:t xml:space="preserve"> </w:t>
      </w:r>
      <w:proofErr w:type="spellStart"/>
      <w:r w:rsidR="005A5273">
        <w:t>NCCoE</w:t>
      </w:r>
      <w:proofErr w:type="spellEnd"/>
      <w:r w:rsidR="005A5273">
        <w:t xml:space="preserve"> spent several days refining the identified priorities at the </w:t>
      </w:r>
      <w:proofErr w:type="spellStart"/>
      <w:r w:rsidR="00A20639">
        <w:t>Cybersecurity</w:t>
      </w:r>
      <w:proofErr w:type="spellEnd"/>
      <w:r w:rsidR="00A20639">
        <w:t xml:space="preserve"> Framework</w:t>
      </w:r>
      <w:r w:rsidR="005A5273">
        <w:t xml:space="preserve"> </w:t>
      </w:r>
      <w:r w:rsidR="00A65814">
        <w:t>Subcategory</w:t>
      </w:r>
      <w:r w:rsidR="005A5273">
        <w:t xml:space="preserve"> level.</w:t>
      </w:r>
      <w:r w:rsidR="00AE1D7E">
        <w:t xml:space="preserve"> </w:t>
      </w:r>
      <w:r w:rsidR="005A5273">
        <w:t xml:space="preserve">This mapping was then shared back with the NOSAC </w:t>
      </w:r>
      <w:proofErr w:type="spellStart"/>
      <w:r w:rsidR="00EA1840">
        <w:t>Cybersecurity</w:t>
      </w:r>
      <w:proofErr w:type="spellEnd"/>
      <w:r w:rsidR="00EA1840">
        <w:t xml:space="preserve"> S</w:t>
      </w:r>
      <w:r w:rsidR="005A5273">
        <w:t>ub-committee as well as representatives of the API and AFPM.</w:t>
      </w:r>
      <w:r w:rsidR="00AE1D7E">
        <w:t xml:space="preserve"> </w:t>
      </w:r>
      <w:r w:rsidR="005A5273">
        <w:t xml:space="preserve">A review of each of the mission mappings to the </w:t>
      </w:r>
      <w:proofErr w:type="spellStart"/>
      <w:r w:rsidR="00A20639">
        <w:t>Cybersecurity</w:t>
      </w:r>
      <w:proofErr w:type="spellEnd"/>
      <w:r w:rsidR="00A20639">
        <w:t xml:space="preserve"> Framework</w:t>
      </w:r>
      <w:r w:rsidR="005A5273">
        <w:t xml:space="preserve"> </w:t>
      </w:r>
      <w:r w:rsidR="00480F59">
        <w:t>Subcategories</w:t>
      </w:r>
      <w:r w:rsidR="005A5273">
        <w:t xml:space="preserve"> was conducted during </w:t>
      </w:r>
      <w:r w:rsidR="005F6F1C">
        <w:t xml:space="preserve">a </w:t>
      </w:r>
      <w:r w:rsidR="005A5273">
        <w:t>series of conference calls with the API/AFPM group.</w:t>
      </w:r>
      <w:r w:rsidR="00AE1D7E">
        <w:t xml:space="preserve"> </w:t>
      </w:r>
      <w:r w:rsidR="005A5273">
        <w:t xml:space="preserve">A </w:t>
      </w:r>
      <w:r w:rsidR="00EC2AE1">
        <w:t>higher-level</w:t>
      </w:r>
      <w:r w:rsidR="005A5273">
        <w:t xml:space="preserve"> session was also held at the API </w:t>
      </w:r>
      <w:proofErr w:type="spellStart"/>
      <w:r w:rsidR="005A5273">
        <w:t>Cybersecurity</w:t>
      </w:r>
      <w:proofErr w:type="spellEnd"/>
      <w:r w:rsidR="005A5273">
        <w:t xml:space="preserve"> Conference in Houston, TX, in early November 2015.</w:t>
      </w:r>
      <w:r w:rsidR="00AE1D7E">
        <w:t xml:space="preserve"> </w:t>
      </w:r>
    </w:p>
    <w:p w:rsidR="00FB0C39" w:rsidRDefault="00CF2611" w:rsidP="005A5273">
      <w:r>
        <w:t xml:space="preserve">During the Draft phase, the USCG and </w:t>
      </w:r>
      <w:proofErr w:type="spellStart"/>
      <w:r>
        <w:t>NCCoE</w:t>
      </w:r>
      <w:proofErr w:type="spellEnd"/>
      <w:r>
        <w:t xml:space="preserve"> drafted the </w:t>
      </w:r>
      <w:r w:rsidR="002D2961">
        <w:t>MBLT CFP</w:t>
      </w:r>
      <w:r>
        <w:t xml:space="preserve"> based on the industry input received during the Scope phase. The team discussed an early draft </w:t>
      </w:r>
      <w:r w:rsidR="00B32764">
        <w:t xml:space="preserve">with </w:t>
      </w:r>
      <w:r>
        <w:t xml:space="preserve">the NOSAC </w:t>
      </w:r>
      <w:proofErr w:type="spellStart"/>
      <w:r>
        <w:t>Cybersecurity</w:t>
      </w:r>
      <w:proofErr w:type="spellEnd"/>
      <w:r>
        <w:t xml:space="preserve"> Subcommittee during a work session held in February </w:t>
      </w:r>
      <w:r w:rsidR="00FB0C39">
        <w:t xml:space="preserve">2016 </w:t>
      </w:r>
      <w:r>
        <w:t xml:space="preserve">in Houston, TX. The USCG solicited additional feedback internally, through its engagement with various ONG trade associations, and at a dedicated session of the </w:t>
      </w:r>
      <w:proofErr w:type="spellStart"/>
      <w:r w:rsidR="00A20639">
        <w:t>Cybersecurity</w:t>
      </w:r>
      <w:proofErr w:type="spellEnd"/>
      <w:r w:rsidR="00A20639">
        <w:t xml:space="preserve"> Framework</w:t>
      </w:r>
      <w:r w:rsidR="002F7AEC">
        <w:t xml:space="preserve"> </w:t>
      </w:r>
      <w:r>
        <w:t>Workshop held in April</w:t>
      </w:r>
      <w:r w:rsidR="00FB0C39">
        <w:t xml:space="preserve"> 2016</w:t>
      </w:r>
      <w:r>
        <w:t xml:space="preserve"> in Gaithersburg, MD, to validate the direction of the document.</w:t>
      </w:r>
      <w:r w:rsidR="00B95BE7">
        <w:t xml:space="preserve"> </w:t>
      </w:r>
      <w:r w:rsidR="00FB0C39">
        <w:t>The team further refined this Profile</w:t>
      </w:r>
      <w:r w:rsidR="007636A8">
        <w:t xml:space="preserve"> based on internal and external feedback to produce </w:t>
      </w:r>
      <w:r w:rsidR="00FF27DA">
        <w:t>the initial</w:t>
      </w:r>
      <w:r w:rsidR="007636A8">
        <w:t xml:space="preserve"> version</w:t>
      </w:r>
      <w:r w:rsidR="00FF27DA">
        <w:t xml:space="preserve"> of this document</w:t>
      </w:r>
      <w:r w:rsidR="00FB0C39">
        <w:t>.</w:t>
      </w:r>
      <w:r w:rsidR="00B95BE7">
        <w:t xml:space="preserve"> </w:t>
      </w:r>
      <w:r w:rsidR="007636A8">
        <w:t xml:space="preserve">As part of this process, the </w:t>
      </w:r>
      <w:proofErr w:type="spellStart"/>
      <w:r w:rsidR="007636A8">
        <w:t>NCCoE</w:t>
      </w:r>
      <w:proofErr w:type="spellEnd"/>
      <w:r w:rsidR="007636A8">
        <w:t xml:space="preserve"> deliver</w:t>
      </w:r>
      <w:r w:rsidR="006D22BD">
        <w:t>ed</w:t>
      </w:r>
      <w:r w:rsidR="007636A8">
        <w:t xml:space="preserve"> </w:t>
      </w:r>
      <w:r w:rsidR="00FF27DA">
        <w:t>that</w:t>
      </w:r>
      <w:r w:rsidR="007636A8">
        <w:t xml:space="preserve"> initial version to the USCG for industry use.</w:t>
      </w:r>
    </w:p>
    <w:p w:rsidR="0029335D" w:rsidRDefault="00FF27DA" w:rsidP="005A5273">
      <w:r>
        <w:t>A similar process was followed f</w:t>
      </w:r>
      <w:r w:rsidR="00893866">
        <w:t xml:space="preserve">or the Offshore Operations </w:t>
      </w:r>
      <w:r w:rsidR="000C6E13">
        <w:t>CFP</w:t>
      </w:r>
      <w:r w:rsidR="00893866">
        <w:t xml:space="preserve">. A series of workshops was held in Houston during early 2017 to refine the scope of the Profile, validate Mission Objectives, and prioritize </w:t>
      </w:r>
      <w:proofErr w:type="spellStart"/>
      <w:r w:rsidR="00893866">
        <w:t>Cybersecurity</w:t>
      </w:r>
      <w:proofErr w:type="spellEnd"/>
      <w:r w:rsidR="00893866">
        <w:t xml:space="preserve"> Framework Categories. This included sessions with the IADC, API, and the OOC. The USCG and </w:t>
      </w:r>
      <w:proofErr w:type="spellStart"/>
      <w:r w:rsidR="00893866">
        <w:t>NCCoE</w:t>
      </w:r>
      <w:proofErr w:type="spellEnd"/>
      <w:r w:rsidR="00893866">
        <w:t xml:space="preserve"> then mapped </w:t>
      </w:r>
      <w:proofErr w:type="spellStart"/>
      <w:r w:rsidR="00893866">
        <w:t>Cybersecurity</w:t>
      </w:r>
      <w:proofErr w:type="spellEnd"/>
      <w:r w:rsidR="00893866">
        <w:t xml:space="preserve"> Framework Subcategories to each Mission Objectives, based on prioritized </w:t>
      </w:r>
      <w:proofErr w:type="spellStart"/>
      <w:r w:rsidR="00893866">
        <w:t>Cybersecurity</w:t>
      </w:r>
      <w:proofErr w:type="spellEnd"/>
      <w:r w:rsidR="00893866">
        <w:t xml:space="preserve"> Framework Categories, and continued interactions with trade associations and industry subject matter experts during the Draft phase</w:t>
      </w:r>
      <w:r w:rsidR="0096718C">
        <w:t xml:space="preserve">. </w:t>
      </w:r>
      <w:r>
        <w:t xml:space="preserve">This document was expanded to add the Offshore Operations CFP content, and </w:t>
      </w:r>
      <w:proofErr w:type="spellStart"/>
      <w:r>
        <w:t>NCCoE</w:t>
      </w:r>
      <w:proofErr w:type="spellEnd"/>
      <w:r>
        <w:t xml:space="preserve"> delivered this updated version to the USCG for industry use.</w:t>
      </w:r>
    </w:p>
    <w:p w:rsidR="00124012" w:rsidRDefault="00124012" w:rsidP="005A5273">
      <w:r>
        <w:t>Likewise</w:t>
      </w:r>
      <w:r w:rsidR="000C6E13">
        <w:t>,</w:t>
      </w:r>
      <w:r>
        <w:t xml:space="preserve"> a similar process was followed for the Passenger Vessel Profile. A workshop was held in Ft. Lauderdale in </w:t>
      </w:r>
      <w:r w:rsidR="000C6E13">
        <w:t>la</w:t>
      </w:r>
      <w:r>
        <w:t>te April</w:t>
      </w:r>
      <w:r w:rsidR="000C6E13">
        <w:t xml:space="preserve"> 2017. F</w:t>
      </w:r>
      <w:r>
        <w:t xml:space="preserve">ollowing the </w:t>
      </w:r>
      <w:r w:rsidR="00660EE0">
        <w:t>workshop,</w:t>
      </w:r>
      <w:r w:rsidR="000C6E13">
        <w:t xml:space="preserve"> the USCG shared initial results with the PVA and CLIA</w:t>
      </w:r>
      <w:r>
        <w:t>.</w:t>
      </w:r>
    </w:p>
    <w:p w:rsidR="00721941" w:rsidRPr="00A85C4B" w:rsidRDefault="00084203" w:rsidP="001B6DBC">
      <w:pPr>
        <w:pStyle w:val="Heading2"/>
        <w:numPr>
          <w:ilvl w:val="1"/>
          <w:numId w:val="3"/>
        </w:numPr>
        <w:ind w:left="540" w:hanging="540"/>
        <w:rPr>
          <w:b/>
        </w:rPr>
      </w:pPr>
      <w:bookmarkStart w:id="39" w:name="_Toc502846395"/>
      <w:r>
        <w:rPr>
          <w:b/>
        </w:rPr>
        <w:t>Profile</w:t>
      </w:r>
      <w:r w:rsidR="00ED2891" w:rsidRPr="00A85C4B">
        <w:rPr>
          <w:b/>
        </w:rPr>
        <w:t xml:space="preserve"> Foundations</w:t>
      </w:r>
      <w:bookmarkEnd w:id="39"/>
    </w:p>
    <w:p w:rsidR="009277E2" w:rsidRPr="00611F11" w:rsidRDefault="00893866" w:rsidP="002571F7">
      <w:r>
        <w:t>The following authorities and resources form the basis for the MBLT and Offshore Operations CFPs</w:t>
      </w:r>
      <w:r w:rsidR="009277E2">
        <w:t>:</w:t>
      </w:r>
    </w:p>
    <w:p w:rsidR="005630BF" w:rsidRPr="00051D78" w:rsidRDefault="008C1361" w:rsidP="001B6DBC">
      <w:pPr>
        <w:pStyle w:val="ListParagraph"/>
        <w:numPr>
          <w:ilvl w:val="0"/>
          <w:numId w:val="1"/>
        </w:numPr>
        <w:spacing w:after="120"/>
        <w:contextualSpacing w:val="0"/>
      </w:pPr>
      <w:r>
        <w:t xml:space="preserve">United States Coast Guard, </w:t>
      </w:r>
      <w:r w:rsidR="005630BF" w:rsidRPr="00051D78">
        <w:t xml:space="preserve">Maritime </w:t>
      </w:r>
      <w:proofErr w:type="spellStart"/>
      <w:r w:rsidR="005630BF" w:rsidRPr="00051D78">
        <w:t>Cybersecurity</w:t>
      </w:r>
      <w:proofErr w:type="spellEnd"/>
      <w:r w:rsidR="005630BF" w:rsidRPr="00051D78">
        <w:t xml:space="preserve"> Standards, </w:t>
      </w:r>
      <w:r w:rsidR="005630BF" w:rsidRPr="00887F61">
        <w:t>78883 [2014-‐30613]</w:t>
      </w:r>
      <w:r w:rsidR="00E22212" w:rsidRPr="00887F61">
        <w:t xml:space="preserve">, </w:t>
      </w:r>
      <w:hyperlink r:id="rId27" w:history="1">
        <w:r w:rsidR="00E22212" w:rsidRPr="00DA14C1">
          <w:rPr>
            <w:rStyle w:val="Hyperlink"/>
          </w:rPr>
          <w:t>https://www.federalregister.gov/documents/2014/12/18/2014-29658/guidance-on-maritime-cybersecurity-standards</w:t>
        </w:r>
      </w:hyperlink>
      <w:r w:rsidR="00174A67">
        <w:rPr>
          <w:rStyle w:val="Hyperlink"/>
          <w:color w:val="auto"/>
          <w:u w:val="none"/>
        </w:rPr>
        <w:t xml:space="preserve"> [accessed </w:t>
      </w:r>
      <w:r w:rsidR="0069268A">
        <w:rPr>
          <w:rStyle w:val="Hyperlink"/>
          <w:color w:val="auto"/>
          <w:u w:val="none"/>
        </w:rPr>
        <w:t>11/3/17</w:t>
      </w:r>
      <w:r w:rsidR="00174A67">
        <w:rPr>
          <w:rStyle w:val="Hyperlink"/>
          <w:color w:val="auto"/>
          <w:u w:val="none"/>
        </w:rPr>
        <w:t>]</w:t>
      </w:r>
    </w:p>
    <w:p w:rsidR="008D530E" w:rsidRPr="00051D78" w:rsidRDefault="005630BF" w:rsidP="001B6DBC">
      <w:pPr>
        <w:pStyle w:val="ListParagraph"/>
        <w:numPr>
          <w:ilvl w:val="0"/>
          <w:numId w:val="1"/>
        </w:numPr>
        <w:spacing w:after="120"/>
        <w:contextualSpacing w:val="0"/>
      </w:pPr>
      <w:r w:rsidRPr="00051D78">
        <w:t>United States Coast Guard (USCG) and Code of Federal Regulations (CFR) (</w:t>
      </w:r>
      <w:r w:rsidRPr="00887F61">
        <w:t>33</w:t>
      </w:r>
      <w:r w:rsidR="005E1E79" w:rsidRPr="00887F61">
        <w:t xml:space="preserve"> </w:t>
      </w:r>
      <w:r w:rsidRPr="00887F61">
        <w:t>CFR</w:t>
      </w:r>
      <w:r w:rsidR="005E1E79" w:rsidRPr="00887F61">
        <w:t xml:space="preserve"> </w:t>
      </w:r>
      <w:r w:rsidR="000C6E13">
        <w:t xml:space="preserve">104, </w:t>
      </w:r>
      <w:r w:rsidR="005210EF">
        <w:t xml:space="preserve">143-147 and </w:t>
      </w:r>
      <w:r w:rsidR="005E1E79" w:rsidRPr="00887F61">
        <w:t>154-156</w:t>
      </w:r>
      <w:r w:rsidRPr="00051D78">
        <w:t xml:space="preserve">) </w:t>
      </w:r>
      <w:r w:rsidRPr="00174A67">
        <w:t>requirements</w:t>
      </w:r>
      <w:r w:rsidR="00887F61" w:rsidRPr="00174A67">
        <w:t xml:space="preserve">, </w:t>
      </w:r>
      <w:hyperlink r:id="rId28" w:history="1">
        <w:r w:rsidR="00887F61" w:rsidRPr="00174A67">
          <w:rPr>
            <w:rStyle w:val="Hyperlink"/>
          </w:rPr>
          <w:t>http://www.ecfr.gov/cgi-bin/text-idx?tpl=/ecfrbrowse/Title33/33cfr154_main_02.tpl</w:t>
        </w:r>
      </w:hyperlink>
      <w:r w:rsidR="00174A67">
        <w:t xml:space="preserve"> [accessed </w:t>
      </w:r>
      <w:r w:rsidR="0069268A">
        <w:rPr>
          <w:rStyle w:val="Hyperlink"/>
          <w:color w:val="auto"/>
          <w:u w:val="none"/>
        </w:rPr>
        <w:t>11/3/17</w:t>
      </w:r>
      <w:r w:rsidR="00174A67">
        <w:t>]</w:t>
      </w:r>
    </w:p>
    <w:p w:rsidR="008D530E" w:rsidRPr="00051D78" w:rsidRDefault="00EB670D" w:rsidP="001B6DBC">
      <w:pPr>
        <w:pStyle w:val="ListParagraph"/>
        <w:numPr>
          <w:ilvl w:val="0"/>
          <w:numId w:val="1"/>
        </w:numPr>
        <w:spacing w:after="120"/>
        <w:contextualSpacing w:val="0"/>
      </w:pPr>
      <w:r w:rsidRPr="00887F61">
        <w:lastRenderedPageBreak/>
        <w:t>International Convention for the Prevention of Pollution from Ships</w:t>
      </w:r>
      <w:r w:rsidRPr="00EB670D">
        <w:t xml:space="preserve"> </w:t>
      </w:r>
      <w:r>
        <w:t>(</w:t>
      </w:r>
      <w:r w:rsidR="008D530E" w:rsidRPr="00051D78">
        <w:t>MARPOL</w:t>
      </w:r>
      <w:r>
        <w:t>)</w:t>
      </w:r>
      <w:r w:rsidR="008C1361">
        <w:t xml:space="preserve">, </w:t>
      </w:r>
      <w:hyperlink r:id="rId29" w:history="1">
        <w:r w:rsidR="008C1361" w:rsidRPr="00DA14C1">
          <w:rPr>
            <w:rStyle w:val="Hyperlink"/>
          </w:rPr>
          <w:t>http://www.imo.org/en/About/Conventions/ListOfConventions/Pages/International-Convention-for-the-Prevention-of-Pollution-from-Ships-(MARPOL).aspx</w:t>
        </w:r>
      </w:hyperlink>
      <w:r w:rsidR="008C1361">
        <w:t xml:space="preserve"> [accessed </w:t>
      </w:r>
      <w:r w:rsidR="0069268A">
        <w:rPr>
          <w:rStyle w:val="Hyperlink"/>
          <w:color w:val="auto"/>
          <w:u w:val="none"/>
        </w:rPr>
        <w:t>11/3/17</w:t>
      </w:r>
      <w:r w:rsidR="008C1361">
        <w:t>]</w:t>
      </w:r>
    </w:p>
    <w:p w:rsidR="005630BF" w:rsidRPr="00051D78" w:rsidRDefault="00CF2611" w:rsidP="001B6DBC">
      <w:pPr>
        <w:pStyle w:val="ListParagraph"/>
        <w:numPr>
          <w:ilvl w:val="0"/>
          <w:numId w:val="1"/>
        </w:numPr>
        <w:spacing w:after="120"/>
        <w:contextualSpacing w:val="0"/>
      </w:pPr>
      <w:r w:rsidRPr="00887F61">
        <w:t>International Convention for the Safety of Life at Sea</w:t>
      </w:r>
      <w:r>
        <w:t xml:space="preserve"> </w:t>
      </w:r>
      <w:r w:rsidR="00EB670D">
        <w:t>(</w:t>
      </w:r>
      <w:r w:rsidR="008D530E" w:rsidRPr="00051D78">
        <w:t>SOLAS</w:t>
      </w:r>
      <w:r w:rsidR="00EB670D">
        <w:t>)</w:t>
      </w:r>
      <w:r w:rsidR="008C1361">
        <w:t xml:space="preserve">, </w:t>
      </w:r>
      <w:hyperlink r:id="rId30" w:history="1">
        <w:r w:rsidR="008C1361" w:rsidRPr="00DA14C1">
          <w:rPr>
            <w:rStyle w:val="Hyperlink"/>
          </w:rPr>
          <w:t>http://www.imo.org/en/About/Conventions/ListOfConventions/Pages/International-Convention-for-the-Safety-of-Life-at-Sea-(SOLAS),-1974.aspx</w:t>
        </w:r>
      </w:hyperlink>
      <w:r w:rsidR="008C1361">
        <w:t xml:space="preserve"> [accessed </w:t>
      </w:r>
      <w:r w:rsidR="0069268A">
        <w:rPr>
          <w:rStyle w:val="Hyperlink"/>
          <w:color w:val="auto"/>
          <w:u w:val="none"/>
        </w:rPr>
        <w:t>11/3/17</w:t>
      </w:r>
      <w:r w:rsidR="008C1361">
        <w:t>]</w:t>
      </w:r>
    </w:p>
    <w:p w:rsidR="008C1361" w:rsidRDefault="008C1361" w:rsidP="001B6DBC">
      <w:pPr>
        <w:pStyle w:val="ListParagraph"/>
        <w:numPr>
          <w:ilvl w:val="0"/>
          <w:numId w:val="1"/>
        </w:numPr>
        <w:spacing w:after="120"/>
        <w:contextualSpacing w:val="0"/>
      </w:pPr>
      <w:r>
        <w:t>Executive Order</w:t>
      </w:r>
      <w:r w:rsidRPr="00174A67">
        <w:t xml:space="preserve"> no. 13636, </w:t>
      </w:r>
      <w:r w:rsidRPr="00174A67">
        <w:rPr>
          <w:i/>
        </w:rPr>
        <w:t xml:space="preserve">Improving Critical Infrastructure </w:t>
      </w:r>
      <w:proofErr w:type="spellStart"/>
      <w:r w:rsidRPr="00174A67">
        <w:rPr>
          <w:i/>
        </w:rPr>
        <w:t>Cybersecurity</w:t>
      </w:r>
      <w:proofErr w:type="spellEnd"/>
      <w:r w:rsidRPr="00174A67">
        <w:t>, February 12, 2013,</w:t>
      </w:r>
      <w:r w:rsidR="00971DD8">
        <w:t xml:space="preserve"> (The White House)</w:t>
      </w:r>
      <w:r w:rsidR="00887F61">
        <w:t xml:space="preserve">, </w:t>
      </w:r>
      <w:hyperlink r:id="rId31" w:history="1">
        <w:r w:rsidR="00174A67" w:rsidRPr="00174A67">
          <w:rPr>
            <w:rStyle w:val="Hyperlink"/>
          </w:rPr>
          <w:t>https://www.whitehouse.gov/the-press-office/2013/02/12/executive-order-improving-critical-infrastructure-cybersecurity</w:t>
        </w:r>
      </w:hyperlink>
      <w:r w:rsidR="00174A67">
        <w:t xml:space="preserve"> [accessed </w:t>
      </w:r>
      <w:r w:rsidR="0069268A">
        <w:rPr>
          <w:rStyle w:val="Hyperlink"/>
          <w:color w:val="auto"/>
          <w:u w:val="none"/>
        </w:rPr>
        <w:t>11/3/17</w:t>
      </w:r>
      <w:r w:rsidR="00174A67">
        <w:t>]</w:t>
      </w:r>
    </w:p>
    <w:p w:rsidR="005210EF" w:rsidRDefault="005210EF" w:rsidP="001B6DBC">
      <w:pPr>
        <w:pStyle w:val="ListParagraph"/>
        <w:numPr>
          <w:ilvl w:val="0"/>
          <w:numId w:val="1"/>
        </w:numPr>
        <w:spacing w:after="120"/>
        <w:contextualSpacing w:val="0"/>
      </w:pPr>
      <w:r>
        <w:t>Executive Order no. 13800</w:t>
      </w:r>
      <w:r w:rsidR="00B121C4">
        <w:t xml:space="preserve">, Strengthening the </w:t>
      </w:r>
      <w:proofErr w:type="spellStart"/>
      <w:r w:rsidR="00B121C4">
        <w:t>Cybersecurity</w:t>
      </w:r>
      <w:proofErr w:type="spellEnd"/>
      <w:r w:rsidR="00B121C4">
        <w:t xml:space="preserve"> of Federal Networks and Critical Infrastructure, May 11, 2017 (The White House) </w:t>
      </w:r>
      <w:hyperlink r:id="rId32" w:history="1">
        <w:r w:rsidR="00B121C4" w:rsidRPr="00D05B0D">
          <w:rPr>
            <w:rStyle w:val="Hyperlink"/>
          </w:rPr>
          <w:t>https://www.whitehouse.gov/the-press-office/2017/05/11/presidential-executive-order-strengthening-cybersecurity-federal</w:t>
        </w:r>
      </w:hyperlink>
      <w:r w:rsidR="00B121C4">
        <w:t xml:space="preserve"> </w:t>
      </w:r>
      <w:r w:rsidR="00830FAB">
        <w:t xml:space="preserve">[accessed </w:t>
      </w:r>
      <w:r w:rsidR="0069268A">
        <w:rPr>
          <w:rStyle w:val="Hyperlink"/>
          <w:color w:val="auto"/>
          <w:u w:val="none"/>
        </w:rPr>
        <w:t>11/3/17</w:t>
      </w:r>
      <w:r w:rsidR="00830FAB">
        <w:t>]</w:t>
      </w:r>
    </w:p>
    <w:p w:rsidR="00721941" w:rsidRDefault="008C1361" w:rsidP="001B6DBC">
      <w:pPr>
        <w:pStyle w:val="ListParagraph"/>
        <w:numPr>
          <w:ilvl w:val="0"/>
          <w:numId w:val="1"/>
        </w:numPr>
        <w:spacing w:after="120"/>
        <w:contextualSpacing w:val="0"/>
      </w:pPr>
      <w:r w:rsidDel="008C1361">
        <w:t xml:space="preserve"> </w:t>
      </w:r>
      <w:r>
        <w:t xml:space="preserve">National Institute of Standards and Technology, </w:t>
      </w:r>
      <w:r w:rsidR="00971DD8" w:rsidRPr="00887F61">
        <w:rPr>
          <w:i/>
        </w:rPr>
        <w:t xml:space="preserve">Framework for Improving Critical Infrastructure </w:t>
      </w:r>
      <w:proofErr w:type="spellStart"/>
      <w:r w:rsidR="00971DD8" w:rsidRPr="00887F61">
        <w:rPr>
          <w:i/>
        </w:rPr>
        <w:t>Cybersecurity</w:t>
      </w:r>
      <w:proofErr w:type="spellEnd"/>
      <w:r w:rsidR="00971DD8" w:rsidRPr="00887F61">
        <w:t>, February 12, 2014</w:t>
      </w:r>
      <w:r>
        <w:t xml:space="preserve">. </w:t>
      </w:r>
      <w:hyperlink r:id="rId33" w:history="1">
        <w:r w:rsidRPr="00DA14C1">
          <w:rPr>
            <w:rStyle w:val="Hyperlink"/>
          </w:rPr>
          <w:t>https://www.nist.gov/cyberframework</w:t>
        </w:r>
      </w:hyperlink>
      <w:r>
        <w:t xml:space="preserve"> [accessed </w:t>
      </w:r>
      <w:r w:rsidR="0069268A">
        <w:rPr>
          <w:rStyle w:val="Hyperlink"/>
          <w:color w:val="auto"/>
          <w:u w:val="none"/>
        </w:rPr>
        <w:t>11/3/17</w:t>
      </w:r>
      <w:r>
        <w:t>]</w:t>
      </w:r>
    </w:p>
    <w:p w:rsidR="00ED2891" w:rsidRDefault="009277E2" w:rsidP="001B6DBC">
      <w:pPr>
        <w:pStyle w:val="ListParagraph"/>
        <w:numPr>
          <w:ilvl w:val="0"/>
          <w:numId w:val="1"/>
        </w:numPr>
        <w:spacing w:after="120"/>
        <w:contextualSpacing w:val="0"/>
      </w:pPr>
      <w:proofErr w:type="spellStart"/>
      <w:r w:rsidRPr="00887F61">
        <w:t>Cybersecurity</w:t>
      </w:r>
      <w:proofErr w:type="spellEnd"/>
      <w:r w:rsidRPr="00887F61">
        <w:t xml:space="preserve"> Capability Maturity Model, v 1.1, February 2014</w:t>
      </w:r>
      <w:r w:rsidR="00174A67">
        <w:t>.</w:t>
      </w:r>
      <w:r>
        <w:t xml:space="preserve"> </w:t>
      </w:r>
      <w:hyperlink r:id="rId34" w:history="1">
        <w:r w:rsidR="008C1361" w:rsidRPr="00DA14C1">
          <w:rPr>
            <w:rStyle w:val="Hyperlink"/>
          </w:rPr>
          <w:t>http://energy.gov/oe/services/cybersecurity/cybersecurity-capability-maturity-model-c2m2-program</w:t>
        </w:r>
      </w:hyperlink>
      <w:r w:rsidR="008C1361">
        <w:t xml:space="preserve"> [accessed </w:t>
      </w:r>
      <w:r w:rsidR="0069268A">
        <w:rPr>
          <w:rStyle w:val="Hyperlink"/>
          <w:color w:val="auto"/>
          <w:u w:val="none"/>
        </w:rPr>
        <w:t>11/3/17</w:t>
      </w:r>
      <w:r w:rsidR="008C1361">
        <w:t>]</w:t>
      </w:r>
    </w:p>
    <w:p w:rsidR="0061168D" w:rsidRPr="0061168D" w:rsidRDefault="0061168D" w:rsidP="0018376F">
      <w:r>
        <w:t xml:space="preserve">Additionally, the U.S. maritime and </w:t>
      </w:r>
      <w:r w:rsidR="00071A62">
        <w:t>ONG</w:t>
      </w:r>
      <w:r>
        <w:t xml:space="preserve"> industry uses </w:t>
      </w:r>
      <w:r w:rsidRPr="0061168D">
        <w:t xml:space="preserve">several </w:t>
      </w:r>
      <w:proofErr w:type="spellStart"/>
      <w:r w:rsidRPr="0061168D">
        <w:t>cybersecurity</w:t>
      </w:r>
      <w:proofErr w:type="spellEnd"/>
      <w:r w:rsidRPr="0061168D">
        <w:t xml:space="preserve"> standards and guidance </w:t>
      </w:r>
      <w:r w:rsidR="005630BF">
        <w:t xml:space="preserve">documents </w:t>
      </w:r>
      <w:r w:rsidRPr="0061168D">
        <w:t xml:space="preserve">to </w:t>
      </w:r>
      <w:r w:rsidR="005630BF">
        <w:t xml:space="preserve">establish </w:t>
      </w:r>
      <w:proofErr w:type="spellStart"/>
      <w:r w:rsidRPr="0061168D">
        <w:t>cybersecurity</w:t>
      </w:r>
      <w:proofErr w:type="spellEnd"/>
      <w:r w:rsidRPr="0061168D">
        <w:t>/cyber</w:t>
      </w:r>
      <w:r w:rsidR="005F6F1C">
        <w:t>-</w:t>
      </w:r>
      <w:r w:rsidRPr="0061168D">
        <w:t>risk policies and procedures</w:t>
      </w:r>
      <w:r w:rsidR="005630BF">
        <w:t xml:space="preserve">, including the </w:t>
      </w:r>
      <w:proofErr w:type="spellStart"/>
      <w:r w:rsidR="00A20639">
        <w:t>Cybersecurity</w:t>
      </w:r>
      <w:proofErr w:type="spellEnd"/>
      <w:r w:rsidR="00A20639">
        <w:t xml:space="preserve"> Framework</w:t>
      </w:r>
      <w:r w:rsidR="005630BF">
        <w:t xml:space="preserve"> and USCG regulations listed above</w:t>
      </w:r>
      <w:r w:rsidRPr="0061168D">
        <w:t xml:space="preserve">. </w:t>
      </w:r>
      <w:r w:rsidR="005630BF">
        <w:t>The specific standards and processes used vary by company.</w:t>
      </w:r>
      <w:r w:rsidR="00AE1D7E">
        <w:t xml:space="preserve"> </w:t>
      </w:r>
      <w:r w:rsidR="005630BF">
        <w:t>The following</w:t>
      </w:r>
      <w:r w:rsidRPr="0061168D">
        <w:t xml:space="preserve"> is </w:t>
      </w:r>
      <w:r w:rsidR="005630BF">
        <w:t>a sample</w:t>
      </w:r>
      <w:r w:rsidR="005F6F1C">
        <w:t xml:space="preserve"> of</w:t>
      </w:r>
      <w:r w:rsidRPr="0061168D">
        <w:t xml:space="preserve"> those </w:t>
      </w:r>
      <w:proofErr w:type="spellStart"/>
      <w:r w:rsidRPr="0061168D">
        <w:t>cybersecurity</w:t>
      </w:r>
      <w:proofErr w:type="spellEnd"/>
      <w:r w:rsidRPr="0061168D">
        <w:t xml:space="preserve"> standards and guidance: </w:t>
      </w:r>
    </w:p>
    <w:p w:rsidR="00BD1F3B" w:rsidRDefault="00BD1F3B" w:rsidP="001B6DBC">
      <w:pPr>
        <w:pStyle w:val="ListParagraph"/>
        <w:numPr>
          <w:ilvl w:val="0"/>
          <w:numId w:val="6"/>
        </w:numPr>
        <w:spacing w:after="120" w:line="240" w:lineRule="auto"/>
        <w:contextualSpacing w:val="0"/>
      </w:pPr>
      <w:r>
        <w:t xml:space="preserve">American Bureau of Shipping, Rules for Building and Classing Mobile Offshore Drilling Units, 2017, </w:t>
      </w:r>
      <w:hyperlink r:id="rId35" w:anchor="/content/dam/eagle/rules-and-guides/current/offshore/6_rules_building_classing_mobile_offshore_drilling_units" w:history="1">
        <w:r w:rsidRPr="00D05B0D">
          <w:rPr>
            <w:rStyle w:val="Hyperlink"/>
          </w:rPr>
          <w:t>https://ww2.eagle.org/en/rules-and-resources/rules-and-guides.html#/content/dam/eagle/rules-and-guides/current/offshore/6_rules_building_classing_mobile_offshore_drilling_units</w:t>
        </w:r>
      </w:hyperlink>
      <w:r>
        <w:t xml:space="preserve"> [accessed </w:t>
      </w:r>
      <w:r w:rsidR="0069268A">
        <w:rPr>
          <w:rStyle w:val="Hyperlink"/>
          <w:color w:val="auto"/>
          <w:u w:val="none"/>
        </w:rPr>
        <w:t>11/3/17</w:t>
      </w:r>
      <w:r>
        <w:t>].</w:t>
      </w:r>
    </w:p>
    <w:p w:rsidR="005F6A02" w:rsidRDefault="005F1065" w:rsidP="001B6DBC">
      <w:pPr>
        <w:pStyle w:val="ListParagraph"/>
        <w:numPr>
          <w:ilvl w:val="0"/>
          <w:numId w:val="6"/>
        </w:numPr>
        <w:spacing w:after="120" w:line="240" w:lineRule="auto"/>
        <w:contextualSpacing w:val="0"/>
      </w:pPr>
      <w:r>
        <w:t xml:space="preserve">American National Standards Institute, </w:t>
      </w:r>
      <w:r w:rsidRPr="00A23749">
        <w:rPr>
          <w:i/>
        </w:rPr>
        <w:t>Security for Industrial Automation and Control Systems</w:t>
      </w:r>
      <w:r>
        <w:t>, ANSI/ISA 99</w:t>
      </w:r>
      <w:r w:rsidR="003A6B3D">
        <w:t>.</w:t>
      </w:r>
    </w:p>
    <w:p w:rsidR="003A6B3D" w:rsidRPr="0018376F" w:rsidRDefault="003A6B3D" w:rsidP="001B6DBC">
      <w:pPr>
        <w:pStyle w:val="ListParagraph"/>
        <w:numPr>
          <w:ilvl w:val="0"/>
          <w:numId w:val="6"/>
        </w:numPr>
        <w:spacing w:after="120" w:line="240" w:lineRule="auto"/>
        <w:contextualSpacing w:val="0"/>
      </w:pPr>
      <w:r>
        <w:t xml:space="preserve">American Petroleum Institute, </w:t>
      </w:r>
      <w:r w:rsidRPr="00EF460A">
        <w:rPr>
          <w:i/>
        </w:rPr>
        <w:t>Security Risk Assessment Methodology</w:t>
      </w:r>
      <w:r>
        <w:t>, API –STD-780.</w:t>
      </w:r>
    </w:p>
    <w:p w:rsidR="005F6A02" w:rsidRPr="0018376F" w:rsidRDefault="005F1065" w:rsidP="001B6DBC">
      <w:pPr>
        <w:pStyle w:val="ListParagraph"/>
        <w:numPr>
          <w:ilvl w:val="0"/>
          <w:numId w:val="6"/>
        </w:numPr>
        <w:spacing w:after="120" w:line="240" w:lineRule="auto"/>
        <w:contextualSpacing w:val="0"/>
      </w:pPr>
      <w:r>
        <w:t>Center for Internet Security (CIS)</w:t>
      </w:r>
      <w:r w:rsidRPr="0018376F">
        <w:t xml:space="preserve"> 20: </w:t>
      </w:r>
      <w:r w:rsidRPr="00EF460A">
        <w:rPr>
          <w:i/>
        </w:rPr>
        <w:t>Critical Security Controls for Effective Cyber Defense</w:t>
      </w:r>
      <w:r w:rsidR="001606A5">
        <w:rPr>
          <w:i/>
        </w:rPr>
        <w:t>.</w:t>
      </w:r>
      <w:r>
        <w:rPr>
          <w:rStyle w:val="FootnoteReference"/>
        </w:rPr>
        <w:footnoteReference w:id="17"/>
      </w:r>
    </w:p>
    <w:p w:rsidR="005F6A02" w:rsidRPr="0018376F" w:rsidRDefault="005F6A02" w:rsidP="001B6DBC">
      <w:pPr>
        <w:pStyle w:val="ListParagraph"/>
        <w:numPr>
          <w:ilvl w:val="0"/>
          <w:numId w:val="6"/>
        </w:numPr>
        <w:spacing w:after="120" w:line="240" w:lineRule="auto"/>
        <w:contextualSpacing w:val="0"/>
      </w:pPr>
      <w:r>
        <w:t xml:space="preserve">International </w:t>
      </w:r>
      <w:proofErr w:type="spellStart"/>
      <w:r>
        <w:t>Electrotechnical</w:t>
      </w:r>
      <w:proofErr w:type="spellEnd"/>
      <w:r>
        <w:t xml:space="preserve"> Commission, </w:t>
      </w:r>
      <w:r>
        <w:rPr>
          <w:i/>
        </w:rPr>
        <w:t>Power Systems Management and Associated I</w:t>
      </w:r>
      <w:r w:rsidRPr="0076498B">
        <w:rPr>
          <w:i/>
        </w:rPr>
        <w:t xml:space="preserve">nformation </w:t>
      </w:r>
      <w:r>
        <w:rPr>
          <w:i/>
        </w:rPr>
        <w:t>E</w:t>
      </w:r>
      <w:r w:rsidRPr="0076498B">
        <w:rPr>
          <w:i/>
        </w:rPr>
        <w:t>xchange</w:t>
      </w:r>
      <w:r w:rsidRPr="0018376F">
        <w:t xml:space="preserve"> - </w:t>
      </w:r>
      <w:r w:rsidRPr="00827900">
        <w:rPr>
          <w:i/>
        </w:rPr>
        <w:t>Data and communications security</w:t>
      </w:r>
      <w:r>
        <w:t xml:space="preserve">, </w:t>
      </w:r>
      <w:r w:rsidRPr="0018376F">
        <w:t>IEC 62351</w:t>
      </w:r>
      <w:r>
        <w:t>.</w:t>
      </w:r>
    </w:p>
    <w:p w:rsidR="005F1065" w:rsidRDefault="005F1065" w:rsidP="001B6DBC">
      <w:pPr>
        <w:pStyle w:val="ListParagraph"/>
        <w:numPr>
          <w:ilvl w:val="0"/>
          <w:numId w:val="6"/>
        </w:numPr>
        <w:spacing w:after="120" w:line="240" w:lineRule="auto"/>
        <w:contextualSpacing w:val="0"/>
      </w:pPr>
      <w:r>
        <w:lastRenderedPageBreak/>
        <w:t xml:space="preserve">International Maritime Organization, </w:t>
      </w:r>
      <w:r w:rsidRPr="00EF460A">
        <w:rPr>
          <w:i/>
        </w:rPr>
        <w:t xml:space="preserve">Ensuring Security in and Facilitating International Trade, Measures </w:t>
      </w:r>
      <w:proofErr w:type="gramStart"/>
      <w:r w:rsidRPr="00EF460A">
        <w:rPr>
          <w:i/>
        </w:rPr>
        <w:t>Toward</w:t>
      </w:r>
      <w:proofErr w:type="gramEnd"/>
      <w:r w:rsidRPr="00EF460A">
        <w:rPr>
          <w:i/>
        </w:rPr>
        <w:t xml:space="preserve"> Enhancing Maritime </w:t>
      </w:r>
      <w:proofErr w:type="spellStart"/>
      <w:r w:rsidRPr="00EF460A">
        <w:rPr>
          <w:i/>
        </w:rPr>
        <w:t>Cybersecurity</w:t>
      </w:r>
      <w:proofErr w:type="spellEnd"/>
      <w:r w:rsidRPr="0018376F">
        <w:t xml:space="preserve"> (as submitted by Canada)</w:t>
      </w:r>
      <w:r>
        <w:t>, IMO Publication 39/7, 10 July 2014.</w:t>
      </w:r>
    </w:p>
    <w:p w:rsidR="003A6B3D" w:rsidRPr="0018376F" w:rsidRDefault="003A6B3D" w:rsidP="001B6DBC">
      <w:pPr>
        <w:pStyle w:val="ListParagraph"/>
        <w:numPr>
          <w:ilvl w:val="0"/>
          <w:numId w:val="6"/>
        </w:numPr>
        <w:spacing w:after="120" w:line="240" w:lineRule="auto"/>
        <w:contextualSpacing w:val="0"/>
      </w:pPr>
      <w:r>
        <w:t xml:space="preserve">International Maritime Organization, </w:t>
      </w:r>
      <w:r w:rsidRPr="00EF460A">
        <w:rPr>
          <w:i/>
        </w:rPr>
        <w:t>International Ship and Port Facility Security (ISPS) Code</w:t>
      </w:r>
      <w:r>
        <w:t xml:space="preserve"> framework. Implemented through the Safety of Life at Sea (SOLAS) Treaty as implemented by the Maritime Transportation Security Act of 2002.</w:t>
      </w:r>
    </w:p>
    <w:p w:rsidR="0061168D" w:rsidRPr="0018376F" w:rsidRDefault="0015600B" w:rsidP="001B6DBC">
      <w:pPr>
        <w:pStyle w:val="ListParagraph"/>
        <w:numPr>
          <w:ilvl w:val="0"/>
          <w:numId w:val="6"/>
        </w:numPr>
        <w:spacing w:after="120" w:line="240" w:lineRule="auto"/>
        <w:contextualSpacing w:val="0"/>
      </w:pPr>
      <w:r>
        <w:t xml:space="preserve">International Organization for Standardization, </w:t>
      </w:r>
      <w:r w:rsidR="0061168D" w:rsidRPr="00A23749">
        <w:rPr>
          <w:i/>
        </w:rPr>
        <w:t xml:space="preserve">Security </w:t>
      </w:r>
      <w:r w:rsidR="005F1065">
        <w:rPr>
          <w:i/>
        </w:rPr>
        <w:t>M</w:t>
      </w:r>
      <w:r w:rsidR="005F1065" w:rsidRPr="00A23749">
        <w:rPr>
          <w:i/>
        </w:rPr>
        <w:t xml:space="preserve">anagement </w:t>
      </w:r>
      <w:r w:rsidR="005F1065">
        <w:rPr>
          <w:i/>
        </w:rPr>
        <w:t>S</w:t>
      </w:r>
      <w:r w:rsidR="0061168D" w:rsidRPr="00A23749">
        <w:rPr>
          <w:i/>
        </w:rPr>
        <w:t xml:space="preserve">ystems for the </w:t>
      </w:r>
      <w:r w:rsidR="005F1065">
        <w:rPr>
          <w:i/>
        </w:rPr>
        <w:t>S</w:t>
      </w:r>
      <w:r w:rsidR="0061168D" w:rsidRPr="00A23749">
        <w:rPr>
          <w:i/>
        </w:rPr>
        <w:t xml:space="preserve">upply </w:t>
      </w:r>
      <w:r w:rsidR="005F1065">
        <w:rPr>
          <w:i/>
        </w:rPr>
        <w:t>C</w:t>
      </w:r>
      <w:r w:rsidR="0061168D" w:rsidRPr="00A23749">
        <w:rPr>
          <w:i/>
        </w:rPr>
        <w:t xml:space="preserve">hain; Best </w:t>
      </w:r>
      <w:r w:rsidR="005F1065">
        <w:rPr>
          <w:i/>
        </w:rPr>
        <w:t>P</w:t>
      </w:r>
      <w:r w:rsidR="0061168D" w:rsidRPr="00A23749">
        <w:rPr>
          <w:i/>
        </w:rPr>
        <w:t xml:space="preserve">ractices for </w:t>
      </w:r>
      <w:r w:rsidR="005F1065">
        <w:rPr>
          <w:i/>
        </w:rPr>
        <w:t>I</w:t>
      </w:r>
      <w:r w:rsidR="0061168D" w:rsidRPr="00A23749">
        <w:rPr>
          <w:i/>
        </w:rPr>
        <w:t xml:space="preserve">mplementing </w:t>
      </w:r>
      <w:r w:rsidR="005F1065">
        <w:rPr>
          <w:i/>
        </w:rPr>
        <w:t>S</w:t>
      </w:r>
      <w:r w:rsidR="0061168D" w:rsidRPr="00A23749">
        <w:rPr>
          <w:i/>
        </w:rPr>
        <w:t xml:space="preserve">upply </w:t>
      </w:r>
      <w:r w:rsidR="005F1065">
        <w:rPr>
          <w:i/>
        </w:rPr>
        <w:t>C</w:t>
      </w:r>
      <w:r w:rsidR="0061168D" w:rsidRPr="00A23749">
        <w:rPr>
          <w:i/>
        </w:rPr>
        <w:t xml:space="preserve">hain </w:t>
      </w:r>
      <w:r w:rsidR="005F1065">
        <w:rPr>
          <w:i/>
        </w:rPr>
        <w:t>S</w:t>
      </w:r>
      <w:r w:rsidR="0061168D" w:rsidRPr="00A23749">
        <w:rPr>
          <w:i/>
        </w:rPr>
        <w:t xml:space="preserve">ecurity, </w:t>
      </w:r>
      <w:r w:rsidR="005F1065">
        <w:rPr>
          <w:i/>
        </w:rPr>
        <w:t>A</w:t>
      </w:r>
      <w:r w:rsidR="0061168D" w:rsidRPr="00A23749">
        <w:rPr>
          <w:i/>
        </w:rPr>
        <w:t xml:space="preserve">ssessments and </w:t>
      </w:r>
      <w:r w:rsidR="005F1065">
        <w:rPr>
          <w:i/>
        </w:rPr>
        <w:t>P</w:t>
      </w:r>
      <w:r w:rsidR="0061168D" w:rsidRPr="00A23749">
        <w:rPr>
          <w:i/>
        </w:rPr>
        <w:t xml:space="preserve">lans - Requirements and </w:t>
      </w:r>
      <w:r w:rsidR="005F1065">
        <w:rPr>
          <w:i/>
        </w:rPr>
        <w:t>G</w:t>
      </w:r>
      <w:r w:rsidR="0061168D" w:rsidRPr="00A23749">
        <w:rPr>
          <w:i/>
        </w:rPr>
        <w:t>uidance</w:t>
      </w:r>
      <w:r>
        <w:t xml:space="preserve">, </w:t>
      </w:r>
      <w:r w:rsidRPr="0018376F">
        <w:t>ISO 28001:2007</w:t>
      </w:r>
      <w:r>
        <w:t>, 2007.</w:t>
      </w:r>
    </w:p>
    <w:p w:rsidR="0061168D" w:rsidRPr="0018376F" w:rsidRDefault="0015600B" w:rsidP="001B6DBC">
      <w:pPr>
        <w:pStyle w:val="ListParagraph"/>
        <w:numPr>
          <w:ilvl w:val="0"/>
          <w:numId w:val="6"/>
        </w:numPr>
        <w:spacing w:after="120" w:line="240" w:lineRule="auto"/>
        <w:contextualSpacing w:val="0"/>
      </w:pPr>
      <w:r>
        <w:t xml:space="preserve">International Organization for Standardization, </w:t>
      </w:r>
      <w:r w:rsidR="0061168D" w:rsidRPr="00A23749">
        <w:rPr>
          <w:i/>
        </w:rPr>
        <w:t xml:space="preserve">Information Technology - Security </w:t>
      </w:r>
      <w:r w:rsidR="005F1065">
        <w:rPr>
          <w:i/>
        </w:rPr>
        <w:t>T</w:t>
      </w:r>
      <w:r w:rsidR="0061168D" w:rsidRPr="00A23749">
        <w:rPr>
          <w:i/>
        </w:rPr>
        <w:t xml:space="preserve">echniques - Information </w:t>
      </w:r>
      <w:r w:rsidR="005F1065">
        <w:rPr>
          <w:i/>
        </w:rPr>
        <w:t>S</w:t>
      </w:r>
      <w:r w:rsidR="0061168D" w:rsidRPr="00A23749">
        <w:rPr>
          <w:i/>
        </w:rPr>
        <w:t xml:space="preserve">ecurity </w:t>
      </w:r>
      <w:r w:rsidR="005F1065">
        <w:rPr>
          <w:i/>
        </w:rPr>
        <w:t>M</w:t>
      </w:r>
      <w:r w:rsidR="0061168D" w:rsidRPr="00A23749">
        <w:rPr>
          <w:i/>
        </w:rPr>
        <w:t xml:space="preserve">anagement </w:t>
      </w:r>
      <w:r w:rsidR="005F1065">
        <w:rPr>
          <w:i/>
        </w:rPr>
        <w:t>S</w:t>
      </w:r>
      <w:r w:rsidR="0061168D" w:rsidRPr="00A23749">
        <w:rPr>
          <w:i/>
        </w:rPr>
        <w:t>ystems – Requirements</w:t>
      </w:r>
      <w:r>
        <w:t>,</w:t>
      </w:r>
      <w:r w:rsidR="0061168D" w:rsidRPr="0018376F">
        <w:t xml:space="preserve"> </w:t>
      </w:r>
      <w:r w:rsidRPr="0018376F">
        <w:t>ISO/IEC 27001:2013</w:t>
      </w:r>
      <w:r>
        <w:t>, 2013.</w:t>
      </w:r>
    </w:p>
    <w:p w:rsidR="0061168D" w:rsidRPr="0018376F" w:rsidRDefault="0015600B" w:rsidP="001B6DBC">
      <w:pPr>
        <w:pStyle w:val="ListParagraph"/>
        <w:numPr>
          <w:ilvl w:val="0"/>
          <w:numId w:val="6"/>
        </w:numPr>
        <w:spacing w:after="120" w:line="240" w:lineRule="auto"/>
        <w:contextualSpacing w:val="0"/>
      </w:pPr>
      <w:r>
        <w:t>International Organization for Standardization</w:t>
      </w:r>
      <w:r w:rsidRPr="00A23749">
        <w:rPr>
          <w:i/>
        </w:rPr>
        <w:t xml:space="preserve">, </w:t>
      </w:r>
      <w:r w:rsidR="0061168D" w:rsidRPr="00A23749">
        <w:rPr>
          <w:i/>
        </w:rPr>
        <w:t xml:space="preserve">Information Technology - Security </w:t>
      </w:r>
      <w:r w:rsidR="005F1065">
        <w:rPr>
          <w:i/>
        </w:rPr>
        <w:t>T</w:t>
      </w:r>
      <w:r w:rsidR="0061168D" w:rsidRPr="00A23749">
        <w:rPr>
          <w:i/>
        </w:rPr>
        <w:t xml:space="preserve">echniques - Code of </w:t>
      </w:r>
      <w:r w:rsidR="005F1065">
        <w:rPr>
          <w:i/>
        </w:rPr>
        <w:t>P</w:t>
      </w:r>
      <w:r w:rsidR="005F1065" w:rsidRPr="00A23749">
        <w:rPr>
          <w:i/>
        </w:rPr>
        <w:t xml:space="preserve">ractice </w:t>
      </w:r>
      <w:r w:rsidR="0061168D" w:rsidRPr="00A23749">
        <w:rPr>
          <w:i/>
        </w:rPr>
        <w:t xml:space="preserve">for </w:t>
      </w:r>
      <w:r w:rsidR="005F1065">
        <w:rPr>
          <w:i/>
        </w:rPr>
        <w:t>I</w:t>
      </w:r>
      <w:r w:rsidR="0061168D" w:rsidRPr="00A23749">
        <w:rPr>
          <w:i/>
        </w:rPr>
        <w:t xml:space="preserve">nformation </w:t>
      </w:r>
      <w:r w:rsidR="005F1065">
        <w:rPr>
          <w:i/>
        </w:rPr>
        <w:t>S</w:t>
      </w:r>
      <w:r w:rsidR="0061168D" w:rsidRPr="00A23749">
        <w:rPr>
          <w:i/>
        </w:rPr>
        <w:t xml:space="preserve">ecurity </w:t>
      </w:r>
      <w:r w:rsidR="005F1065">
        <w:rPr>
          <w:i/>
        </w:rPr>
        <w:t>C</w:t>
      </w:r>
      <w:r w:rsidR="0061168D" w:rsidRPr="00A23749">
        <w:rPr>
          <w:i/>
        </w:rPr>
        <w:t>ontrols</w:t>
      </w:r>
      <w:r>
        <w:t xml:space="preserve">, </w:t>
      </w:r>
      <w:r w:rsidRPr="0018376F">
        <w:t>ISO/IEC 27002:2013</w:t>
      </w:r>
      <w:r>
        <w:t>, 2013.</w:t>
      </w:r>
    </w:p>
    <w:p w:rsidR="003A6B3D" w:rsidRDefault="0015600B" w:rsidP="001B6DBC">
      <w:pPr>
        <w:pStyle w:val="ListParagraph"/>
        <w:numPr>
          <w:ilvl w:val="0"/>
          <w:numId w:val="6"/>
        </w:numPr>
        <w:spacing w:after="120" w:line="240" w:lineRule="auto"/>
        <w:contextualSpacing w:val="0"/>
      </w:pPr>
      <w:r>
        <w:t xml:space="preserve">International Organization for Standardization, </w:t>
      </w:r>
      <w:r w:rsidR="0061168D" w:rsidRPr="00A23749">
        <w:rPr>
          <w:i/>
        </w:rPr>
        <w:t xml:space="preserve">Guidelines to </w:t>
      </w:r>
      <w:proofErr w:type="spellStart"/>
      <w:r w:rsidR="0061168D" w:rsidRPr="00A23749">
        <w:rPr>
          <w:i/>
        </w:rPr>
        <w:t>Cybersecurity</w:t>
      </w:r>
      <w:proofErr w:type="spellEnd"/>
      <w:r>
        <w:t xml:space="preserve">, </w:t>
      </w:r>
      <w:r w:rsidRPr="0018376F">
        <w:t>ISO 27032</w:t>
      </w:r>
      <w:r>
        <w:t>.</w:t>
      </w:r>
    </w:p>
    <w:p w:rsidR="0061168D" w:rsidRPr="0018376F" w:rsidRDefault="003A6B3D" w:rsidP="001B6DBC">
      <w:pPr>
        <w:pStyle w:val="ListParagraph"/>
        <w:numPr>
          <w:ilvl w:val="0"/>
          <w:numId w:val="6"/>
        </w:numPr>
        <w:spacing w:after="120" w:line="240" w:lineRule="auto"/>
        <w:contextualSpacing w:val="0"/>
      </w:pPr>
      <w:r>
        <w:t>International Society for Automation, Security for Industrial</w:t>
      </w:r>
      <w:r w:rsidRPr="00E466E5">
        <w:rPr>
          <w:i/>
        </w:rPr>
        <w:t xml:space="preserve"> Automation and Control Systems Security Standard of Good Practice for Information Security</w:t>
      </w:r>
      <w:r>
        <w:t xml:space="preserve">, </w:t>
      </w:r>
      <w:r w:rsidRPr="0018376F">
        <w:t>ISA/IEC 62443</w:t>
      </w:r>
      <w:r>
        <w:t>.</w:t>
      </w:r>
    </w:p>
    <w:p w:rsidR="005F1065" w:rsidRDefault="005F1065" w:rsidP="001B6DBC">
      <w:pPr>
        <w:pStyle w:val="ListParagraph"/>
        <w:numPr>
          <w:ilvl w:val="0"/>
          <w:numId w:val="6"/>
        </w:numPr>
        <w:spacing w:after="120" w:line="240" w:lineRule="auto"/>
        <w:contextualSpacing w:val="0"/>
      </w:pPr>
      <w:r w:rsidRPr="0018376F">
        <w:t>NIST 800-53</w:t>
      </w:r>
      <w:r>
        <w:t>,</w:t>
      </w:r>
      <w:r w:rsidRPr="0018376F">
        <w:t xml:space="preserve"> Rev 4</w:t>
      </w:r>
      <w:r>
        <w:t xml:space="preserve">: </w:t>
      </w:r>
      <w:r w:rsidRPr="00EF460A">
        <w:rPr>
          <w:i/>
        </w:rPr>
        <w:t>Security and Privacy Controls for Federal Information Systems and Organizations</w:t>
      </w:r>
      <w:r>
        <w:rPr>
          <w:i/>
        </w:rPr>
        <w:t>,</w:t>
      </w:r>
      <w:r w:rsidRPr="00EF460A">
        <w:t xml:space="preserve"> NIST Special Publication</w:t>
      </w:r>
      <w:r>
        <w:rPr>
          <w:i/>
        </w:rPr>
        <w:t xml:space="preserve"> </w:t>
      </w:r>
      <w:r w:rsidRPr="0018376F">
        <w:t>800-53</w:t>
      </w:r>
      <w:r>
        <w:t xml:space="preserve">, Revision 4, National Institute of Standards and Technology, Gaithersburg, Maryland, April 2013, 462pp. </w:t>
      </w:r>
      <w:hyperlink r:id="rId36" w:history="1">
        <w:r w:rsidRPr="00DA14C1">
          <w:rPr>
            <w:rStyle w:val="Hyperlink"/>
          </w:rPr>
          <w:t>http://nvlpubs.nist.gov/nistpubs/SpecialPublications/NIST.SP.800-53r4.pdf</w:t>
        </w:r>
      </w:hyperlink>
      <w:r>
        <w:t xml:space="preserve"> [accessed </w:t>
      </w:r>
      <w:r w:rsidR="00633DA1">
        <w:rPr>
          <w:rStyle w:val="Hyperlink"/>
          <w:color w:val="auto"/>
          <w:u w:val="none"/>
        </w:rPr>
        <w:t>11/3/17</w:t>
      </w:r>
      <w:r>
        <w:t>]</w:t>
      </w:r>
      <w:r w:rsidRPr="0018376F">
        <w:t xml:space="preserve"> </w:t>
      </w:r>
    </w:p>
    <w:p w:rsidR="0061168D" w:rsidRDefault="0061168D" w:rsidP="001B6DBC">
      <w:pPr>
        <w:pStyle w:val="ListParagraph"/>
        <w:numPr>
          <w:ilvl w:val="0"/>
          <w:numId w:val="6"/>
        </w:numPr>
        <w:spacing w:after="120" w:line="240" w:lineRule="auto"/>
        <w:contextualSpacing w:val="0"/>
      </w:pPr>
      <w:r w:rsidRPr="0018376F">
        <w:t>North American Electric Reliability Council (NERC)</w:t>
      </w:r>
      <w:r w:rsidR="0015600B">
        <w:t>,</w:t>
      </w:r>
      <w:r w:rsidRPr="0018376F">
        <w:t xml:space="preserve"> Critical Infrastructure Protection (CIP) </w:t>
      </w:r>
      <w:r w:rsidR="00AA4634">
        <w:t>Version 5</w:t>
      </w:r>
      <w:r w:rsidR="00552B79">
        <w:t>.</w:t>
      </w:r>
      <w:r w:rsidR="00AA4634">
        <w:rPr>
          <w:rStyle w:val="FootnoteReference"/>
        </w:rPr>
        <w:footnoteReference w:id="18"/>
      </w:r>
    </w:p>
    <w:p w:rsidR="005F1065" w:rsidRPr="0018376F" w:rsidRDefault="005F1065" w:rsidP="001B6DBC">
      <w:pPr>
        <w:pStyle w:val="ListParagraph"/>
        <w:numPr>
          <w:ilvl w:val="0"/>
          <w:numId w:val="6"/>
        </w:numPr>
        <w:spacing w:after="120" w:line="240" w:lineRule="auto"/>
        <w:contextualSpacing w:val="0"/>
      </w:pPr>
      <w:r w:rsidRPr="0018376F">
        <w:t>SANS</w:t>
      </w:r>
      <w:r w:rsidR="00552B79">
        <w:t xml:space="preserve"> Institute, </w:t>
      </w:r>
      <w:proofErr w:type="gramStart"/>
      <w:r w:rsidR="00552B79" w:rsidRPr="00A23749">
        <w:rPr>
          <w:i/>
        </w:rPr>
        <w:t>The</w:t>
      </w:r>
      <w:proofErr w:type="gramEnd"/>
      <w:r w:rsidR="00552B79" w:rsidRPr="00A23749">
        <w:rPr>
          <w:i/>
        </w:rPr>
        <w:t xml:space="preserve"> Industrial Control System </w:t>
      </w:r>
      <w:r w:rsidRPr="00A23749">
        <w:rPr>
          <w:i/>
        </w:rPr>
        <w:t>Cyber Kill Chain</w:t>
      </w:r>
      <w:r w:rsidR="00552B79">
        <w:t xml:space="preserve">, October 2015. </w:t>
      </w:r>
      <w:hyperlink r:id="rId37" w:history="1">
        <w:r w:rsidR="00552B79" w:rsidRPr="00DA14C1">
          <w:rPr>
            <w:rStyle w:val="Hyperlink"/>
          </w:rPr>
          <w:t>https://www.sans.org/reading-room/whitepapers/ICS/industrial-control-system-cyber-kill-chain-36297</w:t>
        </w:r>
      </w:hyperlink>
      <w:r w:rsidR="00552B79">
        <w:t xml:space="preserve"> [accessed </w:t>
      </w:r>
      <w:r w:rsidR="00633DA1">
        <w:rPr>
          <w:rStyle w:val="Hyperlink"/>
          <w:color w:val="auto"/>
          <w:u w:val="none"/>
        </w:rPr>
        <w:t>11/3/17</w:t>
      </w:r>
      <w:r w:rsidR="00552B79">
        <w:t>].</w:t>
      </w:r>
    </w:p>
    <w:p w:rsidR="005B32AC" w:rsidRPr="0006029B" w:rsidRDefault="005B32AC" w:rsidP="001B6DBC">
      <w:pPr>
        <w:pStyle w:val="Heading2"/>
        <w:numPr>
          <w:ilvl w:val="1"/>
          <w:numId w:val="3"/>
        </w:numPr>
        <w:ind w:left="540" w:hanging="540"/>
        <w:rPr>
          <w:b/>
        </w:rPr>
      </w:pPr>
      <w:bookmarkStart w:id="40" w:name="_Toc502846396"/>
      <w:r>
        <w:rPr>
          <w:b/>
        </w:rPr>
        <w:t>Governance</w:t>
      </w:r>
      <w:bookmarkEnd w:id="40"/>
    </w:p>
    <w:p w:rsidR="006E3126" w:rsidRDefault="00893866" w:rsidP="005B32AC">
      <w:pPr>
        <w:rPr>
          <w:rFonts w:asciiTheme="majorHAnsi" w:eastAsiaTheme="majorEastAsia" w:hAnsiTheme="majorHAnsi" w:cstheme="majorBidi"/>
          <w:b/>
          <w:color w:val="365F91" w:themeColor="accent1" w:themeShade="BF"/>
          <w:sz w:val="32"/>
          <w:szCs w:val="32"/>
        </w:rPr>
      </w:pPr>
      <w:r>
        <w:t>The USCG will annually review these Profiles and will inform industry of substantial changes with a notice on Homeport and the Office of Port and Facility Compliance website.</w:t>
      </w:r>
      <w:r w:rsidRPr="0065187D">
        <w:t xml:space="preserve"> </w:t>
      </w:r>
      <w:r>
        <w:t>Changes to these Profiles may be informed by legislation, policy changes, major event</w:t>
      </w:r>
      <w:r w:rsidR="00633DA1">
        <w:t>s</w:t>
      </w:r>
      <w:r>
        <w:t xml:space="preserve"> and response</w:t>
      </w:r>
      <w:r w:rsidR="00633DA1">
        <w:t>s</w:t>
      </w:r>
      <w:r>
        <w:t>, and technology changes</w:t>
      </w:r>
      <w:r w:rsidR="00DA40B8">
        <w:t>.</w:t>
      </w:r>
      <w:r w:rsidR="006E3126">
        <w:rPr>
          <w:b/>
        </w:rPr>
        <w:br w:type="page"/>
      </w:r>
    </w:p>
    <w:p w:rsidR="0006029B" w:rsidRDefault="00893866" w:rsidP="001B6DBC">
      <w:pPr>
        <w:pStyle w:val="Heading1"/>
        <w:numPr>
          <w:ilvl w:val="0"/>
          <w:numId w:val="3"/>
        </w:numPr>
        <w:rPr>
          <w:b/>
        </w:rPr>
      </w:pPr>
      <w:bookmarkStart w:id="41" w:name="_Roadmap_for_Organizations"/>
      <w:bookmarkStart w:id="42" w:name="_Toc502846397"/>
      <w:bookmarkEnd w:id="41"/>
      <w:r w:rsidRPr="00893866">
        <w:rPr>
          <w:b/>
        </w:rPr>
        <w:lastRenderedPageBreak/>
        <w:t>Roadmap for Organizations Using the MBLT</w:t>
      </w:r>
      <w:r w:rsidR="00124012">
        <w:rPr>
          <w:b/>
        </w:rPr>
        <w:t xml:space="preserve">, </w:t>
      </w:r>
      <w:r w:rsidRPr="00893866">
        <w:rPr>
          <w:b/>
        </w:rPr>
        <w:t>Offshore Operations</w:t>
      </w:r>
      <w:r w:rsidR="00124012">
        <w:rPr>
          <w:b/>
        </w:rPr>
        <w:t>, and Passenger Vessel</w:t>
      </w:r>
      <w:r w:rsidRPr="00893866">
        <w:rPr>
          <w:b/>
        </w:rPr>
        <w:t xml:space="preserve"> CFPs</w:t>
      </w:r>
      <w:bookmarkEnd w:id="42"/>
    </w:p>
    <w:p w:rsidR="00425EDF" w:rsidRPr="00425EDF" w:rsidRDefault="00893866" w:rsidP="00425EDF">
      <w:r w:rsidRPr="00827900">
        <w:t>The MBLT</w:t>
      </w:r>
      <w:r w:rsidR="00124012">
        <w:t>,</w:t>
      </w:r>
      <w:r>
        <w:t xml:space="preserve"> Offshore Operations</w:t>
      </w:r>
      <w:r w:rsidR="00124012">
        <w:t>, and Passenger Vessel</w:t>
      </w:r>
      <w:r>
        <w:t xml:space="preserve"> </w:t>
      </w:r>
      <w:r w:rsidRPr="00827900">
        <w:t>CFP</w:t>
      </w:r>
      <w:r>
        <w:t>s</w:t>
      </w:r>
      <w:r w:rsidRPr="00827900">
        <w:t xml:space="preserve"> </w:t>
      </w:r>
      <w:r>
        <w:t>are</w:t>
      </w:r>
      <w:r w:rsidRPr="00827900">
        <w:t xml:space="preserve"> intended </w:t>
      </w:r>
      <w:r w:rsidR="00425EDF" w:rsidRPr="00827900">
        <w:t xml:space="preserve">to lend consistency to the definition of Mission Objectives and prioritization of the relevant </w:t>
      </w:r>
      <w:proofErr w:type="spellStart"/>
      <w:r w:rsidR="00425EDF" w:rsidRPr="00827900">
        <w:t>cybersecurity</w:t>
      </w:r>
      <w:proofErr w:type="spellEnd"/>
      <w:r w:rsidR="00425EDF" w:rsidRPr="00827900">
        <w:t xml:space="preserve"> activities conducted by organizations in the industry, regardless of variations in the unique characteristics in organizations, including demographics, individual missions,</w:t>
      </w:r>
      <w:r w:rsidR="00C16D56" w:rsidRPr="00827900">
        <w:t xml:space="preserve"> and</w:t>
      </w:r>
      <w:r w:rsidR="00425EDF" w:rsidRPr="00827900">
        <w:t xml:space="preserve"> resources.</w:t>
      </w:r>
      <w:r w:rsidR="00B95BE7" w:rsidRPr="00827900">
        <w:t xml:space="preserve"> </w:t>
      </w:r>
    </w:p>
    <w:p w:rsidR="00204E63" w:rsidRPr="0006029B" w:rsidRDefault="00B72775" w:rsidP="001B6DBC">
      <w:pPr>
        <w:pStyle w:val="Heading2"/>
        <w:numPr>
          <w:ilvl w:val="1"/>
          <w:numId w:val="3"/>
        </w:numPr>
        <w:ind w:left="540" w:hanging="540"/>
        <w:rPr>
          <w:b/>
        </w:rPr>
      </w:pPr>
      <w:r w:rsidRPr="0006029B" w:rsidDel="00B72775">
        <w:rPr>
          <w:b/>
        </w:rPr>
        <w:t xml:space="preserve"> </w:t>
      </w:r>
      <w:bookmarkStart w:id="43" w:name="_Toc502846398"/>
      <w:r w:rsidR="00084203">
        <w:rPr>
          <w:b/>
        </w:rPr>
        <w:t>Profile</w:t>
      </w:r>
      <w:r w:rsidR="00204E63">
        <w:rPr>
          <w:b/>
        </w:rPr>
        <w:t xml:space="preserve"> </w:t>
      </w:r>
      <w:r w:rsidR="005B32AC">
        <w:rPr>
          <w:b/>
        </w:rPr>
        <w:t xml:space="preserve">Development and Use </w:t>
      </w:r>
      <w:r w:rsidR="000810CE">
        <w:rPr>
          <w:b/>
        </w:rPr>
        <w:t xml:space="preserve">for MBLT </w:t>
      </w:r>
      <w:r w:rsidR="00893866">
        <w:rPr>
          <w:b/>
        </w:rPr>
        <w:t xml:space="preserve">and Offshore Operations </w:t>
      </w:r>
      <w:r w:rsidR="000810CE">
        <w:rPr>
          <w:b/>
        </w:rPr>
        <w:t>Organizations</w:t>
      </w:r>
      <w:bookmarkEnd w:id="43"/>
    </w:p>
    <w:p w:rsidR="00204E63" w:rsidRDefault="0035715E" w:rsidP="00204E63">
      <w:r>
        <w:t xml:space="preserve">The </w:t>
      </w:r>
      <w:proofErr w:type="spellStart"/>
      <w:r w:rsidR="00A20639">
        <w:t>Cybersecurity</w:t>
      </w:r>
      <w:proofErr w:type="spellEnd"/>
      <w:r w:rsidR="00A20639">
        <w:t xml:space="preserve"> Framework</w:t>
      </w:r>
      <w:r>
        <w:t xml:space="preserve"> </w:t>
      </w:r>
      <w:r w:rsidR="00204E63">
        <w:t>describes a seven</w:t>
      </w:r>
      <w:r w:rsidR="004C049B">
        <w:t>-</w:t>
      </w:r>
      <w:r w:rsidR="00320D26">
        <w:t>step process for</w:t>
      </w:r>
      <w:r w:rsidR="00204E63">
        <w:t xml:space="preserve"> organization</w:t>
      </w:r>
      <w:r w:rsidR="00320D26">
        <w:t>s</w:t>
      </w:r>
      <w:r w:rsidR="003064A7">
        <w:t xml:space="preserve"> to</w:t>
      </w:r>
      <w:r w:rsidR="00204E63">
        <w:t xml:space="preserve"> use the </w:t>
      </w:r>
      <w:proofErr w:type="spellStart"/>
      <w:r w:rsidR="00A20639">
        <w:t>Cybersecurity</w:t>
      </w:r>
      <w:proofErr w:type="spellEnd"/>
      <w:r w:rsidR="00A20639">
        <w:t xml:space="preserve"> Framework</w:t>
      </w:r>
      <w:r w:rsidR="00204E63">
        <w:t xml:space="preserve"> for planning and risk mitigation</w:t>
      </w:r>
      <w:r w:rsidR="003064A7">
        <w:t xml:space="preserve"> when creating or improving </w:t>
      </w:r>
      <w:proofErr w:type="spellStart"/>
      <w:r w:rsidR="003064A7">
        <w:t>cybersecurity</w:t>
      </w:r>
      <w:proofErr w:type="spellEnd"/>
      <w:r w:rsidR="003064A7">
        <w:t xml:space="preserve"> programs</w:t>
      </w:r>
      <w:r w:rsidR="00C16CE0">
        <w:t>.</w:t>
      </w:r>
      <w:r w:rsidR="00145A15">
        <w:rPr>
          <w:rStyle w:val="FootnoteReference"/>
        </w:rPr>
        <w:footnoteReference w:id="19"/>
      </w:r>
      <w:r w:rsidR="00204E63" w:rsidRPr="00870BBA">
        <w:t xml:space="preserve"> </w:t>
      </w:r>
      <w:r w:rsidR="00204E63">
        <w:t>The steps are:</w:t>
      </w:r>
    </w:p>
    <w:p w:rsidR="00204E63" w:rsidRDefault="00204E63" w:rsidP="001B6DBC">
      <w:pPr>
        <w:pStyle w:val="ListParagraph"/>
        <w:numPr>
          <w:ilvl w:val="0"/>
          <w:numId w:val="14"/>
        </w:numPr>
        <w:spacing w:after="160" w:line="259" w:lineRule="auto"/>
      </w:pPr>
      <w:r>
        <w:t>Step 1: Prioritize and Scope</w:t>
      </w:r>
    </w:p>
    <w:p w:rsidR="00204E63" w:rsidRDefault="00204E63" w:rsidP="001B6DBC">
      <w:pPr>
        <w:pStyle w:val="ListParagraph"/>
        <w:numPr>
          <w:ilvl w:val="0"/>
          <w:numId w:val="14"/>
        </w:numPr>
        <w:spacing w:after="160" w:line="259" w:lineRule="auto"/>
      </w:pPr>
      <w:r>
        <w:t>Step 2: Orient</w:t>
      </w:r>
    </w:p>
    <w:p w:rsidR="00204E63" w:rsidRDefault="00204E63" w:rsidP="001B6DBC">
      <w:pPr>
        <w:pStyle w:val="ListParagraph"/>
        <w:numPr>
          <w:ilvl w:val="0"/>
          <w:numId w:val="14"/>
        </w:numPr>
        <w:spacing w:after="160" w:line="259" w:lineRule="auto"/>
      </w:pPr>
      <w:r>
        <w:t xml:space="preserve">Step 3: Create a Current </w:t>
      </w:r>
      <w:r w:rsidR="00084203">
        <w:t>Profile</w:t>
      </w:r>
    </w:p>
    <w:p w:rsidR="00204E63" w:rsidRDefault="00204E63" w:rsidP="001B6DBC">
      <w:pPr>
        <w:pStyle w:val="ListParagraph"/>
        <w:numPr>
          <w:ilvl w:val="0"/>
          <w:numId w:val="14"/>
        </w:numPr>
        <w:spacing w:after="160" w:line="259" w:lineRule="auto"/>
      </w:pPr>
      <w:r>
        <w:t>Step 4: Conduct a Risk Assessment</w:t>
      </w:r>
    </w:p>
    <w:p w:rsidR="00204E63" w:rsidRDefault="00204E63" w:rsidP="001B6DBC">
      <w:pPr>
        <w:pStyle w:val="ListParagraph"/>
        <w:numPr>
          <w:ilvl w:val="0"/>
          <w:numId w:val="14"/>
        </w:numPr>
        <w:spacing w:after="160" w:line="259" w:lineRule="auto"/>
      </w:pPr>
      <w:r>
        <w:t xml:space="preserve">Step 5: Create a Target </w:t>
      </w:r>
      <w:r w:rsidR="00084203">
        <w:t>Profile</w:t>
      </w:r>
    </w:p>
    <w:p w:rsidR="00204E63" w:rsidRDefault="00204E63" w:rsidP="001B6DBC">
      <w:pPr>
        <w:pStyle w:val="ListParagraph"/>
        <w:numPr>
          <w:ilvl w:val="0"/>
          <w:numId w:val="14"/>
        </w:numPr>
        <w:spacing w:after="160" w:line="259" w:lineRule="auto"/>
      </w:pPr>
      <w:r>
        <w:t>Step 6: Determine, Analyze, and Prioritize Gaps</w:t>
      </w:r>
    </w:p>
    <w:p w:rsidR="00204E63" w:rsidRDefault="00204E63" w:rsidP="001B6DBC">
      <w:pPr>
        <w:pStyle w:val="ListParagraph"/>
        <w:numPr>
          <w:ilvl w:val="0"/>
          <w:numId w:val="14"/>
        </w:numPr>
        <w:spacing w:after="160" w:line="259" w:lineRule="auto"/>
      </w:pPr>
      <w:r>
        <w:t>Step 7: Implement Action Plan</w:t>
      </w:r>
    </w:p>
    <w:p w:rsidR="00204E63" w:rsidRDefault="00893866" w:rsidP="00204E63">
      <w:r>
        <w:t>This document defines the Profiles for MBLT</w:t>
      </w:r>
      <w:r w:rsidR="000C6E13">
        <w:t>,</w:t>
      </w:r>
      <w:r>
        <w:t xml:space="preserve"> Offshore Operations</w:t>
      </w:r>
      <w:r w:rsidR="000C6E13">
        <w:t>, and Passenger Vessel Operations</w:t>
      </w:r>
      <w:r>
        <w:t xml:space="preserve"> per Step 3. These Profiles provide an industry view of </w:t>
      </w:r>
      <w:proofErr w:type="spellStart"/>
      <w:r>
        <w:t>cybersecurity</w:t>
      </w:r>
      <w:proofErr w:type="spellEnd"/>
      <w:r>
        <w:t xml:space="preserve"> priorities for the MBLT and Offshore Operations s</w:t>
      </w:r>
      <w:r w:rsidR="00273D44">
        <w:t>ubs</w:t>
      </w:r>
      <w:r w:rsidR="003064A7">
        <w:t>ectors of the ONG industry</w:t>
      </w:r>
      <w:r w:rsidR="00124012">
        <w:t xml:space="preserve"> as well as for the Passenger Vessel industry</w:t>
      </w:r>
      <w:r w:rsidR="003064A7">
        <w:t>. O</w:t>
      </w:r>
      <w:r>
        <w:t>rganization</w:t>
      </w:r>
      <w:r w:rsidR="003064A7">
        <w:t>s</w:t>
      </w:r>
      <w:r>
        <w:t xml:space="preserve"> may use these Profiles as input into their activities during Step 5 above, </w:t>
      </w:r>
      <w:r w:rsidRPr="00736F9D">
        <w:t>Create a Target Profile</w:t>
      </w:r>
      <w:r>
        <w:t xml:space="preserve">, as well as certain elements of Step 3, </w:t>
      </w:r>
      <w:r w:rsidRPr="00736F9D">
        <w:t>Create a Current Profile.</w:t>
      </w:r>
      <w:r>
        <w:t xml:space="preserve"> The</w:t>
      </w:r>
      <w:r w:rsidR="00273D44">
        <w:t>se</w:t>
      </w:r>
      <w:r>
        <w:t xml:space="preserve"> Profiles</w:t>
      </w:r>
      <w:r w:rsidRPr="004941A0">
        <w:t xml:space="preserve"> </w:t>
      </w:r>
      <w:r>
        <w:t>act as a starting point for</w:t>
      </w:r>
      <w:r w:rsidR="00273D44">
        <w:t xml:space="preserve"> </w:t>
      </w:r>
      <w:r>
        <w:t>organization</w:t>
      </w:r>
      <w:r w:rsidR="003064A7">
        <w:t>s</w:t>
      </w:r>
      <w:r>
        <w:t xml:space="preserve"> to review and adapt their risk management processes when creating their organization’s Target Profile. Once an organization’s Target Profile is created, it uses the Target Profile to perform Steps 6 and 7 to address its specific priorities</w:t>
      </w:r>
      <w:r w:rsidR="00991908">
        <w:t>.</w:t>
      </w:r>
    </w:p>
    <w:p w:rsidR="0006029B" w:rsidRPr="0006029B" w:rsidRDefault="0006029B" w:rsidP="001B6DBC">
      <w:pPr>
        <w:pStyle w:val="Heading2"/>
        <w:numPr>
          <w:ilvl w:val="1"/>
          <w:numId w:val="3"/>
        </w:numPr>
        <w:ind w:left="540" w:hanging="540"/>
        <w:rPr>
          <w:b/>
        </w:rPr>
      </w:pPr>
      <w:bookmarkStart w:id="44" w:name="_Toc449104460"/>
      <w:bookmarkStart w:id="45" w:name="_Toc502846399"/>
      <w:bookmarkEnd w:id="44"/>
      <w:r w:rsidRPr="0006029B">
        <w:rPr>
          <w:b/>
        </w:rPr>
        <w:t xml:space="preserve">Process to Incorporate the </w:t>
      </w:r>
      <w:r w:rsidR="005B32AC">
        <w:rPr>
          <w:b/>
        </w:rPr>
        <w:t>MBLT</w:t>
      </w:r>
      <w:r w:rsidR="00124012">
        <w:rPr>
          <w:b/>
        </w:rPr>
        <w:t>,</w:t>
      </w:r>
      <w:r w:rsidR="006A28B6">
        <w:rPr>
          <w:b/>
        </w:rPr>
        <w:t xml:space="preserve"> Offshore Operations</w:t>
      </w:r>
      <w:r w:rsidR="00124012">
        <w:rPr>
          <w:b/>
        </w:rPr>
        <w:t>, and Passenger Vessel</w:t>
      </w:r>
      <w:r w:rsidR="006A28B6">
        <w:rPr>
          <w:b/>
        </w:rPr>
        <w:t xml:space="preserve"> </w:t>
      </w:r>
      <w:r w:rsidR="00084203">
        <w:rPr>
          <w:b/>
        </w:rPr>
        <w:t>Profile</w:t>
      </w:r>
      <w:r w:rsidR="00893866">
        <w:rPr>
          <w:b/>
        </w:rPr>
        <w:t>s</w:t>
      </w:r>
      <w:r w:rsidRPr="0006029B">
        <w:rPr>
          <w:b/>
        </w:rPr>
        <w:t xml:space="preserve"> in Organizations</w:t>
      </w:r>
      <w:bookmarkEnd w:id="45"/>
    </w:p>
    <w:p w:rsidR="005B32AC" w:rsidRDefault="00893866">
      <w:r>
        <w:t xml:space="preserve">As </w:t>
      </w:r>
      <w:r w:rsidR="00273D44">
        <w:t xml:space="preserve">an </w:t>
      </w:r>
      <w:r>
        <w:t>organization utilize</w:t>
      </w:r>
      <w:r w:rsidR="00273D44">
        <w:t>s</w:t>
      </w:r>
      <w:r>
        <w:t xml:space="preserve"> these Profiles and complete the steps outlined above, </w:t>
      </w:r>
      <w:r w:rsidR="00273D44">
        <w:t>it</w:t>
      </w:r>
      <w:r>
        <w:t xml:space="preserve"> should fold </w:t>
      </w:r>
      <w:r w:rsidR="00273D44">
        <w:t>its</w:t>
      </w:r>
      <w:r>
        <w:t xml:space="preserve"> implementation of the Profiles into </w:t>
      </w:r>
      <w:r w:rsidR="00273D44">
        <w:t>its</w:t>
      </w:r>
      <w:r>
        <w:t xml:space="preserve"> enterprise. </w:t>
      </w:r>
      <w:r w:rsidRPr="005D7280">
        <w:t xml:space="preserve">Each organization, with its understanding of policy drivers, relevant standards, and other </w:t>
      </w:r>
      <w:proofErr w:type="spellStart"/>
      <w:r>
        <w:t>Cybersecurity</w:t>
      </w:r>
      <w:proofErr w:type="spellEnd"/>
      <w:r>
        <w:t xml:space="preserve"> Framework</w:t>
      </w:r>
      <w:r w:rsidRPr="005D7280">
        <w:t xml:space="preserve"> Profiles, should adapt </w:t>
      </w:r>
      <w:r>
        <w:t>these</w:t>
      </w:r>
      <w:r w:rsidRPr="005D7280">
        <w:t xml:space="preserve"> Profile</w:t>
      </w:r>
      <w:r>
        <w:t>s</w:t>
      </w:r>
      <w:r w:rsidRPr="005D7280">
        <w:t xml:space="preserve"> to meet its needs regarding compliance with regulations and best practices for </w:t>
      </w:r>
      <w:r>
        <w:t>M</w:t>
      </w:r>
      <w:r w:rsidRPr="005D7280">
        <w:t>BLT</w:t>
      </w:r>
      <w:r w:rsidR="00124012">
        <w:t>,</w:t>
      </w:r>
      <w:r>
        <w:t xml:space="preserve"> Offshore O</w:t>
      </w:r>
      <w:r w:rsidRPr="005D7280">
        <w:t>perations</w:t>
      </w:r>
      <w:r w:rsidR="00124012">
        <w:t>, and Passenger Vessel Operations</w:t>
      </w:r>
      <w:r w:rsidRPr="005D7280">
        <w:t xml:space="preserve">. All of this should be done within the context of the </w:t>
      </w:r>
      <w:proofErr w:type="spellStart"/>
      <w:r>
        <w:t>Cybersecurity</w:t>
      </w:r>
      <w:proofErr w:type="spellEnd"/>
      <w:r>
        <w:t xml:space="preserve"> Framework</w:t>
      </w:r>
      <w:r w:rsidRPr="005D7280">
        <w:t>’s guidance</w:t>
      </w:r>
      <w:r w:rsidR="006B198E" w:rsidRPr="005D7280">
        <w:t>.</w:t>
      </w:r>
    </w:p>
    <w:p w:rsidR="00656D03" w:rsidRDefault="00893866">
      <w:pPr>
        <w:rPr>
          <w:rStyle w:val="Strong"/>
        </w:rPr>
      </w:pPr>
      <w:r w:rsidRPr="00174A67">
        <w:lastRenderedPageBreak/>
        <w:t xml:space="preserve">Figure </w:t>
      </w:r>
      <w:r>
        <w:t xml:space="preserve">5-1 provides a representative example of the processes </w:t>
      </w:r>
      <w:proofErr w:type="gramStart"/>
      <w:r>
        <w:t>an</w:t>
      </w:r>
      <w:proofErr w:type="gramEnd"/>
      <w:r>
        <w:t xml:space="preserve"> organization may follow to evaluate the MBLT</w:t>
      </w:r>
      <w:r w:rsidR="000C6E13">
        <w:t>,</w:t>
      </w:r>
      <w:r>
        <w:t xml:space="preserve"> Offshore Operations</w:t>
      </w:r>
      <w:r w:rsidR="00E3231D">
        <w:t>,</w:t>
      </w:r>
      <w:r>
        <w:t xml:space="preserve"> </w:t>
      </w:r>
      <w:r w:rsidR="000C6E13">
        <w:t xml:space="preserve">and Passenger Vessel Operations </w:t>
      </w:r>
      <w:r>
        <w:t xml:space="preserve">Profiles and incorporate them into </w:t>
      </w:r>
      <w:r w:rsidR="00273D44">
        <w:t>its</w:t>
      </w:r>
      <w:r>
        <w:t xml:space="preserve"> </w:t>
      </w:r>
      <w:proofErr w:type="spellStart"/>
      <w:r>
        <w:t>cybersecurity</w:t>
      </w:r>
      <w:proofErr w:type="spellEnd"/>
      <w:r>
        <w:t xml:space="preserve"> program. While the diagram and this discussion focuses mostly on incorporating a Profile into organizational practices, these activities are most effective when incorporated into </w:t>
      </w:r>
      <w:r w:rsidR="00320D26">
        <w:t>an</w:t>
      </w:r>
      <w:r>
        <w:t xml:space="preserve"> organization’s overall </w:t>
      </w:r>
      <w:proofErr w:type="spellStart"/>
      <w:r>
        <w:t>cybersecurity</w:t>
      </w:r>
      <w:proofErr w:type="spellEnd"/>
      <w:r>
        <w:t xml:space="preserve"> strategy, and not as a stand-alone Profile exercise. Organizations will typically need to start by determining who the key stakeholders are, what drives (or should be driving) their </w:t>
      </w:r>
      <w:proofErr w:type="spellStart"/>
      <w:r>
        <w:t>cybersecurity</w:t>
      </w:r>
      <w:proofErr w:type="spellEnd"/>
      <w:r>
        <w:t xml:space="preserve"> decisions, and what their risk priorities and goals are. Once those foundational activities have been conducted, </w:t>
      </w:r>
      <w:r w:rsidR="005D4A70">
        <w:t>an</w:t>
      </w:r>
      <w:r>
        <w:t xml:space="preserve"> organization can assess where </w:t>
      </w:r>
      <w:r w:rsidR="005D4A70">
        <w:t>it is</w:t>
      </w:r>
      <w:r>
        <w:t xml:space="preserve"> against where </w:t>
      </w:r>
      <w:r w:rsidR="005D4A70">
        <w:t>it</w:t>
      </w:r>
      <w:r>
        <w:t xml:space="preserve"> would like to be, using the inputs identified in the previous step (e.g., the MBLT</w:t>
      </w:r>
      <w:r w:rsidR="00124012">
        <w:t xml:space="preserve">, </w:t>
      </w:r>
      <w:r>
        <w:t>Offshore Operations</w:t>
      </w:r>
      <w:r w:rsidR="00124012">
        <w:t>, and Passenger Vessel</w:t>
      </w:r>
      <w:r>
        <w:t xml:space="preserve"> </w:t>
      </w:r>
      <w:r w:rsidR="00E3231D">
        <w:t xml:space="preserve">Operations </w:t>
      </w:r>
      <w:r>
        <w:t xml:space="preserve">Profiles). The outcomes of the assessment inform the next step, developing the strategy and specific plans for implementing the Profiles (and other </w:t>
      </w:r>
      <w:proofErr w:type="spellStart"/>
      <w:r>
        <w:t>cybersecurity</w:t>
      </w:r>
      <w:proofErr w:type="spellEnd"/>
      <w:r>
        <w:t xml:space="preserve"> initiatives identified) within </w:t>
      </w:r>
      <w:r w:rsidR="00320D26">
        <w:t>an</w:t>
      </w:r>
      <w:r>
        <w:t xml:space="preserve"> organization. </w:t>
      </w:r>
      <w:r>
        <w:rPr>
          <w:rStyle w:val="Strong"/>
          <w:b w:val="0"/>
        </w:rPr>
        <w:t xml:space="preserve">Making the necessary changes within </w:t>
      </w:r>
      <w:r w:rsidR="00320D26">
        <w:rPr>
          <w:rStyle w:val="Strong"/>
          <w:b w:val="0"/>
        </w:rPr>
        <w:t>an</w:t>
      </w:r>
      <w:r>
        <w:rPr>
          <w:rStyle w:val="Strong"/>
          <w:b w:val="0"/>
        </w:rPr>
        <w:t xml:space="preserve"> organization occurs during the incorporate phase</w:t>
      </w:r>
      <w:r w:rsidR="00962DC5">
        <w:rPr>
          <w:rStyle w:val="Strong"/>
          <w:b w:val="0"/>
        </w:rPr>
        <w:t>.</w:t>
      </w:r>
    </w:p>
    <w:p w:rsidR="008E6BE7" w:rsidRDefault="008E6BE7" w:rsidP="00827900">
      <w:pPr>
        <w:pStyle w:val="Caption"/>
        <w:keepNext/>
      </w:pPr>
      <w:bookmarkStart w:id="46" w:name="_Toc503256556"/>
      <w:proofErr w:type="gramStart"/>
      <w:r>
        <w:t xml:space="preserve">Figure </w:t>
      </w:r>
      <w:r w:rsidR="00765FDF">
        <w:fldChar w:fldCharType="begin"/>
      </w:r>
      <w:r w:rsidR="008C7D4A">
        <w:instrText xml:space="preserve"> STYLEREF 1 \s </w:instrText>
      </w:r>
      <w:r w:rsidR="00765FDF">
        <w:fldChar w:fldCharType="separate"/>
      </w:r>
      <w:r w:rsidR="002B6B98">
        <w:rPr>
          <w:noProof/>
        </w:rPr>
        <w:t>5</w:t>
      </w:r>
      <w:r w:rsidR="00765FDF">
        <w:rPr>
          <w:noProof/>
        </w:rPr>
        <w:fldChar w:fldCharType="end"/>
      </w:r>
      <w:r w:rsidR="00EE4FB8">
        <w:noBreakHyphen/>
      </w:r>
      <w:r w:rsidR="00765FDF">
        <w:fldChar w:fldCharType="begin"/>
      </w:r>
      <w:r w:rsidR="008C7D4A">
        <w:instrText xml:space="preserve"> SEQ Figure \* ARABIC \s 1 </w:instrText>
      </w:r>
      <w:r w:rsidR="00765FDF">
        <w:fldChar w:fldCharType="separate"/>
      </w:r>
      <w:r w:rsidR="002B6B98">
        <w:rPr>
          <w:noProof/>
        </w:rPr>
        <w:t>1</w:t>
      </w:r>
      <w:r w:rsidR="00765FDF">
        <w:rPr>
          <w:noProof/>
        </w:rPr>
        <w:fldChar w:fldCharType="end"/>
      </w:r>
      <w:r>
        <w:t>.</w:t>
      </w:r>
      <w:proofErr w:type="gramEnd"/>
      <w:r>
        <w:t xml:space="preserve"> </w:t>
      </w:r>
      <w:r w:rsidR="00827900" w:rsidRPr="00827900">
        <w:rPr>
          <w:rStyle w:val="Strong"/>
          <w:b w:val="0"/>
        </w:rPr>
        <w:t>Steps to</w:t>
      </w:r>
      <w:r w:rsidR="00827900">
        <w:rPr>
          <w:rStyle w:val="Strong"/>
        </w:rPr>
        <w:t xml:space="preserve"> </w:t>
      </w:r>
      <w:r>
        <w:t>Applying Profile</w:t>
      </w:r>
      <w:r w:rsidR="00893866">
        <w:t>s</w:t>
      </w:r>
      <w:r>
        <w:t xml:space="preserve"> to Your Organization</w:t>
      </w:r>
      <w:bookmarkEnd w:id="46"/>
    </w:p>
    <w:p w:rsidR="00DF26CD" w:rsidRPr="002571F7" w:rsidRDefault="00DF26CD" w:rsidP="0018376F">
      <w:pPr>
        <w:rPr>
          <w:rStyle w:val="Strong"/>
        </w:rPr>
      </w:pPr>
      <w:r>
        <w:rPr>
          <w:b/>
          <w:bCs/>
          <w:noProof/>
        </w:rPr>
        <w:drawing>
          <wp:inline distT="0" distB="0" distL="0" distR="0">
            <wp:extent cx="5876925" cy="3810000"/>
            <wp:effectExtent l="38100" t="0" r="9525" b="0"/>
            <wp:docPr id="21" name="Diagram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8" r:lo="rId39" r:qs="rId40" r:cs="rId41"/>
              </a:graphicData>
            </a:graphic>
          </wp:inline>
        </w:drawing>
      </w:r>
    </w:p>
    <w:p w:rsidR="00D01973" w:rsidRDefault="006B198E" w:rsidP="0006029B">
      <w:r>
        <w:t>The goal of these steps is to identify and mitigate gaps discovered during the process. Such mitigation will assist organization</w:t>
      </w:r>
      <w:r w:rsidR="005D4A70">
        <w:t>s</w:t>
      </w:r>
      <w:r>
        <w:t xml:space="preserve"> in increasing capabilit</w:t>
      </w:r>
      <w:r w:rsidR="00962DC5">
        <w:t>ies</w:t>
      </w:r>
      <w:r>
        <w:t xml:space="preserve"> and resilience.</w:t>
      </w:r>
    </w:p>
    <w:p w:rsidR="006B198E" w:rsidRDefault="006B198E">
      <w:pPr>
        <w:rPr>
          <w:rFonts w:asciiTheme="majorHAnsi" w:eastAsiaTheme="majorEastAsia" w:hAnsiTheme="majorHAnsi" w:cstheme="majorBidi"/>
          <w:b/>
          <w:color w:val="365F91" w:themeColor="accent1" w:themeShade="BF"/>
          <w:sz w:val="32"/>
          <w:szCs w:val="32"/>
        </w:rPr>
      </w:pPr>
      <w:r>
        <w:rPr>
          <w:b/>
        </w:rPr>
        <w:br w:type="page"/>
      </w:r>
    </w:p>
    <w:p w:rsidR="00502B62" w:rsidRDefault="00502B62" w:rsidP="001B6DBC">
      <w:pPr>
        <w:pStyle w:val="Heading1"/>
        <w:numPr>
          <w:ilvl w:val="0"/>
          <w:numId w:val="3"/>
        </w:numPr>
        <w:rPr>
          <w:b/>
        </w:rPr>
      </w:pPr>
      <w:bookmarkStart w:id="47" w:name="_Mission_Mapping,_Cybersecurity"/>
      <w:bookmarkStart w:id="48" w:name="_Toc502846400"/>
      <w:bookmarkEnd w:id="47"/>
      <w:r w:rsidRPr="00933C35">
        <w:rPr>
          <w:b/>
        </w:rPr>
        <w:lastRenderedPageBreak/>
        <w:t xml:space="preserve">Mission Mapping, </w:t>
      </w:r>
      <w:proofErr w:type="spellStart"/>
      <w:r w:rsidR="00A20639">
        <w:rPr>
          <w:b/>
        </w:rPr>
        <w:t>Cybersecurity</w:t>
      </w:r>
      <w:proofErr w:type="spellEnd"/>
      <w:r w:rsidR="00A20639">
        <w:rPr>
          <w:b/>
        </w:rPr>
        <w:t xml:space="preserve"> Framework</w:t>
      </w:r>
      <w:r w:rsidRPr="00933C35">
        <w:rPr>
          <w:b/>
        </w:rPr>
        <w:t xml:space="preserve"> </w:t>
      </w:r>
      <w:r w:rsidR="00A65814">
        <w:rPr>
          <w:b/>
        </w:rPr>
        <w:t>Functions</w:t>
      </w:r>
      <w:r w:rsidRPr="00933C35">
        <w:rPr>
          <w:b/>
        </w:rPr>
        <w:t xml:space="preserve">, Categories, </w:t>
      </w:r>
      <w:r w:rsidR="00C66D74">
        <w:rPr>
          <w:b/>
        </w:rPr>
        <w:t>and</w:t>
      </w:r>
      <w:r w:rsidRPr="00933C35">
        <w:rPr>
          <w:b/>
        </w:rPr>
        <w:t xml:space="preserve"> </w:t>
      </w:r>
      <w:r w:rsidR="00A65814">
        <w:rPr>
          <w:b/>
        </w:rPr>
        <w:t>Subcategories</w:t>
      </w:r>
      <w:bookmarkEnd w:id="48"/>
    </w:p>
    <w:p w:rsidR="00893866" w:rsidRDefault="00893866" w:rsidP="00893866">
      <w:r w:rsidRPr="00827900">
        <w:t>The MBLT</w:t>
      </w:r>
      <w:r w:rsidR="007B609D">
        <w:t>,</w:t>
      </w:r>
      <w:r w:rsidR="00660EE0">
        <w:t xml:space="preserve"> </w:t>
      </w:r>
      <w:r>
        <w:t>Offshore Operations</w:t>
      </w:r>
      <w:r w:rsidR="007B609D">
        <w:t>, and Passenger Vessel</w:t>
      </w:r>
      <w:r w:rsidRPr="00827900">
        <w:t xml:space="preserve"> Profile</w:t>
      </w:r>
      <w:r>
        <w:t>s</w:t>
      </w:r>
      <w:r w:rsidRPr="00827900">
        <w:t xml:space="preserve"> </w:t>
      </w:r>
      <w:r>
        <w:t>are</w:t>
      </w:r>
      <w:r w:rsidRPr="00827900">
        <w:t xml:space="preserve"> customization</w:t>
      </w:r>
      <w:r w:rsidR="00ED7783">
        <w:t>s</w:t>
      </w:r>
      <w:r w:rsidRPr="00827900">
        <w:t xml:space="preserve"> of the </w:t>
      </w:r>
      <w:proofErr w:type="spellStart"/>
      <w:r w:rsidRPr="00827900">
        <w:t>Cybersecurity</w:t>
      </w:r>
      <w:proofErr w:type="spellEnd"/>
      <w:r w:rsidRPr="00827900">
        <w:t xml:space="preserve"> Framework for industry subsector</w:t>
      </w:r>
      <w:r>
        <w:t>s</w:t>
      </w:r>
      <w:r w:rsidRPr="00827900">
        <w:t xml:space="preserve"> </w:t>
      </w:r>
      <w:r>
        <w:t xml:space="preserve">based on input from subject matter experts on existing processes, </w:t>
      </w:r>
      <w:proofErr w:type="spellStart"/>
      <w:r>
        <w:t>cybersecurity</w:t>
      </w:r>
      <w:proofErr w:type="spellEnd"/>
      <w:r>
        <w:t xml:space="preserve"> capabilities and operational technology. The CFPs fuse business and mission logic in the implementation of USCG regulations. They align </w:t>
      </w:r>
      <w:proofErr w:type="spellStart"/>
      <w:r>
        <w:t>cybersecurity</w:t>
      </w:r>
      <w:proofErr w:type="spellEnd"/>
      <w:r>
        <w:t xml:space="preserve"> with operational methods. As they are utilized by organizations, the CFPs can supplement their existing </w:t>
      </w:r>
      <w:proofErr w:type="spellStart"/>
      <w:r>
        <w:t>cybersecurity</w:t>
      </w:r>
      <w:proofErr w:type="spellEnd"/>
      <w:r>
        <w:t xml:space="preserve"> risk management processes.</w:t>
      </w:r>
    </w:p>
    <w:p w:rsidR="00893866" w:rsidRDefault="00893866" w:rsidP="00893866">
      <w:r>
        <w:t>The MBLT</w:t>
      </w:r>
      <w:r w:rsidR="007B609D">
        <w:t xml:space="preserve">, </w:t>
      </w:r>
      <w:r>
        <w:t>Offshore Operations</w:t>
      </w:r>
      <w:r w:rsidR="007B609D">
        <w:t>, and Passenger Vessel</w:t>
      </w:r>
      <w:r>
        <w:t xml:space="preserve"> CFPs</w:t>
      </w:r>
      <w:r w:rsidRPr="006D59B8">
        <w:t xml:space="preserve"> </w:t>
      </w:r>
      <w:r>
        <w:t xml:space="preserve">use the Framework Core, which is built around five Functions: Identify, Protect, Detect, Respond, and Recover. Each of these Functions is broken into Categories and Subcategories that describe expected outcomes of </w:t>
      </w:r>
      <w:proofErr w:type="spellStart"/>
      <w:r>
        <w:t>cybersecurity</w:t>
      </w:r>
      <w:proofErr w:type="spellEnd"/>
      <w:r>
        <w:t xml:space="preserve"> activities. The Framework Core is described in Section 3.1.1 of the </w:t>
      </w:r>
      <w:proofErr w:type="spellStart"/>
      <w:r>
        <w:t>Cybersecurity</w:t>
      </w:r>
      <w:proofErr w:type="spellEnd"/>
      <w:r>
        <w:t xml:space="preserve"> Framework. </w:t>
      </w:r>
    </w:p>
    <w:p w:rsidR="00893866" w:rsidRDefault="00893866" w:rsidP="00893866">
      <w:r>
        <w:t xml:space="preserve">Implementing </w:t>
      </w:r>
      <w:proofErr w:type="spellStart"/>
      <w:r>
        <w:t>Cybersecurity</w:t>
      </w:r>
      <w:proofErr w:type="spellEnd"/>
      <w:r>
        <w:t xml:space="preserve"> Framework Profiles in a way that is relevant to industry depends on defining Mission Objectives that are meaningful in the context of industry activities</w:t>
      </w:r>
      <w:r w:rsidR="0096718C">
        <w:t xml:space="preserve">. </w:t>
      </w:r>
      <w:r>
        <w:t>The MBLT</w:t>
      </w:r>
      <w:r w:rsidR="007B609D">
        <w:t>,</w:t>
      </w:r>
      <w:r>
        <w:t xml:space="preserve"> Offshore Operations</w:t>
      </w:r>
      <w:r w:rsidR="007B609D">
        <w:t>, and Passenger Vessel Operations</w:t>
      </w:r>
      <w:r>
        <w:t xml:space="preserve"> CFPs each have a set of Mission Objectives tailored to their operating context.</w:t>
      </w:r>
    </w:p>
    <w:p w:rsidR="00893866" w:rsidRDefault="00893866" w:rsidP="00893866">
      <w:r w:rsidRPr="00FF2D19">
        <w:t xml:space="preserve">Organizations should strive to conduct activities in support of all relevant Subcategories in the </w:t>
      </w:r>
      <w:proofErr w:type="spellStart"/>
      <w:r w:rsidRPr="00FF2D19">
        <w:t>Cybersecurity</w:t>
      </w:r>
      <w:proofErr w:type="spellEnd"/>
      <w:r w:rsidRPr="00FF2D19">
        <w:t xml:space="preserve"> Framework. Th</w:t>
      </w:r>
      <w:r>
        <w:t>e</w:t>
      </w:r>
      <w:r w:rsidRPr="00FF2D19">
        <w:t xml:space="preserve"> MBLT</w:t>
      </w:r>
      <w:r w:rsidR="007B609D">
        <w:t>,</w:t>
      </w:r>
      <w:r>
        <w:t xml:space="preserve"> Offshore Operations</w:t>
      </w:r>
      <w:r w:rsidR="007B609D">
        <w:t>, and Passenger Vessel</w:t>
      </w:r>
      <w:r w:rsidRPr="00FF2D19">
        <w:t xml:space="preserve"> CFP</w:t>
      </w:r>
      <w:r>
        <w:t>s</w:t>
      </w:r>
      <w:r w:rsidRPr="00FF2D19">
        <w:t xml:space="preserve"> recognize that expectation and further specif</w:t>
      </w:r>
      <w:r>
        <w:t>y</w:t>
      </w:r>
      <w:r w:rsidRPr="00FF2D19">
        <w:t xml:space="preserve"> a subset of </w:t>
      </w:r>
      <w:proofErr w:type="spellStart"/>
      <w:r w:rsidRPr="00FF2D19">
        <w:t>Cybersecurity</w:t>
      </w:r>
      <w:proofErr w:type="spellEnd"/>
      <w:r w:rsidRPr="00FF2D19">
        <w:t xml:space="preserve"> Framework Subcategories to help each organization prioritize implementation of any Subcategories they are not yet addressing. Organizations that have already addressed all relevant</w:t>
      </w:r>
      <w:r>
        <w:t xml:space="preserve"> Subcategories may choose to incorporate the CFPs as input into future prioritization and improvement activities. Subcategory selections are included for each of the Mission Objectives</w:t>
      </w:r>
      <w:r w:rsidDel="005F52AE">
        <w:t xml:space="preserve"> </w:t>
      </w:r>
      <w:r>
        <w:t xml:space="preserve">required to conduct operations in a more secure manner within the context of each CFP. </w:t>
      </w:r>
    </w:p>
    <w:p w:rsidR="00893866" w:rsidRDefault="00893866" w:rsidP="00893866">
      <w:r>
        <w:t xml:space="preserve">From the perspective of the USCG and industry participants that contributed to development of these Profiles, some Subcategories are more critical than others to supporting the </w:t>
      </w:r>
      <w:proofErr w:type="spellStart"/>
      <w:r>
        <w:t>cybersecurity</w:t>
      </w:r>
      <w:proofErr w:type="spellEnd"/>
      <w:r>
        <w:t xml:space="preserve"> needs of the Mission Objectives. To that end, Subcategories are divided into three types for the purposes of these CFPs</w:t>
      </w:r>
      <w:r>
        <w:rPr>
          <w:rStyle w:val="FootnoteReference"/>
        </w:rPr>
        <w:footnoteReference w:id="20"/>
      </w:r>
      <w:r>
        <w:t>:</w:t>
      </w:r>
    </w:p>
    <w:p w:rsidR="00893866" w:rsidRDefault="00893866" w:rsidP="001B6DBC">
      <w:pPr>
        <w:pStyle w:val="ListParagraph"/>
        <w:numPr>
          <w:ilvl w:val="0"/>
          <w:numId w:val="4"/>
        </w:numPr>
      </w:pPr>
      <w:r w:rsidRPr="00AA4520">
        <w:rPr>
          <w:b/>
        </w:rPr>
        <w:t>High Priority</w:t>
      </w:r>
      <w:r>
        <w:t xml:space="preserve">: the most critical Subcategories for enabling a given Mission Objective in a more secure manner </w:t>
      </w:r>
    </w:p>
    <w:p w:rsidR="00893866" w:rsidRDefault="00893866" w:rsidP="001B6DBC">
      <w:pPr>
        <w:pStyle w:val="ListParagraph"/>
        <w:numPr>
          <w:ilvl w:val="0"/>
          <w:numId w:val="4"/>
        </w:numPr>
      </w:pPr>
      <w:r>
        <w:rPr>
          <w:b/>
        </w:rPr>
        <w:t>Moderate</w:t>
      </w:r>
      <w:r w:rsidRPr="00AA4520">
        <w:rPr>
          <w:b/>
        </w:rPr>
        <w:t xml:space="preserve"> Priority</w:t>
      </w:r>
      <w:r>
        <w:t>: Subcategories that, while not as urgent as the High Priority Subcategories, must also be addressed in order to implement a given Mission Objective in a more secure manner</w:t>
      </w:r>
    </w:p>
    <w:p w:rsidR="00893866" w:rsidRDefault="00893866" w:rsidP="001B6DBC">
      <w:pPr>
        <w:pStyle w:val="ListParagraph"/>
        <w:numPr>
          <w:ilvl w:val="0"/>
          <w:numId w:val="4"/>
        </w:numPr>
      </w:pPr>
      <w:r w:rsidRPr="00AA4520">
        <w:rPr>
          <w:b/>
        </w:rPr>
        <w:lastRenderedPageBreak/>
        <w:t xml:space="preserve">Other Implemented </w:t>
      </w:r>
      <w:r>
        <w:rPr>
          <w:b/>
        </w:rPr>
        <w:t>Subcategories</w:t>
      </w:r>
      <w:r>
        <w:t>: Subcategories that are important for each Mission Objective and the organization overall, but not the most critical for organizations that have not yet addressed the priority Subcategories</w:t>
      </w:r>
    </w:p>
    <w:p w:rsidR="00893866" w:rsidRDefault="00893866" w:rsidP="00893866">
      <w:r>
        <w:t>High and Moderate Priority selections for each Mission Objective are focused on the outcomes the USCG sees as most important, and may not always include interdependencies. For some Functions, only Other Implemented Subcategories were specified. In others, Subcategories are specified as High or Moderate Priority, but the interdependencies in other Functions were not selected. In these cases, the USCG made a judgment call to distinguish the most impactful Subcategories in an effort to avoid the challenge of all Subcategories or no Subcategories being viewed as most important. Eventually, operations organizations</w:t>
      </w:r>
      <w:r w:rsidRPr="00EA2DD3">
        <w:t xml:space="preserve"> </w:t>
      </w:r>
      <w:r>
        <w:t xml:space="preserve">should address all Subcategories. The intent of the Profile is to suggest areas of focus for organizations that are in earlier phases of implementing their </w:t>
      </w:r>
      <w:proofErr w:type="spellStart"/>
      <w:r>
        <w:t>cybersecurity</w:t>
      </w:r>
      <w:proofErr w:type="spellEnd"/>
      <w:r>
        <w:t xml:space="preserve"> programs.</w:t>
      </w:r>
    </w:p>
    <w:p w:rsidR="00893866" w:rsidRDefault="00893866" w:rsidP="00893866">
      <w:r>
        <w:t xml:space="preserve">Risk management programs and </w:t>
      </w:r>
      <w:proofErr w:type="spellStart"/>
      <w:r>
        <w:t>cybersecurity</w:t>
      </w:r>
      <w:proofErr w:type="spellEnd"/>
      <w:r>
        <w:t xml:space="preserve"> decisions vary in accordance with the unique needs of each organization. Priorities, emphasis, and approaches to addressing Subcategories</w:t>
      </w:r>
      <w:r w:rsidRPr="00017D77">
        <w:t xml:space="preserve"> may</w:t>
      </w:r>
      <w:r>
        <w:t xml:space="preserve"> </w:t>
      </w:r>
      <w:r w:rsidRPr="00017D77">
        <w:t xml:space="preserve">differ </w:t>
      </w:r>
      <w:r>
        <w:t>from organization to organization. For that reason, the CFPs do not dictate how or in what order organizations address the High and Moderate Priority Subcategories. This leaves the approach used to pursue implementation of the Subcategories up to organizations individually. The following are examples of ways organizations may decide to prioritize their implementation:</w:t>
      </w:r>
    </w:p>
    <w:p w:rsidR="00893866" w:rsidRDefault="00893866" w:rsidP="001B6DBC">
      <w:pPr>
        <w:pStyle w:val="ListParagraph"/>
        <w:numPr>
          <w:ilvl w:val="0"/>
          <w:numId w:val="5"/>
        </w:numPr>
      </w:pPr>
      <w:r>
        <w:t>all High Priority items, followed by all Moderate Priority items, then Other Implemented Subcategories</w:t>
      </w:r>
    </w:p>
    <w:p w:rsidR="00893866" w:rsidRDefault="00893866" w:rsidP="001B6DBC">
      <w:pPr>
        <w:pStyle w:val="ListParagraph"/>
        <w:numPr>
          <w:ilvl w:val="0"/>
          <w:numId w:val="5"/>
        </w:numPr>
      </w:pPr>
      <w:r>
        <w:t>by M</w:t>
      </w:r>
      <w:r w:rsidRPr="00656D03">
        <w:t xml:space="preserve">ission </w:t>
      </w:r>
      <w:r>
        <w:t>Objective, starting with the ones that are most impactful to that particular organization</w:t>
      </w:r>
    </w:p>
    <w:p w:rsidR="00893866" w:rsidRDefault="00893866" w:rsidP="001B6DBC">
      <w:pPr>
        <w:pStyle w:val="ListParagraph"/>
        <w:numPr>
          <w:ilvl w:val="0"/>
          <w:numId w:val="5"/>
        </w:numPr>
      </w:pPr>
      <w:r>
        <w:t>by Framework Core element, i.e., focusing on a single Function, Category, or Subcategory across all Mission Objectives</w:t>
      </w:r>
    </w:p>
    <w:p w:rsidR="00893866" w:rsidRDefault="00893866" w:rsidP="001B6DBC">
      <w:pPr>
        <w:pStyle w:val="ListParagraph"/>
        <w:numPr>
          <w:ilvl w:val="0"/>
          <w:numId w:val="5"/>
        </w:numPr>
      </w:pPr>
      <w:r>
        <w:t>Subcategories the organization finds easiest to address</w:t>
      </w:r>
    </w:p>
    <w:p w:rsidR="00893866" w:rsidRDefault="00893866" w:rsidP="00893866">
      <w:r>
        <w:t xml:space="preserve">Other approaches may be more appropriate for a given organization. Organizations that have not yet addressed all relevant Subcategories in the </w:t>
      </w:r>
      <w:proofErr w:type="spellStart"/>
      <w:r>
        <w:t>Cybersecurity</w:t>
      </w:r>
      <w:proofErr w:type="spellEnd"/>
      <w:r>
        <w:t xml:space="preserve"> Framework have the flexibility to prioritize in whatever way makes most sense for their unique risk posture, including addressing Other Implemented Subcategories first. </w:t>
      </w:r>
    </w:p>
    <w:p w:rsidR="00DD4882" w:rsidRPr="00DD4882" w:rsidRDefault="00893866" w:rsidP="00893866">
      <w:r w:rsidRPr="008603A6">
        <w:t xml:space="preserve">Regardless of the method used, organizations should describe their current state in an ‘as is’ Profile and with their own review of this document as an initial ‘to be’ Profile. This will facilitate the ability to conduct a gap analysis on what measures should be added to fill in the needed </w:t>
      </w:r>
      <w:r>
        <w:t>S</w:t>
      </w:r>
      <w:r w:rsidRPr="008603A6">
        <w:t xml:space="preserve">ubcategories. It can also frame the discussion with the organization’s IT governance and IT investment functions. Organizations can then use the Framework Implementation Tiers described in the </w:t>
      </w:r>
      <w:proofErr w:type="spellStart"/>
      <w:r w:rsidRPr="008603A6">
        <w:t>Cybersecurity</w:t>
      </w:r>
      <w:proofErr w:type="spellEnd"/>
      <w:r w:rsidRPr="008603A6">
        <w:t xml:space="preserve"> Framework to assess progress</w:t>
      </w:r>
      <w:r w:rsidR="00DD4882">
        <w:t>.</w:t>
      </w:r>
    </w:p>
    <w:p w:rsidR="006B198E" w:rsidRPr="005D7280" w:rsidRDefault="00893866" w:rsidP="001B6DBC">
      <w:pPr>
        <w:pStyle w:val="Heading2"/>
        <w:numPr>
          <w:ilvl w:val="1"/>
          <w:numId w:val="3"/>
        </w:numPr>
        <w:rPr>
          <w:b/>
        </w:rPr>
      </w:pPr>
      <w:bookmarkStart w:id="49" w:name="_MBLT_CFP_Structure"/>
      <w:bookmarkStart w:id="50" w:name="_MBLT_Mission_Objectives"/>
      <w:bookmarkEnd w:id="49"/>
      <w:bookmarkEnd w:id="50"/>
      <w:r w:rsidRPr="00893866">
        <w:rPr>
          <w:b/>
        </w:rPr>
        <w:tab/>
      </w:r>
      <w:bookmarkStart w:id="51" w:name="_Toc502846401"/>
      <w:r w:rsidRPr="00893866">
        <w:rPr>
          <w:b/>
        </w:rPr>
        <w:t>MBLT Mission Objectives</w:t>
      </w:r>
      <w:bookmarkEnd w:id="51"/>
    </w:p>
    <w:p w:rsidR="00AF0657" w:rsidRDefault="00893866">
      <w:pPr>
        <w:rPr>
          <w:rStyle w:val="IntenseReference"/>
        </w:rPr>
      </w:pPr>
      <w:r>
        <w:t xml:space="preserve">In order to align the </w:t>
      </w:r>
      <w:proofErr w:type="spellStart"/>
      <w:r>
        <w:t>Cybersecurity</w:t>
      </w:r>
      <w:proofErr w:type="spellEnd"/>
      <w:r>
        <w:t xml:space="preserve"> Framework with the mission needs of MBLT operations, the USCG worked with industry to define the key Mission Objectives that shape </w:t>
      </w:r>
      <w:proofErr w:type="spellStart"/>
      <w:r>
        <w:t>cybersecurity</w:t>
      </w:r>
      <w:proofErr w:type="spellEnd"/>
      <w:r>
        <w:t xml:space="preserve"> activities. These </w:t>
      </w:r>
      <w:r>
        <w:lastRenderedPageBreak/>
        <w:t xml:space="preserve">Mission Objectives provide the necessary context for identifying and managing </w:t>
      </w:r>
      <w:proofErr w:type="spellStart"/>
      <w:r>
        <w:t>cybersecurity</w:t>
      </w:r>
      <w:proofErr w:type="spellEnd"/>
      <w:r>
        <w:t xml:space="preserve"> risk. </w:t>
      </w:r>
      <w:proofErr w:type="spellStart"/>
      <w:r>
        <w:t>Cybersecurity</w:t>
      </w:r>
      <w:proofErr w:type="spellEnd"/>
      <w:r>
        <w:t xml:space="preserve"> practices for MBLT operations rely on the eight Mission Objectives defined in </w:t>
      </w:r>
      <w:r w:rsidR="00A959BE">
        <w:t>Table 6-1</w:t>
      </w:r>
      <w:r w:rsidR="000911BD">
        <w:t>.</w:t>
      </w:r>
    </w:p>
    <w:p w:rsidR="008E6BE7" w:rsidRDefault="008E6BE7" w:rsidP="00827900">
      <w:pPr>
        <w:pStyle w:val="Caption"/>
        <w:keepNext/>
      </w:pPr>
      <w:bookmarkStart w:id="52" w:name="_Toc463436559"/>
      <w:bookmarkStart w:id="53" w:name="_Toc502256712"/>
      <w:bookmarkStart w:id="54" w:name="_Toc503256557"/>
      <w:proofErr w:type="gramStart"/>
      <w:r>
        <w:t xml:space="preserve">Table </w:t>
      </w:r>
      <w:r w:rsidR="00765FDF">
        <w:fldChar w:fldCharType="begin"/>
      </w:r>
      <w:r w:rsidR="008C7D4A">
        <w:instrText xml:space="preserve"> STYLEREF 1 \s </w:instrText>
      </w:r>
      <w:r w:rsidR="00765FDF">
        <w:fldChar w:fldCharType="separate"/>
      </w:r>
      <w:r w:rsidR="002B6B98">
        <w:rPr>
          <w:noProof/>
        </w:rPr>
        <w:t>6</w:t>
      </w:r>
      <w:r w:rsidR="00765FDF">
        <w:rPr>
          <w:noProof/>
        </w:rPr>
        <w:fldChar w:fldCharType="end"/>
      </w:r>
      <w:r w:rsidR="005B036D">
        <w:noBreakHyphen/>
      </w:r>
      <w:r w:rsidR="00765FDF">
        <w:fldChar w:fldCharType="begin"/>
      </w:r>
      <w:r w:rsidR="008C7D4A">
        <w:instrText xml:space="preserve"> SEQ Table \* ARABIC \s 1 </w:instrText>
      </w:r>
      <w:r w:rsidR="00765FDF">
        <w:fldChar w:fldCharType="separate"/>
      </w:r>
      <w:r w:rsidR="002B6B98">
        <w:rPr>
          <w:noProof/>
        </w:rPr>
        <w:t>1</w:t>
      </w:r>
      <w:r w:rsidR="00765FDF">
        <w:rPr>
          <w:noProof/>
        </w:rPr>
        <w:fldChar w:fldCharType="end"/>
      </w:r>
      <w:r>
        <w:t>.</w:t>
      </w:r>
      <w:proofErr w:type="gramEnd"/>
      <w:r>
        <w:t xml:space="preserve"> MBLT Mission Objectives</w:t>
      </w:r>
      <w:bookmarkEnd w:id="52"/>
      <w:bookmarkEnd w:id="53"/>
      <w:bookmarkEnd w:id="54"/>
    </w:p>
    <w:tbl>
      <w:tblPr>
        <w:tblW w:w="0" w:type="auto"/>
        <w:tblCellMar>
          <w:left w:w="0" w:type="dxa"/>
          <w:right w:w="0" w:type="dxa"/>
        </w:tblCellMar>
        <w:tblLook w:val="04A0"/>
      </w:tblPr>
      <w:tblGrid>
        <w:gridCol w:w="2154"/>
        <w:gridCol w:w="7186"/>
      </w:tblGrid>
      <w:tr w:rsidR="00915E63" w:rsidTr="00B87F07">
        <w:trPr>
          <w:cantSplit/>
          <w:tblHeader/>
        </w:trPr>
        <w:tc>
          <w:tcPr>
            <w:tcW w:w="2154" w:type="dxa"/>
            <w:tcBorders>
              <w:top w:val="single" w:sz="8" w:space="0" w:color="666666"/>
              <w:left w:val="single" w:sz="8" w:space="0" w:color="666666"/>
              <w:bottom w:val="single" w:sz="8" w:space="0" w:color="666666"/>
              <w:right w:val="single" w:sz="8" w:space="0" w:color="666666"/>
            </w:tcBorders>
            <w:shd w:val="clear" w:color="auto" w:fill="000000"/>
            <w:tcMar>
              <w:top w:w="0" w:type="dxa"/>
              <w:left w:w="108" w:type="dxa"/>
              <w:bottom w:w="0" w:type="dxa"/>
              <w:right w:w="108" w:type="dxa"/>
            </w:tcMar>
            <w:hideMark/>
          </w:tcPr>
          <w:p w:rsidR="00915E63" w:rsidRDefault="00915E63" w:rsidP="003D647C">
            <w:pPr>
              <w:rPr>
                <w:color w:val="FFFFFF"/>
                <w:sz w:val="20"/>
                <w:szCs w:val="20"/>
              </w:rPr>
            </w:pPr>
            <w:r>
              <w:rPr>
                <w:b/>
                <w:bCs/>
                <w:color w:val="FFFFFF"/>
                <w:sz w:val="20"/>
                <w:szCs w:val="20"/>
              </w:rPr>
              <w:t>Mission Objective</w:t>
            </w:r>
          </w:p>
        </w:tc>
        <w:tc>
          <w:tcPr>
            <w:tcW w:w="7186" w:type="dxa"/>
            <w:tcBorders>
              <w:top w:val="single" w:sz="8" w:space="0" w:color="666666"/>
              <w:left w:val="nil"/>
              <w:bottom w:val="single" w:sz="8" w:space="0" w:color="666666"/>
              <w:right w:val="single" w:sz="8" w:space="0" w:color="666666"/>
            </w:tcBorders>
            <w:shd w:val="clear" w:color="auto" w:fill="000000"/>
            <w:tcMar>
              <w:top w:w="0" w:type="dxa"/>
              <w:left w:w="108" w:type="dxa"/>
              <w:bottom w:w="0" w:type="dxa"/>
              <w:right w:w="108" w:type="dxa"/>
            </w:tcMar>
            <w:hideMark/>
          </w:tcPr>
          <w:p w:rsidR="00915E63" w:rsidRDefault="00915E63" w:rsidP="003D647C">
            <w:pPr>
              <w:rPr>
                <w:b/>
                <w:bCs/>
                <w:color w:val="FFFFFF"/>
                <w:sz w:val="20"/>
                <w:szCs w:val="20"/>
              </w:rPr>
            </w:pPr>
            <w:r>
              <w:rPr>
                <w:b/>
                <w:bCs/>
                <w:color w:val="FFFFFF"/>
                <w:sz w:val="20"/>
                <w:szCs w:val="20"/>
              </w:rPr>
              <w:t>Description</w:t>
            </w:r>
          </w:p>
        </w:tc>
      </w:tr>
      <w:tr w:rsidR="00915E63" w:rsidTr="00B87F07">
        <w:trPr>
          <w:cantSplit/>
        </w:trPr>
        <w:tc>
          <w:tcPr>
            <w:tcW w:w="2154" w:type="dxa"/>
            <w:tcBorders>
              <w:top w:val="nil"/>
              <w:left w:val="single" w:sz="8" w:space="0" w:color="666666"/>
              <w:bottom w:val="single" w:sz="8" w:space="0" w:color="666666"/>
              <w:right w:val="single" w:sz="8" w:space="0" w:color="666666"/>
            </w:tcBorders>
            <w:shd w:val="clear" w:color="auto" w:fill="CCCCCC"/>
            <w:tcMar>
              <w:top w:w="0" w:type="dxa"/>
              <w:left w:w="108" w:type="dxa"/>
              <w:bottom w:w="0" w:type="dxa"/>
              <w:right w:w="108" w:type="dxa"/>
            </w:tcMar>
            <w:hideMark/>
          </w:tcPr>
          <w:p w:rsidR="00915E63" w:rsidRDefault="00915E63" w:rsidP="003D647C">
            <w:pPr>
              <w:rPr>
                <w:b/>
                <w:bCs/>
                <w:sz w:val="20"/>
                <w:szCs w:val="20"/>
              </w:rPr>
            </w:pPr>
            <w:r>
              <w:rPr>
                <w:b/>
                <w:bCs/>
                <w:sz w:val="20"/>
                <w:szCs w:val="20"/>
              </w:rPr>
              <w:t>1: Maintain Personnel Safety</w:t>
            </w:r>
          </w:p>
        </w:tc>
        <w:tc>
          <w:tcPr>
            <w:tcW w:w="7186" w:type="dxa"/>
            <w:tcBorders>
              <w:top w:val="nil"/>
              <w:left w:val="nil"/>
              <w:bottom w:val="single" w:sz="8" w:space="0" w:color="666666"/>
              <w:right w:val="single" w:sz="8" w:space="0" w:color="666666"/>
            </w:tcBorders>
            <w:shd w:val="clear" w:color="auto" w:fill="CCCCCC"/>
            <w:tcMar>
              <w:top w:w="0" w:type="dxa"/>
              <w:left w:w="108" w:type="dxa"/>
              <w:bottom w:w="0" w:type="dxa"/>
              <w:right w:w="108" w:type="dxa"/>
            </w:tcMar>
            <w:hideMark/>
          </w:tcPr>
          <w:p w:rsidR="00915E63" w:rsidRDefault="00410097" w:rsidP="003D647C">
            <w:pPr>
              <w:spacing w:after="0"/>
              <w:rPr>
                <w:sz w:val="20"/>
                <w:szCs w:val="20"/>
              </w:rPr>
            </w:pPr>
            <w:proofErr w:type="spellStart"/>
            <w:r>
              <w:rPr>
                <w:sz w:val="20"/>
                <w:szCs w:val="20"/>
              </w:rPr>
              <w:t>Cybersecurity</w:t>
            </w:r>
            <w:proofErr w:type="spellEnd"/>
            <w:r w:rsidR="00915E63">
              <w:rPr>
                <w:sz w:val="20"/>
                <w:szCs w:val="20"/>
              </w:rPr>
              <w:t>-effect on process control systems impacts personnel safety</w:t>
            </w:r>
            <w:r w:rsidR="00FE0055">
              <w:rPr>
                <w:sz w:val="20"/>
                <w:szCs w:val="20"/>
              </w:rPr>
              <w:t>.</w:t>
            </w:r>
            <w:r w:rsidR="00B95BE7">
              <w:rPr>
                <w:sz w:val="20"/>
                <w:szCs w:val="20"/>
              </w:rPr>
              <w:t xml:space="preserve"> </w:t>
            </w:r>
            <w:r w:rsidR="00FE0055">
              <w:rPr>
                <w:sz w:val="20"/>
                <w:szCs w:val="20"/>
              </w:rPr>
              <w:t>Organizations should</w:t>
            </w:r>
            <w:r w:rsidR="00915E63">
              <w:rPr>
                <w:sz w:val="20"/>
                <w:szCs w:val="20"/>
              </w:rPr>
              <w:t>:</w:t>
            </w:r>
          </w:p>
          <w:p w:rsidR="00915E63" w:rsidRDefault="00FF6769" w:rsidP="001B6DBC">
            <w:pPr>
              <w:pStyle w:val="ListParagraph"/>
              <w:numPr>
                <w:ilvl w:val="0"/>
                <w:numId w:val="17"/>
              </w:numPr>
              <w:rPr>
                <w:sz w:val="20"/>
                <w:szCs w:val="20"/>
              </w:rPr>
            </w:pPr>
            <w:r>
              <w:rPr>
                <w:sz w:val="20"/>
                <w:szCs w:val="20"/>
              </w:rPr>
              <w:t>m</w:t>
            </w:r>
            <w:r w:rsidR="006C76CE">
              <w:rPr>
                <w:sz w:val="20"/>
                <w:szCs w:val="20"/>
              </w:rPr>
              <w:t xml:space="preserve">anage </w:t>
            </w:r>
            <w:r w:rsidR="00915E63">
              <w:rPr>
                <w:sz w:val="20"/>
                <w:szCs w:val="20"/>
              </w:rPr>
              <w:t>r</w:t>
            </w:r>
            <w:r w:rsidR="00915E63" w:rsidRPr="00D75EC3">
              <w:rPr>
                <w:sz w:val="20"/>
                <w:szCs w:val="20"/>
              </w:rPr>
              <w:t>isks</w:t>
            </w:r>
            <w:r w:rsidR="006C76CE">
              <w:rPr>
                <w:sz w:val="20"/>
                <w:szCs w:val="20"/>
              </w:rPr>
              <w:t xml:space="preserve"> to the organization and industry using a structured process</w:t>
            </w:r>
          </w:p>
          <w:p w:rsidR="00915E63" w:rsidRDefault="00915E63" w:rsidP="001B6DBC">
            <w:pPr>
              <w:pStyle w:val="ListParagraph"/>
              <w:numPr>
                <w:ilvl w:val="0"/>
                <w:numId w:val="17"/>
              </w:numPr>
              <w:rPr>
                <w:sz w:val="20"/>
                <w:szCs w:val="20"/>
              </w:rPr>
            </w:pPr>
            <w:r>
              <w:rPr>
                <w:sz w:val="20"/>
                <w:szCs w:val="20"/>
              </w:rPr>
              <w:t>i</w:t>
            </w:r>
            <w:r w:rsidRPr="00D75EC3">
              <w:rPr>
                <w:sz w:val="20"/>
                <w:szCs w:val="20"/>
              </w:rPr>
              <w:t xml:space="preserve">dentify and </w:t>
            </w:r>
            <w:r>
              <w:rPr>
                <w:sz w:val="20"/>
                <w:szCs w:val="20"/>
              </w:rPr>
              <w:t>t</w:t>
            </w:r>
            <w:r w:rsidRPr="00D75EC3">
              <w:rPr>
                <w:sz w:val="20"/>
                <w:szCs w:val="20"/>
              </w:rPr>
              <w:t xml:space="preserve">rain </w:t>
            </w:r>
            <w:r>
              <w:rPr>
                <w:sz w:val="20"/>
                <w:szCs w:val="20"/>
              </w:rPr>
              <w:t>p</w:t>
            </w:r>
            <w:r w:rsidRPr="00D75EC3">
              <w:rPr>
                <w:sz w:val="20"/>
                <w:szCs w:val="20"/>
              </w:rPr>
              <w:t xml:space="preserve">ersonnel on </w:t>
            </w:r>
            <w:r>
              <w:rPr>
                <w:sz w:val="20"/>
                <w:szCs w:val="20"/>
              </w:rPr>
              <w:t>i</w:t>
            </w:r>
            <w:r w:rsidRPr="00D75EC3">
              <w:rPr>
                <w:sz w:val="20"/>
                <w:szCs w:val="20"/>
              </w:rPr>
              <w:t xml:space="preserve">nterdependence of </w:t>
            </w:r>
            <w:proofErr w:type="spellStart"/>
            <w:r>
              <w:rPr>
                <w:sz w:val="20"/>
                <w:szCs w:val="20"/>
              </w:rPr>
              <w:t>c</w:t>
            </w:r>
            <w:r w:rsidRPr="00D75EC3">
              <w:rPr>
                <w:sz w:val="20"/>
                <w:szCs w:val="20"/>
              </w:rPr>
              <w:t>ybersecurity</w:t>
            </w:r>
            <w:proofErr w:type="spellEnd"/>
            <w:r w:rsidRPr="00D75EC3">
              <w:rPr>
                <w:sz w:val="20"/>
                <w:szCs w:val="20"/>
              </w:rPr>
              <w:t xml:space="preserve"> with </w:t>
            </w:r>
            <w:r>
              <w:rPr>
                <w:sz w:val="20"/>
                <w:szCs w:val="20"/>
              </w:rPr>
              <w:t>o</w:t>
            </w:r>
            <w:r w:rsidRPr="00D75EC3">
              <w:rPr>
                <w:sz w:val="20"/>
                <w:szCs w:val="20"/>
              </w:rPr>
              <w:t xml:space="preserve">perational </w:t>
            </w:r>
            <w:r>
              <w:rPr>
                <w:sz w:val="20"/>
                <w:szCs w:val="20"/>
              </w:rPr>
              <w:t>r</w:t>
            </w:r>
            <w:r w:rsidRPr="00D75EC3">
              <w:rPr>
                <w:sz w:val="20"/>
                <w:szCs w:val="20"/>
              </w:rPr>
              <w:t>esponsibilities</w:t>
            </w:r>
          </w:p>
          <w:p w:rsidR="00915E63" w:rsidRPr="00D75EC3" w:rsidRDefault="00FE0055" w:rsidP="001B6DBC">
            <w:pPr>
              <w:pStyle w:val="ListParagraph"/>
              <w:numPr>
                <w:ilvl w:val="0"/>
                <w:numId w:val="17"/>
              </w:numPr>
              <w:rPr>
                <w:sz w:val="20"/>
                <w:szCs w:val="20"/>
              </w:rPr>
            </w:pPr>
            <w:r>
              <w:rPr>
                <w:sz w:val="20"/>
                <w:szCs w:val="20"/>
              </w:rPr>
              <w:t xml:space="preserve">implement </w:t>
            </w:r>
            <w:r w:rsidR="00915E63" w:rsidRPr="00D75EC3">
              <w:rPr>
                <w:sz w:val="20"/>
                <w:szCs w:val="20"/>
              </w:rPr>
              <w:t xml:space="preserve">Detect/Respond/Remediate </w:t>
            </w:r>
            <w:r>
              <w:rPr>
                <w:sz w:val="20"/>
                <w:szCs w:val="20"/>
              </w:rPr>
              <w:t xml:space="preserve">activities </w:t>
            </w:r>
            <w:r w:rsidR="00915E63" w:rsidRPr="00D75EC3">
              <w:rPr>
                <w:sz w:val="20"/>
                <w:szCs w:val="20"/>
              </w:rPr>
              <w:t xml:space="preserve">where </w:t>
            </w:r>
            <w:proofErr w:type="spellStart"/>
            <w:r w:rsidR="00915E63" w:rsidRPr="00D75EC3">
              <w:rPr>
                <w:sz w:val="20"/>
                <w:szCs w:val="20"/>
              </w:rPr>
              <w:t>cybersecurity</w:t>
            </w:r>
            <w:proofErr w:type="spellEnd"/>
            <w:r w:rsidR="00915E63" w:rsidRPr="00D75EC3">
              <w:rPr>
                <w:sz w:val="20"/>
                <w:szCs w:val="20"/>
              </w:rPr>
              <w:t xml:space="preserve"> adversely affects personnel safety</w:t>
            </w:r>
          </w:p>
        </w:tc>
      </w:tr>
      <w:tr w:rsidR="00915E63" w:rsidTr="00B87F07">
        <w:trPr>
          <w:cantSplit/>
        </w:trPr>
        <w:tc>
          <w:tcPr>
            <w:tcW w:w="2154" w:type="dxa"/>
            <w:tcBorders>
              <w:top w:val="nil"/>
              <w:left w:val="single" w:sz="8" w:space="0" w:color="666666"/>
              <w:bottom w:val="single" w:sz="8" w:space="0" w:color="666666"/>
              <w:right w:val="single" w:sz="8" w:space="0" w:color="666666"/>
            </w:tcBorders>
            <w:tcMar>
              <w:top w:w="0" w:type="dxa"/>
              <w:left w:w="108" w:type="dxa"/>
              <w:bottom w:w="0" w:type="dxa"/>
              <w:right w:w="108" w:type="dxa"/>
            </w:tcMar>
            <w:hideMark/>
          </w:tcPr>
          <w:p w:rsidR="00915E63" w:rsidRDefault="00915E63" w:rsidP="003D647C">
            <w:pPr>
              <w:rPr>
                <w:b/>
                <w:bCs/>
                <w:sz w:val="20"/>
                <w:szCs w:val="20"/>
              </w:rPr>
            </w:pPr>
            <w:r>
              <w:rPr>
                <w:b/>
                <w:bCs/>
                <w:sz w:val="20"/>
                <w:szCs w:val="20"/>
              </w:rPr>
              <w:t>2: Maintain Environmental Safety</w:t>
            </w:r>
          </w:p>
        </w:tc>
        <w:tc>
          <w:tcPr>
            <w:tcW w:w="7186" w:type="dxa"/>
            <w:tcBorders>
              <w:top w:val="nil"/>
              <w:left w:val="nil"/>
              <w:bottom w:val="single" w:sz="8" w:space="0" w:color="666666"/>
              <w:right w:val="single" w:sz="8" w:space="0" w:color="666666"/>
            </w:tcBorders>
            <w:tcMar>
              <w:top w:w="0" w:type="dxa"/>
              <w:left w:w="108" w:type="dxa"/>
              <w:bottom w:w="0" w:type="dxa"/>
              <w:right w:w="108" w:type="dxa"/>
            </w:tcMar>
            <w:hideMark/>
          </w:tcPr>
          <w:p w:rsidR="00915E63" w:rsidRDefault="00410097" w:rsidP="003D647C">
            <w:pPr>
              <w:spacing w:after="0"/>
              <w:rPr>
                <w:sz w:val="20"/>
                <w:szCs w:val="20"/>
              </w:rPr>
            </w:pPr>
            <w:proofErr w:type="spellStart"/>
            <w:r>
              <w:rPr>
                <w:sz w:val="20"/>
                <w:szCs w:val="20"/>
              </w:rPr>
              <w:t>Cybersecurity</w:t>
            </w:r>
            <w:proofErr w:type="spellEnd"/>
            <w:r w:rsidR="00915E63">
              <w:rPr>
                <w:sz w:val="20"/>
                <w:szCs w:val="20"/>
              </w:rPr>
              <w:t>-effect on process control systems impacts environmental safety</w:t>
            </w:r>
            <w:r w:rsidR="00FE0055">
              <w:rPr>
                <w:sz w:val="20"/>
                <w:szCs w:val="20"/>
              </w:rPr>
              <w:t>.</w:t>
            </w:r>
            <w:r w:rsidR="00B95BE7">
              <w:rPr>
                <w:sz w:val="20"/>
                <w:szCs w:val="20"/>
              </w:rPr>
              <w:t xml:space="preserve"> </w:t>
            </w:r>
            <w:r w:rsidR="00FE0055">
              <w:rPr>
                <w:sz w:val="20"/>
                <w:szCs w:val="20"/>
              </w:rPr>
              <w:t>Organizations should</w:t>
            </w:r>
            <w:r w:rsidR="00915E63">
              <w:rPr>
                <w:sz w:val="20"/>
                <w:szCs w:val="20"/>
              </w:rPr>
              <w:t>:</w:t>
            </w:r>
          </w:p>
          <w:p w:rsidR="00915E63" w:rsidRDefault="00FF6769" w:rsidP="001B6DBC">
            <w:pPr>
              <w:pStyle w:val="ListParagraph"/>
              <w:numPr>
                <w:ilvl w:val="0"/>
                <w:numId w:val="18"/>
              </w:numPr>
              <w:rPr>
                <w:sz w:val="20"/>
                <w:szCs w:val="20"/>
              </w:rPr>
            </w:pPr>
            <w:r>
              <w:rPr>
                <w:sz w:val="20"/>
                <w:szCs w:val="20"/>
              </w:rPr>
              <w:t>m</w:t>
            </w:r>
            <w:r w:rsidR="006C76CE">
              <w:rPr>
                <w:sz w:val="20"/>
                <w:szCs w:val="20"/>
              </w:rPr>
              <w:t>anage r</w:t>
            </w:r>
            <w:r w:rsidR="006C76CE" w:rsidRPr="00D75EC3">
              <w:rPr>
                <w:sz w:val="20"/>
                <w:szCs w:val="20"/>
              </w:rPr>
              <w:t>isks</w:t>
            </w:r>
            <w:r w:rsidR="006C76CE">
              <w:rPr>
                <w:sz w:val="20"/>
                <w:szCs w:val="20"/>
              </w:rPr>
              <w:t xml:space="preserve"> to the organization and industry using a structured process</w:t>
            </w:r>
          </w:p>
          <w:p w:rsidR="00915E63" w:rsidRDefault="00915E63" w:rsidP="001B6DBC">
            <w:pPr>
              <w:pStyle w:val="ListParagraph"/>
              <w:numPr>
                <w:ilvl w:val="0"/>
                <w:numId w:val="18"/>
              </w:numPr>
              <w:rPr>
                <w:sz w:val="20"/>
                <w:szCs w:val="20"/>
              </w:rPr>
            </w:pPr>
            <w:r>
              <w:rPr>
                <w:sz w:val="20"/>
                <w:szCs w:val="20"/>
              </w:rPr>
              <w:t>i</w:t>
            </w:r>
            <w:r w:rsidRPr="00D75EC3">
              <w:rPr>
                <w:sz w:val="20"/>
                <w:szCs w:val="20"/>
              </w:rPr>
              <w:t xml:space="preserve">dentify and </w:t>
            </w:r>
            <w:r>
              <w:rPr>
                <w:sz w:val="20"/>
                <w:szCs w:val="20"/>
              </w:rPr>
              <w:t>t</w:t>
            </w:r>
            <w:r w:rsidRPr="00D75EC3">
              <w:rPr>
                <w:sz w:val="20"/>
                <w:szCs w:val="20"/>
              </w:rPr>
              <w:t xml:space="preserve">rain </w:t>
            </w:r>
            <w:r>
              <w:rPr>
                <w:sz w:val="20"/>
                <w:szCs w:val="20"/>
              </w:rPr>
              <w:t>p</w:t>
            </w:r>
            <w:r w:rsidRPr="00D75EC3">
              <w:rPr>
                <w:sz w:val="20"/>
                <w:szCs w:val="20"/>
              </w:rPr>
              <w:t xml:space="preserve">ersonnel on </w:t>
            </w:r>
            <w:r>
              <w:rPr>
                <w:sz w:val="20"/>
                <w:szCs w:val="20"/>
              </w:rPr>
              <w:t>i</w:t>
            </w:r>
            <w:r w:rsidRPr="00D75EC3">
              <w:rPr>
                <w:sz w:val="20"/>
                <w:szCs w:val="20"/>
              </w:rPr>
              <w:t xml:space="preserve">nterdependence of </w:t>
            </w:r>
            <w:proofErr w:type="spellStart"/>
            <w:r>
              <w:rPr>
                <w:sz w:val="20"/>
                <w:szCs w:val="20"/>
              </w:rPr>
              <w:t>c</w:t>
            </w:r>
            <w:r w:rsidRPr="00D75EC3">
              <w:rPr>
                <w:sz w:val="20"/>
                <w:szCs w:val="20"/>
              </w:rPr>
              <w:t>ybersecurity</w:t>
            </w:r>
            <w:proofErr w:type="spellEnd"/>
            <w:r w:rsidRPr="00D75EC3">
              <w:rPr>
                <w:sz w:val="20"/>
                <w:szCs w:val="20"/>
              </w:rPr>
              <w:t xml:space="preserve"> with </w:t>
            </w:r>
            <w:r>
              <w:rPr>
                <w:sz w:val="20"/>
                <w:szCs w:val="20"/>
              </w:rPr>
              <w:t>o</w:t>
            </w:r>
            <w:r w:rsidRPr="00D75EC3">
              <w:rPr>
                <w:sz w:val="20"/>
                <w:szCs w:val="20"/>
              </w:rPr>
              <w:t xml:space="preserve">perational </w:t>
            </w:r>
            <w:r>
              <w:rPr>
                <w:sz w:val="20"/>
                <w:szCs w:val="20"/>
              </w:rPr>
              <w:t>r</w:t>
            </w:r>
            <w:r w:rsidRPr="00D75EC3">
              <w:rPr>
                <w:sz w:val="20"/>
                <w:szCs w:val="20"/>
              </w:rPr>
              <w:t>esponsibilities</w:t>
            </w:r>
          </w:p>
          <w:p w:rsidR="00915E63" w:rsidRDefault="0063518E" w:rsidP="001B6DBC">
            <w:pPr>
              <w:pStyle w:val="ListParagraph"/>
              <w:numPr>
                <w:ilvl w:val="0"/>
                <w:numId w:val="18"/>
              </w:numPr>
              <w:rPr>
                <w:sz w:val="20"/>
                <w:szCs w:val="20"/>
              </w:rPr>
            </w:pPr>
            <w:r>
              <w:rPr>
                <w:sz w:val="20"/>
                <w:szCs w:val="20"/>
              </w:rPr>
              <w:t xml:space="preserve">manage </w:t>
            </w:r>
            <w:r w:rsidR="00915E63">
              <w:rPr>
                <w:sz w:val="20"/>
                <w:szCs w:val="20"/>
              </w:rPr>
              <w:t>p</w:t>
            </w:r>
            <w:r w:rsidR="00915E63" w:rsidRPr="00D75EC3">
              <w:rPr>
                <w:sz w:val="20"/>
                <w:szCs w:val="20"/>
              </w:rPr>
              <w:t xml:space="preserve">rominent and increasing role of automated systems in maintaining quality control of product during safe </w:t>
            </w:r>
            <w:r w:rsidR="00915E63">
              <w:rPr>
                <w:sz w:val="20"/>
                <w:szCs w:val="20"/>
              </w:rPr>
              <w:t>transport</w:t>
            </w:r>
          </w:p>
          <w:p w:rsidR="00915E63" w:rsidRPr="00D75EC3" w:rsidRDefault="00FE0055" w:rsidP="001B6DBC">
            <w:pPr>
              <w:pStyle w:val="ListParagraph"/>
              <w:numPr>
                <w:ilvl w:val="0"/>
                <w:numId w:val="18"/>
              </w:numPr>
              <w:rPr>
                <w:sz w:val="20"/>
                <w:szCs w:val="20"/>
              </w:rPr>
            </w:pPr>
            <w:r>
              <w:rPr>
                <w:sz w:val="20"/>
                <w:szCs w:val="20"/>
              </w:rPr>
              <w:t xml:space="preserve">implement </w:t>
            </w:r>
            <w:r w:rsidR="00915E63" w:rsidRPr="00D75EC3">
              <w:rPr>
                <w:sz w:val="20"/>
                <w:szCs w:val="20"/>
              </w:rPr>
              <w:t xml:space="preserve">Detect/Respond/Remediate </w:t>
            </w:r>
            <w:r>
              <w:rPr>
                <w:sz w:val="20"/>
                <w:szCs w:val="20"/>
              </w:rPr>
              <w:t xml:space="preserve">activities </w:t>
            </w:r>
            <w:r w:rsidR="00915E63" w:rsidRPr="00D75EC3">
              <w:rPr>
                <w:sz w:val="20"/>
                <w:szCs w:val="20"/>
              </w:rPr>
              <w:t xml:space="preserve">where </w:t>
            </w:r>
            <w:proofErr w:type="spellStart"/>
            <w:r w:rsidR="00915E63" w:rsidRPr="00D75EC3">
              <w:rPr>
                <w:sz w:val="20"/>
                <w:szCs w:val="20"/>
              </w:rPr>
              <w:t>cybersecurity</w:t>
            </w:r>
            <w:proofErr w:type="spellEnd"/>
            <w:r w:rsidR="00915E63" w:rsidRPr="00D75EC3">
              <w:rPr>
                <w:sz w:val="20"/>
                <w:szCs w:val="20"/>
              </w:rPr>
              <w:t xml:space="preserve"> adversely affects environmental safety</w:t>
            </w:r>
          </w:p>
        </w:tc>
      </w:tr>
      <w:tr w:rsidR="00915E63" w:rsidTr="00B87F07">
        <w:trPr>
          <w:cantSplit/>
        </w:trPr>
        <w:tc>
          <w:tcPr>
            <w:tcW w:w="2154" w:type="dxa"/>
            <w:tcBorders>
              <w:top w:val="nil"/>
              <w:left w:val="single" w:sz="8" w:space="0" w:color="666666"/>
              <w:bottom w:val="single" w:sz="8" w:space="0" w:color="666666"/>
              <w:right w:val="single" w:sz="8" w:space="0" w:color="666666"/>
            </w:tcBorders>
            <w:shd w:val="clear" w:color="auto" w:fill="CCCCCC"/>
            <w:tcMar>
              <w:top w:w="0" w:type="dxa"/>
              <w:left w:w="108" w:type="dxa"/>
              <w:bottom w:w="0" w:type="dxa"/>
              <w:right w:w="108" w:type="dxa"/>
            </w:tcMar>
            <w:hideMark/>
          </w:tcPr>
          <w:p w:rsidR="00915E63" w:rsidRDefault="00915E63" w:rsidP="003D647C">
            <w:pPr>
              <w:rPr>
                <w:b/>
                <w:bCs/>
                <w:sz w:val="20"/>
                <w:szCs w:val="20"/>
              </w:rPr>
            </w:pPr>
            <w:r>
              <w:rPr>
                <w:b/>
                <w:bCs/>
                <w:sz w:val="20"/>
                <w:szCs w:val="20"/>
              </w:rPr>
              <w:t>3: Maintain Operational Security</w:t>
            </w:r>
          </w:p>
        </w:tc>
        <w:tc>
          <w:tcPr>
            <w:tcW w:w="7186" w:type="dxa"/>
            <w:tcBorders>
              <w:top w:val="nil"/>
              <w:left w:val="nil"/>
              <w:bottom w:val="single" w:sz="8" w:space="0" w:color="666666"/>
              <w:right w:val="single" w:sz="8" w:space="0" w:color="666666"/>
            </w:tcBorders>
            <w:shd w:val="clear" w:color="auto" w:fill="CCCCCC"/>
            <w:tcMar>
              <w:top w:w="0" w:type="dxa"/>
              <w:left w:w="108" w:type="dxa"/>
              <w:bottom w:w="0" w:type="dxa"/>
              <w:right w:w="108" w:type="dxa"/>
            </w:tcMar>
            <w:hideMark/>
          </w:tcPr>
          <w:p w:rsidR="00915E63" w:rsidRDefault="00410097" w:rsidP="003D647C">
            <w:pPr>
              <w:spacing w:after="0"/>
              <w:rPr>
                <w:sz w:val="20"/>
                <w:szCs w:val="20"/>
              </w:rPr>
            </w:pPr>
            <w:proofErr w:type="spellStart"/>
            <w:r>
              <w:rPr>
                <w:sz w:val="20"/>
                <w:szCs w:val="20"/>
              </w:rPr>
              <w:t>Cybersecurity</w:t>
            </w:r>
            <w:proofErr w:type="spellEnd"/>
            <w:r w:rsidR="00915E63">
              <w:rPr>
                <w:sz w:val="20"/>
                <w:szCs w:val="20"/>
              </w:rPr>
              <w:t>-effect on security control systems impacts operational safety and security</w:t>
            </w:r>
            <w:r w:rsidR="00FE0055">
              <w:rPr>
                <w:sz w:val="20"/>
                <w:szCs w:val="20"/>
              </w:rPr>
              <w:t>.</w:t>
            </w:r>
            <w:r w:rsidR="00B95BE7">
              <w:rPr>
                <w:sz w:val="20"/>
                <w:szCs w:val="20"/>
              </w:rPr>
              <w:t xml:space="preserve"> </w:t>
            </w:r>
            <w:r w:rsidR="00FE0055">
              <w:rPr>
                <w:sz w:val="20"/>
                <w:szCs w:val="20"/>
              </w:rPr>
              <w:t>Organizations should</w:t>
            </w:r>
            <w:r w:rsidR="00915E63">
              <w:rPr>
                <w:sz w:val="20"/>
                <w:szCs w:val="20"/>
              </w:rPr>
              <w:t>:</w:t>
            </w:r>
          </w:p>
          <w:p w:rsidR="00915E63" w:rsidRDefault="00FF6769" w:rsidP="001B6DBC">
            <w:pPr>
              <w:pStyle w:val="ListParagraph"/>
              <w:numPr>
                <w:ilvl w:val="0"/>
                <w:numId w:val="19"/>
              </w:numPr>
              <w:rPr>
                <w:sz w:val="20"/>
                <w:szCs w:val="20"/>
              </w:rPr>
            </w:pPr>
            <w:r>
              <w:rPr>
                <w:sz w:val="20"/>
                <w:szCs w:val="20"/>
              </w:rPr>
              <w:t>m</w:t>
            </w:r>
            <w:r w:rsidR="006C76CE">
              <w:rPr>
                <w:sz w:val="20"/>
                <w:szCs w:val="20"/>
              </w:rPr>
              <w:t>anage r</w:t>
            </w:r>
            <w:r w:rsidR="006C76CE" w:rsidRPr="00D75EC3">
              <w:rPr>
                <w:sz w:val="20"/>
                <w:szCs w:val="20"/>
              </w:rPr>
              <w:t>isks</w:t>
            </w:r>
            <w:r w:rsidR="006C76CE">
              <w:rPr>
                <w:sz w:val="20"/>
                <w:szCs w:val="20"/>
              </w:rPr>
              <w:t xml:space="preserve"> to the organization and industry using a structured process</w:t>
            </w:r>
          </w:p>
          <w:p w:rsidR="00915E63" w:rsidRDefault="00915E63" w:rsidP="001B6DBC">
            <w:pPr>
              <w:pStyle w:val="ListParagraph"/>
              <w:numPr>
                <w:ilvl w:val="0"/>
                <w:numId w:val="19"/>
              </w:numPr>
              <w:rPr>
                <w:sz w:val="20"/>
                <w:szCs w:val="20"/>
              </w:rPr>
            </w:pPr>
            <w:r>
              <w:rPr>
                <w:sz w:val="20"/>
                <w:szCs w:val="20"/>
              </w:rPr>
              <w:t>i</w:t>
            </w:r>
            <w:r w:rsidRPr="00D75EC3">
              <w:rPr>
                <w:sz w:val="20"/>
                <w:szCs w:val="20"/>
              </w:rPr>
              <w:t xml:space="preserve">dentify and </w:t>
            </w:r>
            <w:r>
              <w:rPr>
                <w:sz w:val="20"/>
                <w:szCs w:val="20"/>
              </w:rPr>
              <w:t>t</w:t>
            </w:r>
            <w:r w:rsidRPr="00D75EC3">
              <w:rPr>
                <w:sz w:val="20"/>
                <w:szCs w:val="20"/>
              </w:rPr>
              <w:t xml:space="preserve">rain </w:t>
            </w:r>
            <w:r>
              <w:rPr>
                <w:sz w:val="20"/>
                <w:szCs w:val="20"/>
              </w:rPr>
              <w:t>p</w:t>
            </w:r>
            <w:r w:rsidRPr="00D75EC3">
              <w:rPr>
                <w:sz w:val="20"/>
                <w:szCs w:val="20"/>
              </w:rPr>
              <w:t xml:space="preserve">ersonnel on </w:t>
            </w:r>
            <w:r>
              <w:rPr>
                <w:sz w:val="20"/>
                <w:szCs w:val="20"/>
              </w:rPr>
              <w:t>i</w:t>
            </w:r>
            <w:r w:rsidRPr="00D75EC3">
              <w:rPr>
                <w:sz w:val="20"/>
                <w:szCs w:val="20"/>
              </w:rPr>
              <w:t xml:space="preserve">nterdependence of </w:t>
            </w:r>
            <w:proofErr w:type="spellStart"/>
            <w:r>
              <w:rPr>
                <w:sz w:val="20"/>
                <w:szCs w:val="20"/>
              </w:rPr>
              <w:t>c</w:t>
            </w:r>
            <w:r w:rsidRPr="00D75EC3">
              <w:rPr>
                <w:sz w:val="20"/>
                <w:szCs w:val="20"/>
              </w:rPr>
              <w:t>ybersecurity</w:t>
            </w:r>
            <w:proofErr w:type="spellEnd"/>
            <w:r w:rsidRPr="00D75EC3">
              <w:rPr>
                <w:sz w:val="20"/>
                <w:szCs w:val="20"/>
              </w:rPr>
              <w:t xml:space="preserve"> with </w:t>
            </w:r>
            <w:r>
              <w:rPr>
                <w:sz w:val="20"/>
                <w:szCs w:val="20"/>
              </w:rPr>
              <w:t>o</w:t>
            </w:r>
            <w:r w:rsidRPr="00D75EC3">
              <w:rPr>
                <w:sz w:val="20"/>
                <w:szCs w:val="20"/>
              </w:rPr>
              <w:t xml:space="preserve">perational </w:t>
            </w:r>
            <w:r>
              <w:rPr>
                <w:sz w:val="20"/>
                <w:szCs w:val="20"/>
              </w:rPr>
              <w:t>r</w:t>
            </w:r>
            <w:r w:rsidRPr="00D75EC3">
              <w:rPr>
                <w:sz w:val="20"/>
                <w:szCs w:val="20"/>
              </w:rPr>
              <w:t>esponsibilities</w:t>
            </w:r>
          </w:p>
          <w:p w:rsidR="00915E63" w:rsidRDefault="00FE0055" w:rsidP="001B6DBC">
            <w:pPr>
              <w:pStyle w:val="ListParagraph"/>
              <w:numPr>
                <w:ilvl w:val="0"/>
                <w:numId w:val="19"/>
              </w:numPr>
              <w:rPr>
                <w:sz w:val="20"/>
                <w:szCs w:val="20"/>
              </w:rPr>
            </w:pPr>
            <w:r>
              <w:rPr>
                <w:sz w:val="20"/>
                <w:szCs w:val="20"/>
              </w:rPr>
              <w:t xml:space="preserve">manage </w:t>
            </w:r>
            <w:r w:rsidR="00915E63">
              <w:rPr>
                <w:sz w:val="20"/>
                <w:szCs w:val="20"/>
              </w:rPr>
              <w:t>p</w:t>
            </w:r>
            <w:r w:rsidR="00915E63" w:rsidRPr="00D75EC3">
              <w:rPr>
                <w:sz w:val="20"/>
                <w:szCs w:val="20"/>
              </w:rPr>
              <w:t>rominent and increasing role of automated systems in maintaining physical control of infrastructure</w:t>
            </w:r>
          </w:p>
          <w:p w:rsidR="00915E63" w:rsidRPr="00D75EC3" w:rsidRDefault="00FE0055" w:rsidP="001B6DBC">
            <w:pPr>
              <w:pStyle w:val="ListParagraph"/>
              <w:numPr>
                <w:ilvl w:val="0"/>
                <w:numId w:val="19"/>
              </w:numPr>
              <w:rPr>
                <w:sz w:val="20"/>
                <w:szCs w:val="20"/>
              </w:rPr>
            </w:pPr>
            <w:r>
              <w:rPr>
                <w:sz w:val="20"/>
                <w:szCs w:val="20"/>
              </w:rPr>
              <w:t xml:space="preserve">implement </w:t>
            </w:r>
            <w:r w:rsidR="00915E63" w:rsidRPr="00D75EC3">
              <w:rPr>
                <w:sz w:val="20"/>
                <w:szCs w:val="20"/>
              </w:rPr>
              <w:t xml:space="preserve">Detect/Respond/Remediate </w:t>
            </w:r>
            <w:r>
              <w:rPr>
                <w:sz w:val="20"/>
                <w:szCs w:val="20"/>
              </w:rPr>
              <w:t xml:space="preserve">activities </w:t>
            </w:r>
            <w:r w:rsidR="00915E63" w:rsidRPr="00D75EC3">
              <w:rPr>
                <w:sz w:val="20"/>
                <w:szCs w:val="20"/>
              </w:rPr>
              <w:t xml:space="preserve">where </w:t>
            </w:r>
            <w:proofErr w:type="spellStart"/>
            <w:r w:rsidR="00915E63" w:rsidRPr="00D75EC3">
              <w:rPr>
                <w:sz w:val="20"/>
                <w:szCs w:val="20"/>
              </w:rPr>
              <w:t>cybersecurity</w:t>
            </w:r>
            <w:proofErr w:type="spellEnd"/>
            <w:r w:rsidR="00915E63" w:rsidRPr="00D75EC3">
              <w:rPr>
                <w:sz w:val="20"/>
                <w:szCs w:val="20"/>
              </w:rPr>
              <w:t xml:space="preserve"> adversely affects safety and security</w:t>
            </w:r>
          </w:p>
        </w:tc>
      </w:tr>
      <w:tr w:rsidR="00915E63" w:rsidTr="00B87F07">
        <w:trPr>
          <w:cantSplit/>
        </w:trPr>
        <w:tc>
          <w:tcPr>
            <w:tcW w:w="2154" w:type="dxa"/>
            <w:tcBorders>
              <w:top w:val="nil"/>
              <w:left w:val="single" w:sz="8" w:space="0" w:color="666666"/>
              <w:bottom w:val="single" w:sz="8" w:space="0" w:color="666666"/>
              <w:right w:val="single" w:sz="8" w:space="0" w:color="666666"/>
            </w:tcBorders>
            <w:tcMar>
              <w:top w:w="0" w:type="dxa"/>
              <w:left w:w="108" w:type="dxa"/>
              <w:bottom w:w="0" w:type="dxa"/>
              <w:right w:w="108" w:type="dxa"/>
            </w:tcMar>
            <w:hideMark/>
          </w:tcPr>
          <w:p w:rsidR="00915E63" w:rsidRDefault="00915E63" w:rsidP="003D647C">
            <w:pPr>
              <w:rPr>
                <w:b/>
                <w:bCs/>
                <w:sz w:val="20"/>
                <w:szCs w:val="20"/>
              </w:rPr>
            </w:pPr>
            <w:r>
              <w:rPr>
                <w:b/>
                <w:bCs/>
                <w:sz w:val="20"/>
                <w:szCs w:val="20"/>
              </w:rPr>
              <w:t>4: Maintain Preparedness</w:t>
            </w:r>
          </w:p>
        </w:tc>
        <w:tc>
          <w:tcPr>
            <w:tcW w:w="7186" w:type="dxa"/>
            <w:tcBorders>
              <w:top w:val="nil"/>
              <w:left w:val="nil"/>
              <w:bottom w:val="single" w:sz="8" w:space="0" w:color="666666"/>
              <w:right w:val="single" w:sz="8" w:space="0" w:color="666666"/>
            </w:tcBorders>
            <w:tcMar>
              <w:top w:w="0" w:type="dxa"/>
              <w:left w:w="108" w:type="dxa"/>
              <w:bottom w:w="0" w:type="dxa"/>
              <w:right w:w="108" w:type="dxa"/>
            </w:tcMar>
            <w:hideMark/>
          </w:tcPr>
          <w:p w:rsidR="00915E63" w:rsidRDefault="00410097" w:rsidP="003D647C">
            <w:pPr>
              <w:spacing w:after="0"/>
              <w:rPr>
                <w:sz w:val="20"/>
                <w:szCs w:val="20"/>
              </w:rPr>
            </w:pPr>
            <w:proofErr w:type="spellStart"/>
            <w:r>
              <w:rPr>
                <w:sz w:val="20"/>
                <w:szCs w:val="20"/>
              </w:rPr>
              <w:t>Cybersecurity</w:t>
            </w:r>
            <w:proofErr w:type="spellEnd"/>
            <w:r w:rsidR="00915E63">
              <w:rPr>
                <w:sz w:val="20"/>
                <w:szCs w:val="20"/>
              </w:rPr>
              <w:t>-effect on systems readiness that can impact operations including maintenance, documentation and testing for safety and security</w:t>
            </w:r>
            <w:r w:rsidR="00FE0055">
              <w:rPr>
                <w:sz w:val="20"/>
                <w:szCs w:val="20"/>
              </w:rPr>
              <w:t>.</w:t>
            </w:r>
            <w:r w:rsidR="00B95BE7">
              <w:rPr>
                <w:sz w:val="20"/>
                <w:szCs w:val="20"/>
              </w:rPr>
              <w:t xml:space="preserve"> </w:t>
            </w:r>
            <w:r w:rsidR="00FE0055">
              <w:rPr>
                <w:sz w:val="20"/>
                <w:szCs w:val="20"/>
              </w:rPr>
              <w:t>Organizations should</w:t>
            </w:r>
            <w:r w:rsidR="00915E63">
              <w:rPr>
                <w:sz w:val="20"/>
                <w:szCs w:val="20"/>
              </w:rPr>
              <w:t>:</w:t>
            </w:r>
          </w:p>
          <w:p w:rsidR="00915E63" w:rsidRDefault="00915E63" w:rsidP="001B6DBC">
            <w:pPr>
              <w:pStyle w:val="ListParagraph"/>
              <w:numPr>
                <w:ilvl w:val="0"/>
                <w:numId w:val="20"/>
              </w:numPr>
              <w:rPr>
                <w:sz w:val="20"/>
                <w:szCs w:val="20"/>
              </w:rPr>
            </w:pPr>
            <w:r w:rsidRPr="00D75EC3">
              <w:rPr>
                <w:sz w:val="20"/>
                <w:szCs w:val="20"/>
              </w:rPr>
              <w:t xml:space="preserve">develop systems and train personnel to integrate </w:t>
            </w:r>
            <w:proofErr w:type="spellStart"/>
            <w:r w:rsidR="00410097">
              <w:rPr>
                <w:sz w:val="20"/>
                <w:szCs w:val="20"/>
              </w:rPr>
              <w:t>cybersecurity</w:t>
            </w:r>
            <w:proofErr w:type="spellEnd"/>
            <w:r w:rsidRPr="00D75EC3">
              <w:rPr>
                <w:sz w:val="20"/>
                <w:szCs w:val="20"/>
              </w:rPr>
              <w:t>-impacts on resilience in maintaining mission assurance</w:t>
            </w:r>
          </w:p>
          <w:p w:rsidR="00915E63" w:rsidRDefault="0012468E" w:rsidP="001B6DBC">
            <w:pPr>
              <w:pStyle w:val="ListParagraph"/>
              <w:numPr>
                <w:ilvl w:val="0"/>
                <w:numId w:val="20"/>
              </w:numPr>
              <w:rPr>
                <w:sz w:val="20"/>
                <w:szCs w:val="20"/>
              </w:rPr>
            </w:pPr>
            <w:r>
              <w:rPr>
                <w:sz w:val="20"/>
                <w:szCs w:val="20"/>
              </w:rPr>
              <w:t>implement</w:t>
            </w:r>
            <w:r w:rsidR="00915E63" w:rsidRPr="00D75EC3">
              <w:rPr>
                <w:sz w:val="20"/>
                <w:szCs w:val="20"/>
              </w:rPr>
              <w:t xml:space="preserve"> resilience</w:t>
            </w:r>
            <w:r>
              <w:rPr>
                <w:sz w:val="20"/>
                <w:szCs w:val="20"/>
              </w:rPr>
              <w:t>-aware activities</w:t>
            </w:r>
            <w:r w:rsidR="00915E63" w:rsidRPr="00D75EC3">
              <w:rPr>
                <w:sz w:val="20"/>
                <w:szCs w:val="20"/>
              </w:rPr>
              <w:t xml:space="preserve"> including</w:t>
            </w:r>
          </w:p>
          <w:p w:rsidR="00915E63" w:rsidRDefault="00915E63" w:rsidP="001B6DBC">
            <w:pPr>
              <w:pStyle w:val="ListParagraph"/>
              <w:numPr>
                <w:ilvl w:val="1"/>
                <w:numId w:val="20"/>
              </w:numPr>
              <w:rPr>
                <w:sz w:val="20"/>
                <w:szCs w:val="20"/>
              </w:rPr>
            </w:pPr>
            <w:r w:rsidRPr="00D75EC3">
              <w:rPr>
                <w:sz w:val="20"/>
                <w:szCs w:val="20"/>
              </w:rPr>
              <w:t>risk mitigation procedures</w:t>
            </w:r>
          </w:p>
          <w:p w:rsidR="0012468E" w:rsidRDefault="0012468E" w:rsidP="001B6DBC">
            <w:pPr>
              <w:pStyle w:val="ListParagraph"/>
              <w:numPr>
                <w:ilvl w:val="1"/>
                <w:numId w:val="20"/>
              </w:numPr>
              <w:rPr>
                <w:sz w:val="20"/>
                <w:szCs w:val="20"/>
              </w:rPr>
            </w:pPr>
            <w:r w:rsidRPr="00D75EC3">
              <w:rPr>
                <w:sz w:val="20"/>
                <w:szCs w:val="20"/>
              </w:rPr>
              <w:t xml:space="preserve">ongoing situational awareness </w:t>
            </w:r>
          </w:p>
          <w:p w:rsidR="00915E63" w:rsidRDefault="00915E63" w:rsidP="001B6DBC">
            <w:pPr>
              <w:pStyle w:val="ListParagraph"/>
              <w:numPr>
                <w:ilvl w:val="1"/>
                <w:numId w:val="20"/>
              </w:numPr>
              <w:rPr>
                <w:sz w:val="20"/>
                <w:szCs w:val="20"/>
              </w:rPr>
            </w:pPr>
            <w:r w:rsidRPr="00D75EC3">
              <w:rPr>
                <w:sz w:val="20"/>
                <w:szCs w:val="20"/>
              </w:rPr>
              <w:t>backup/resilience/fail-safe modes</w:t>
            </w:r>
          </w:p>
          <w:p w:rsidR="00915E63" w:rsidRPr="00D75EC3" w:rsidRDefault="00915E63" w:rsidP="001B6DBC">
            <w:pPr>
              <w:pStyle w:val="ListParagraph"/>
              <w:numPr>
                <w:ilvl w:val="1"/>
                <w:numId w:val="20"/>
              </w:numPr>
              <w:rPr>
                <w:sz w:val="20"/>
                <w:szCs w:val="20"/>
              </w:rPr>
            </w:pPr>
            <w:r w:rsidRPr="00D75EC3">
              <w:rPr>
                <w:sz w:val="20"/>
                <w:szCs w:val="20"/>
              </w:rPr>
              <w:t>regular preventive maintenance</w:t>
            </w:r>
          </w:p>
        </w:tc>
      </w:tr>
      <w:tr w:rsidR="00915E63" w:rsidTr="00B87F07">
        <w:trPr>
          <w:cantSplit/>
        </w:trPr>
        <w:tc>
          <w:tcPr>
            <w:tcW w:w="2154" w:type="dxa"/>
            <w:tcBorders>
              <w:top w:val="nil"/>
              <w:left w:val="single" w:sz="8" w:space="0" w:color="666666"/>
              <w:bottom w:val="single" w:sz="8" w:space="0" w:color="666666"/>
              <w:right w:val="single" w:sz="8" w:space="0" w:color="666666"/>
            </w:tcBorders>
            <w:shd w:val="clear" w:color="auto" w:fill="CCCCCC"/>
            <w:tcMar>
              <w:top w:w="0" w:type="dxa"/>
              <w:left w:w="108" w:type="dxa"/>
              <w:bottom w:w="0" w:type="dxa"/>
              <w:right w:w="108" w:type="dxa"/>
            </w:tcMar>
            <w:hideMark/>
          </w:tcPr>
          <w:p w:rsidR="00915E63" w:rsidRDefault="00915E63" w:rsidP="003D647C">
            <w:pPr>
              <w:rPr>
                <w:b/>
                <w:bCs/>
                <w:sz w:val="20"/>
                <w:szCs w:val="20"/>
              </w:rPr>
            </w:pPr>
            <w:r>
              <w:rPr>
                <w:b/>
                <w:bCs/>
                <w:sz w:val="20"/>
                <w:szCs w:val="20"/>
              </w:rPr>
              <w:lastRenderedPageBreak/>
              <w:t>5: Maintain Quality of Product</w:t>
            </w:r>
          </w:p>
        </w:tc>
        <w:tc>
          <w:tcPr>
            <w:tcW w:w="7186" w:type="dxa"/>
            <w:tcBorders>
              <w:top w:val="nil"/>
              <w:left w:val="nil"/>
              <w:bottom w:val="single" w:sz="8" w:space="0" w:color="666666"/>
              <w:right w:val="single" w:sz="8" w:space="0" w:color="666666"/>
            </w:tcBorders>
            <w:shd w:val="clear" w:color="auto" w:fill="CCCCCC"/>
            <w:tcMar>
              <w:top w:w="0" w:type="dxa"/>
              <w:left w:w="108" w:type="dxa"/>
              <w:bottom w:w="0" w:type="dxa"/>
              <w:right w:w="108" w:type="dxa"/>
            </w:tcMar>
            <w:hideMark/>
          </w:tcPr>
          <w:p w:rsidR="00915E63" w:rsidRDefault="00410097" w:rsidP="003D647C">
            <w:pPr>
              <w:spacing w:after="0"/>
              <w:rPr>
                <w:sz w:val="20"/>
                <w:szCs w:val="20"/>
              </w:rPr>
            </w:pPr>
            <w:proofErr w:type="spellStart"/>
            <w:r>
              <w:rPr>
                <w:sz w:val="20"/>
                <w:szCs w:val="20"/>
              </w:rPr>
              <w:t>Cybersecurity</w:t>
            </w:r>
            <w:proofErr w:type="spellEnd"/>
            <w:r w:rsidR="00915E63">
              <w:rPr>
                <w:sz w:val="20"/>
                <w:szCs w:val="20"/>
              </w:rPr>
              <w:t>-effect on systems can impact product quality, maintenance, and systems monitoring</w:t>
            </w:r>
            <w:r w:rsidR="0012468E">
              <w:rPr>
                <w:sz w:val="20"/>
                <w:szCs w:val="20"/>
              </w:rPr>
              <w:t>. I</w:t>
            </w:r>
            <w:r w:rsidR="0012468E" w:rsidRPr="0012468E">
              <w:rPr>
                <w:sz w:val="20"/>
                <w:szCs w:val="20"/>
              </w:rPr>
              <w:t>mpacts can include loss of confidentiality and integrity such as disclosure of status information or test results to unintended parties</w:t>
            </w:r>
            <w:r w:rsidR="0012468E">
              <w:rPr>
                <w:sz w:val="20"/>
                <w:szCs w:val="20"/>
              </w:rPr>
              <w:t>.</w:t>
            </w:r>
            <w:r w:rsidR="0012468E" w:rsidRPr="0012468E">
              <w:rPr>
                <w:sz w:val="20"/>
                <w:szCs w:val="20"/>
              </w:rPr>
              <w:t xml:space="preserve"> </w:t>
            </w:r>
            <w:r w:rsidR="0012468E">
              <w:rPr>
                <w:sz w:val="20"/>
                <w:szCs w:val="20"/>
              </w:rPr>
              <w:t>Organizations should</w:t>
            </w:r>
            <w:r w:rsidR="00915E63">
              <w:rPr>
                <w:sz w:val="20"/>
                <w:szCs w:val="20"/>
              </w:rPr>
              <w:t>:</w:t>
            </w:r>
          </w:p>
          <w:p w:rsidR="00915E63" w:rsidRPr="00827900" w:rsidRDefault="00915E63" w:rsidP="001B6DBC">
            <w:pPr>
              <w:pStyle w:val="ListParagraph"/>
              <w:numPr>
                <w:ilvl w:val="0"/>
                <w:numId w:val="21"/>
              </w:numPr>
              <w:rPr>
                <w:sz w:val="20"/>
                <w:szCs w:val="20"/>
              </w:rPr>
            </w:pPr>
            <w:r w:rsidRPr="00D75EC3">
              <w:rPr>
                <w:sz w:val="20"/>
                <w:szCs w:val="20"/>
              </w:rPr>
              <w:t xml:space="preserve">develop systems and train personnel to acknowledge potential </w:t>
            </w:r>
            <w:proofErr w:type="spellStart"/>
            <w:r w:rsidRPr="00D75EC3">
              <w:rPr>
                <w:sz w:val="20"/>
                <w:szCs w:val="20"/>
              </w:rPr>
              <w:t>cybersecurity</w:t>
            </w:r>
            <w:proofErr w:type="spellEnd"/>
            <w:r w:rsidRPr="00D75EC3">
              <w:rPr>
                <w:sz w:val="20"/>
                <w:szCs w:val="20"/>
              </w:rPr>
              <w:t xml:space="preserve"> risk vectors in maintaining product quality</w:t>
            </w:r>
          </w:p>
          <w:p w:rsidR="00915E63" w:rsidRDefault="00915E63" w:rsidP="001B6DBC">
            <w:pPr>
              <w:pStyle w:val="ListParagraph"/>
              <w:numPr>
                <w:ilvl w:val="0"/>
                <w:numId w:val="21"/>
              </w:numPr>
              <w:rPr>
                <w:sz w:val="20"/>
                <w:szCs w:val="20"/>
              </w:rPr>
            </w:pPr>
            <w:r>
              <w:rPr>
                <w:sz w:val="20"/>
                <w:szCs w:val="20"/>
              </w:rPr>
              <w:t>p</w:t>
            </w:r>
            <w:r w:rsidRPr="00D75EC3">
              <w:rPr>
                <w:sz w:val="20"/>
                <w:szCs w:val="20"/>
              </w:rPr>
              <w:t xml:space="preserve">lan for quality measures including: </w:t>
            </w:r>
          </w:p>
          <w:p w:rsidR="00915E63" w:rsidRDefault="00915E63" w:rsidP="001B6DBC">
            <w:pPr>
              <w:pStyle w:val="ListParagraph"/>
              <w:numPr>
                <w:ilvl w:val="1"/>
                <w:numId w:val="21"/>
              </w:numPr>
              <w:rPr>
                <w:sz w:val="20"/>
                <w:szCs w:val="20"/>
              </w:rPr>
            </w:pPr>
            <w:r>
              <w:rPr>
                <w:sz w:val="20"/>
                <w:szCs w:val="20"/>
              </w:rPr>
              <w:t>t</w:t>
            </w:r>
            <w:r w:rsidRPr="00D75EC3">
              <w:rPr>
                <w:sz w:val="20"/>
                <w:szCs w:val="20"/>
              </w:rPr>
              <w:t>esting</w:t>
            </w:r>
          </w:p>
          <w:p w:rsidR="00915E63" w:rsidRDefault="00915E63" w:rsidP="001B6DBC">
            <w:pPr>
              <w:pStyle w:val="ListParagraph"/>
              <w:numPr>
                <w:ilvl w:val="1"/>
                <w:numId w:val="21"/>
              </w:numPr>
              <w:rPr>
                <w:sz w:val="20"/>
                <w:szCs w:val="20"/>
              </w:rPr>
            </w:pPr>
            <w:r w:rsidRPr="00D75EC3">
              <w:rPr>
                <w:sz w:val="20"/>
                <w:szCs w:val="20"/>
              </w:rPr>
              <w:t>preventive maintenance</w:t>
            </w:r>
          </w:p>
          <w:p w:rsidR="00915E63" w:rsidRDefault="00915E63" w:rsidP="001B6DBC">
            <w:pPr>
              <w:pStyle w:val="ListParagraph"/>
              <w:numPr>
                <w:ilvl w:val="1"/>
                <w:numId w:val="21"/>
              </w:numPr>
              <w:rPr>
                <w:sz w:val="20"/>
                <w:szCs w:val="20"/>
              </w:rPr>
            </w:pPr>
            <w:r w:rsidRPr="00D75EC3">
              <w:rPr>
                <w:sz w:val="20"/>
                <w:szCs w:val="20"/>
              </w:rPr>
              <w:t>remediation</w:t>
            </w:r>
          </w:p>
          <w:p w:rsidR="00915E63" w:rsidRDefault="00915E63" w:rsidP="001B6DBC">
            <w:pPr>
              <w:pStyle w:val="ListParagraph"/>
              <w:numPr>
                <w:ilvl w:val="1"/>
                <w:numId w:val="21"/>
              </w:numPr>
              <w:rPr>
                <w:sz w:val="20"/>
                <w:szCs w:val="20"/>
              </w:rPr>
            </w:pPr>
            <w:r w:rsidRPr="00D75EC3">
              <w:rPr>
                <w:sz w:val="20"/>
                <w:szCs w:val="20"/>
              </w:rPr>
              <w:t>ongoing situational awareness</w:t>
            </w:r>
          </w:p>
          <w:p w:rsidR="00915E63" w:rsidRPr="00D75EC3" w:rsidRDefault="0012468E" w:rsidP="001B6DBC">
            <w:pPr>
              <w:pStyle w:val="ListParagraph"/>
              <w:numPr>
                <w:ilvl w:val="0"/>
                <w:numId w:val="21"/>
              </w:numPr>
              <w:rPr>
                <w:sz w:val="20"/>
                <w:szCs w:val="20"/>
              </w:rPr>
            </w:pPr>
            <w:proofErr w:type="gramStart"/>
            <w:r>
              <w:rPr>
                <w:sz w:val="20"/>
                <w:szCs w:val="20"/>
              </w:rPr>
              <w:t>manage</w:t>
            </w:r>
            <w:proofErr w:type="gramEnd"/>
            <w:r>
              <w:rPr>
                <w:sz w:val="20"/>
                <w:szCs w:val="20"/>
              </w:rPr>
              <w:t xml:space="preserve"> </w:t>
            </w:r>
            <w:r w:rsidR="00915E63">
              <w:rPr>
                <w:sz w:val="20"/>
                <w:szCs w:val="20"/>
              </w:rPr>
              <w:t>p</w:t>
            </w:r>
            <w:r w:rsidR="00915E63" w:rsidRPr="00D75EC3">
              <w:rPr>
                <w:sz w:val="20"/>
                <w:szCs w:val="20"/>
              </w:rPr>
              <w:t>rominent and increasing role of automated systems in maintaining control of product during safe transport.</w:t>
            </w:r>
          </w:p>
        </w:tc>
      </w:tr>
      <w:tr w:rsidR="00915E63" w:rsidTr="00B87F07">
        <w:trPr>
          <w:cantSplit/>
        </w:trPr>
        <w:tc>
          <w:tcPr>
            <w:tcW w:w="2154" w:type="dxa"/>
            <w:tcBorders>
              <w:top w:val="nil"/>
              <w:left w:val="single" w:sz="8" w:space="0" w:color="666666"/>
              <w:bottom w:val="single" w:sz="8" w:space="0" w:color="666666"/>
              <w:right w:val="single" w:sz="8" w:space="0" w:color="666666"/>
            </w:tcBorders>
            <w:tcMar>
              <w:top w:w="0" w:type="dxa"/>
              <w:left w:w="108" w:type="dxa"/>
              <w:bottom w:w="0" w:type="dxa"/>
              <w:right w:w="108" w:type="dxa"/>
            </w:tcMar>
            <w:hideMark/>
          </w:tcPr>
          <w:p w:rsidR="00915E63" w:rsidRDefault="00915E63" w:rsidP="003D647C">
            <w:pPr>
              <w:rPr>
                <w:b/>
                <w:bCs/>
                <w:sz w:val="20"/>
                <w:szCs w:val="20"/>
              </w:rPr>
            </w:pPr>
            <w:r>
              <w:rPr>
                <w:b/>
                <w:bCs/>
                <w:sz w:val="20"/>
                <w:szCs w:val="20"/>
              </w:rPr>
              <w:t>6: Meet HR Requirements</w:t>
            </w:r>
          </w:p>
        </w:tc>
        <w:tc>
          <w:tcPr>
            <w:tcW w:w="7186" w:type="dxa"/>
            <w:tcBorders>
              <w:top w:val="nil"/>
              <w:left w:val="nil"/>
              <w:bottom w:val="single" w:sz="8" w:space="0" w:color="666666"/>
              <w:right w:val="single" w:sz="8" w:space="0" w:color="666666"/>
            </w:tcBorders>
            <w:tcMar>
              <w:top w:w="0" w:type="dxa"/>
              <w:left w:w="108" w:type="dxa"/>
              <w:bottom w:w="0" w:type="dxa"/>
              <w:right w:w="108" w:type="dxa"/>
            </w:tcMar>
            <w:hideMark/>
          </w:tcPr>
          <w:p w:rsidR="00915E63" w:rsidRDefault="00410097" w:rsidP="003D647C">
            <w:pPr>
              <w:spacing w:after="0"/>
              <w:rPr>
                <w:sz w:val="20"/>
                <w:szCs w:val="20"/>
              </w:rPr>
            </w:pPr>
            <w:proofErr w:type="spellStart"/>
            <w:r>
              <w:rPr>
                <w:sz w:val="20"/>
                <w:szCs w:val="20"/>
              </w:rPr>
              <w:t>Cybersecurity</w:t>
            </w:r>
            <w:proofErr w:type="spellEnd"/>
            <w:r w:rsidR="00915E63">
              <w:rPr>
                <w:sz w:val="20"/>
                <w:szCs w:val="20"/>
              </w:rPr>
              <w:t>-effect (security and privacy) on operational systems impacting security and trust of personnel and their information</w:t>
            </w:r>
            <w:r w:rsidR="0012468E">
              <w:rPr>
                <w:sz w:val="20"/>
                <w:szCs w:val="20"/>
              </w:rPr>
              <w:t>.</w:t>
            </w:r>
            <w:r w:rsidR="0012468E" w:rsidRPr="0012468E">
              <w:rPr>
                <w:sz w:val="20"/>
                <w:szCs w:val="20"/>
              </w:rPr>
              <w:t xml:space="preserve"> </w:t>
            </w:r>
            <w:r w:rsidR="0012468E">
              <w:rPr>
                <w:sz w:val="20"/>
                <w:szCs w:val="20"/>
              </w:rPr>
              <w:t>Organizations should</w:t>
            </w:r>
            <w:r w:rsidR="00915E63">
              <w:rPr>
                <w:sz w:val="20"/>
                <w:szCs w:val="20"/>
              </w:rPr>
              <w:t>:</w:t>
            </w:r>
          </w:p>
          <w:p w:rsidR="00915E63" w:rsidRDefault="00915E63" w:rsidP="001B6DBC">
            <w:pPr>
              <w:pStyle w:val="ListParagraph"/>
              <w:numPr>
                <w:ilvl w:val="0"/>
                <w:numId w:val="22"/>
              </w:numPr>
              <w:rPr>
                <w:sz w:val="20"/>
                <w:szCs w:val="20"/>
              </w:rPr>
            </w:pPr>
            <w:r>
              <w:rPr>
                <w:sz w:val="20"/>
                <w:szCs w:val="20"/>
              </w:rPr>
              <w:t>e</w:t>
            </w:r>
            <w:r w:rsidRPr="00D75EC3">
              <w:rPr>
                <w:sz w:val="20"/>
                <w:szCs w:val="20"/>
              </w:rPr>
              <w:t>nsure appropriate governance, plans, procedures and oversight of connected HR systems and data including roles of employee managers in training and awareness</w:t>
            </w:r>
          </w:p>
          <w:p w:rsidR="00915E63" w:rsidRDefault="00915E63" w:rsidP="001B6DBC">
            <w:pPr>
              <w:pStyle w:val="ListParagraph"/>
              <w:numPr>
                <w:ilvl w:val="0"/>
                <w:numId w:val="22"/>
              </w:numPr>
              <w:rPr>
                <w:sz w:val="20"/>
                <w:szCs w:val="20"/>
              </w:rPr>
            </w:pPr>
            <w:r>
              <w:rPr>
                <w:sz w:val="20"/>
                <w:szCs w:val="20"/>
              </w:rPr>
              <w:t>u</w:t>
            </w:r>
            <w:r w:rsidRPr="00D75EC3">
              <w:rPr>
                <w:sz w:val="20"/>
                <w:szCs w:val="20"/>
              </w:rPr>
              <w:t xml:space="preserve">nderstand risks, identify and train </w:t>
            </w:r>
            <w:r>
              <w:rPr>
                <w:sz w:val="20"/>
                <w:szCs w:val="20"/>
              </w:rPr>
              <w:t>p</w:t>
            </w:r>
            <w:r w:rsidRPr="00D75EC3">
              <w:rPr>
                <w:sz w:val="20"/>
                <w:szCs w:val="20"/>
              </w:rPr>
              <w:t xml:space="preserve">ersonnel on interdependence of </w:t>
            </w:r>
            <w:proofErr w:type="spellStart"/>
            <w:r w:rsidRPr="00D75EC3">
              <w:rPr>
                <w:sz w:val="20"/>
                <w:szCs w:val="20"/>
              </w:rPr>
              <w:t>cybersecurity</w:t>
            </w:r>
            <w:proofErr w:type="spellEnd"/>
            <w:r w:rsidRPr="00D75EC3">
              <w:rPr>
                <w:sz w:val="20"/>
                <w:szCs w:val="20"/>
              </w:rPr>
              <w:t xml:space="preserve"> with operational responsibilities and connections to source HR systems</w:t>
            </w:r>
          </w:p>
          <w:p w:rsidR="00915E63" w:rsidRDefault="00915E63" w:rsidP="001B6DBC">
            <w:pPr>
              <w:pStyle w:val="ListParagraph"/>
              <w:numPr>
                <w:ilvl w:val="0"/>
                <w:numId w:val="22"/>
              </w:numPr>
              <w:rPr>
                <w:sz w:val="20"/>
                <w:szCs w:val="20"/>
              </w:rPr>
            </w:pPr>
            <w:r>
              <w:rPr>
                <w:sz w:val="20"/>
                <w:szCs w:val="20"/>
              </w:rPr>
              <w:t>i</w:t>
            </w:r>
            <w:r w:rsidRPr="00D75EC3">
              <w:rPr>
                <w:sz w:val="20"/>
                <w:szCs w:val="20"/>
              </w:rPr>
              <w:t>mplement procedures to protect data in systems that contain personnel information</w:t>
            </w:r>
          </w:p>
          <w:p w:rsidR="00915E63" w:rsidRPr="00D75EC3" w:rsidRDefault="0012468E" w:rsidP="001B6DBC">
            <w:pPr>
              <w:pStyle w:val="ListParagraph"/>
              <w:numPr>
                <w:ilvl w:val="0"/>
                <w:numId w:val="22"/>
              </w:numPr>
              <w:rPr>
                <w:sz w:val="20"/>
                <w:szCs w:val="20"/>
              </w:rPr>
            </w:pPr>
            <w:proofErr w:type="gramStart"/>
            <w:r>
              <w:rPr>
                <w:sz w:val="20"/>
                <w:szCs w:val="20"/>
              </w:rPr>
              <w:t>implement</w:t>
            </w:r>
            <w:proofErr w:type="gramEnd"/>
            <w:r>
              <w:rPr>
                <w:sz w:val="20"/>
                <w:szCs w:val="20"/>
              </w:rPr>
              <w:t xml:space="preserve"> </w:t>
            </w:r>
            <w:r w:rsidR="00915E63" w:rsidRPr="00D75EC3">
              <w:rPr>
                <w:sz w:val="20"/>
                <w:szCs w:val="20"/>
              </w:rPr>
              <w:t xml:space="preserve">Detect/Respond/Remediate </w:t>
            </w:r>
            <w:r>
              <w:rPr>
                <w:sz w:val="20"/>
                <w:szCs w:val="20"/>
              </w:rPr>
              <w:t xml:space="preserve">activities </w:t>
            </w:r>
            <w:r w:rsidR="00915E63" w:rsidRPr="00D75EC3">
              <w:rPr>
                <w:sz w:val="20"/>
                <w:szCs w:val="20"/>
              </w:rPr>
              <w:t xml:space="preserve">where </w:t>
            </w:r>
            <w:proofErr w:type="spellStart"/>
            <w:r w:rsidR="00915E63" w:rsidRPr="00D75EC3">
              <w:rPr>
                <w:sz w:val="20"/>
                <w:szCs w:val="20"/>
              </w:rPr>
              <w:t>cybersecurity</w:t>
            </w:r>
            <w:proofErr w:type="spellEnd"/>
            <w:r w:rsidR="00915E63" w:rsidRPr="00D75EC3">
              <w:rPr>
                <w:sz w:val="20"/>
                <w:szCs w:val="20"/>
              </w:rPr>
              <w:t xml:space="preserve"> adversely affects personnel or personnel data.</w:t>
            </w:r>
          </w:p>
        </w:tc>
      </w:tr>
      <w:tr w:rsidR="00915E63" w:rsidTr="00B87F07">
        <w:trPr>
          <w:cantSplit/>
        </w:trPr>
        <w:tc>
          <w:tcPr>
            <w:tcW w:w="2154" w:type="dxa"/>
            <w:tcBorders>
              <w:top w:val="nil"/>
              <w:left w:val="single" w:sz="8" w:space="0" w:color="666666"/>
              <w:bottom w:val="single" w:sz="8" w:space="0" w:color="666666"/>
              <w:right w:val="single" w:sz="8" w:space="0" w:color="666666"/>
            </w:tcBorders>
            <w:shd w:val="clear" w:color="auto" w:fill="CCCCCC"/>
            <w:tcMar>
              <w:top w:w="0" w:type="dxa"/>
              <w:left w:w="108" w:type="dxa"/>
              <w:bottom w:w="0" w:type="dxa"/>
              <w:right w:w="108" w:type="dxa"/>
            </w:tcMar>
            <w:hideMark/>
          </w:tcPr>
          <w:p w:rsidR="00915E63" w:rsidRDefault="00915E63" w:rsidP="003D647C">
            <w:pPr>
              <w:rPr>
                <w:b/>
                <w:bCs/>
                <w:sz w:val="20"/>
                <w:szCs w:val="20"/>
              </w:rPr>
            </w:pPr>
            <w:r>
              <w:rPr>
                <w:b/>
                <w:bCs/>
                <w:sz w:val="20"/>
                <w:szCs w:val="20"/>
              </w:rPr>
              <w:t>7: Pass Required Audits/Inspections</w:t>
            </w:r>
          </w:p>
        </w:tc>
        <w:tc>
          <w:tcPr>
            <w:tcW w:w="7186" w:type="dxa"/>
            <w:tcBorders>
              <w:top w:val="nil"/>
              <w:left w:val="nil"/>
              <w:bottom w:val="single" w:sz="8" w:space="0" w:color="666666"/>
              <w:right w:val="single" w:sz="8" w:space="0" w:color="666666"/>
            </w:tcBorders>
            <w:shd w:val="clear" w:color="auto" w:fill="CCCCCC"/>
            <w:tcMar>
              <w:top w:w="0" w:type="dxa"/>
              <w:left w:w="108" w:type="dxa"/>
              <w:bottom w:w="0" w:type="dxa"/>
              <w:right w:w="108" w:type="dxa"/>
            </w:tcMar>
            <w:hideMark/>
          </w:tcPr>
          <w:p w:rsidR="0012468E" w:rsidRPr="0012468E" w:rsidRDefault="00C17E4A" w:rsidP="0012468E">
            <w:pPr>
              <w:rPr>
                <w:sz w:val="20"/>
                <w:szCs w:val="20"/>
              </w:rPr>
            </w:pPr>
            <w:r w:rsidRPr="00AF0657">
              <w:rPr>
                <w:sz w:val="20"/>
              </w:rPr>
              <w:t>Developing systems and training personnel to demonstrate readiness and execution of established plans</w:t>
            </w:r>
            <w:r>
              <w:rPr>
                <w:sz w:val="20"/>
              </w:rPr>
              <w:t xml:space="preserve">. </w:t>
            </w:r>
            <w:r w:rsidR="0012468E">
              <w:rPr>
                <w:sz w:val="20"/>
                <w:szCs w:val="20"/>
              </w:rPr>
              <w:t>Organizations should:</w:t>
            </w:r>
          </w:p>
          <w:p w:rsidR="00915E63" w:rsidRDefault="00915E63" w:rsidP="001B6DBC">
            <w:pPr>
              <w:pStyle w:val="ListParagraph"/>
              <w:numPr>
                <w:ilvl w:val="0"/>
                <w:numId w:val="23"/>
              </w:numPr>
              <w:rPr>
                <w:sz w:val="20"/>
                <w:szCs w:val="20"/>
              </w:rPr>
            </w:pPr>
            <w:r>
              <w:rPr>
                <w:sz w:val="20"/>
                <w:szCs w:val="20"/>
              </w:rPr>
              <w:t>r</w:t>
            </w:r>
            <w:r w:rsidRPr="00D75EC3">
              <w:rPr>
                <w:sz w:val="20"/>
                <w:szCs w:val="20"/>
              </w:rPr>
              <w:t>eview plans and conduct in-person inspections via various means including</w:t>
            </w:r>
            <w:r w:rsidR="00CB1545">
              <w:rPr>
                <w:sz w:val="20"/>
                <w:szCs w:val="20"/>
              </w:rPr>
              <w:t>:</w:t>
            </w:r>
          </w:p>
          <w:p w:rsidR="00915E63" w:rsidRDefault="00915E63" w:rsidP="001B6DBC">
            <w:pPr>
              <w:pStyle w:val="ListParagraph"/>
              <w:numPr>
                <w:ilvl w:val="1"/>
                <w:numId w:val="23"/>
              </w:numPr>
              <w:rPr>
                <w:sz w:val="20"/>
                <w:szCs w:val="20"/>
              </w:rPr>
            </w:pPr>
            <w:r w:rsidRPr="00D75EC3">
              <w:rPr>
                <w:sz w:val="20"/>
                <w:szCs w:val="20"/>
              </w:rPr>
              <w:t>automated/</w:t>
            </w:r>
            <w:proofErr w:type="spellStart"/>
            <w:r w:rsidRPr="00D75EC3">
              <w:rPr>
                <w:sz w:val="20"/>
                <w:szCs w:val="20"/>
              </w:rPr>
              <w:t>cybersecurity</w:t>
            </w:r>
            <w:proofErr w:type="spellEnd"/>
            <w:r w:rsidRPr="00D75EC3">
              <w:rPr>
                <w:sz w:val="20"/>
                <w:szCs w:val="20"/>
              </w:rPr>
              <w:t xml:space="preserve"> interface testing</w:t>
            </w:r>
          </w:p>
          <w:p w:rsidR="00915E63" w:rsidRDefault="00915E63" w:rsidP="001B6DBC">
            <w:pPr>
              <w:pStyle w:val="ListParagraph"/>
              <w:numPr>
                <w:ilvl w:val="1"/>
                <w:numId w:val="23"/>
              </w:numPr>
              <w:rPr>
                <w:sz w:val="20"/>
                <w:szCs w:val="20"/>
              </w:rPr>
            </w:pPr>
            <w:r w:rsidRPr="00D75EC3">
              <w:rPr>
                <w:sz w:val="20"/>
                <w:szCs w:val="20"/>
              </w:rPr>
              <w:t>sensor testing</w:t>
            </w:r>
          </w:p>
          <w:p w:rsidR="00915E63" w:rsidRDefault="00915E63" w:rsidP="001B6DBC">
            <w:pPr>
              <w:pStyle w:val="ListParagraph"/>
              <w:numPr>
                <w:ilvl w:val="1"/>
                <w:numId w:val="23"/>
              </w:numPr>
              <w:rPr>
                <w:sz w:val="20"/>
                <w:szCs w:val="20"/>
              </w:rPr>
            </w:pPr>
            <w:r w:rsidRPr="00D75EC3">
              <w:rPr>
                <w:sz w:val="20"/>
                <w:szCs w:val="20"/>
              </w:rPr>
              <w:t>backup/resilience process evaluation</w:t>
            </w:r>
          </w:p>
          <w:p w:rsidR="00915E63" w:rsidRDefault="00915E63" w:rsidP="001B6DBC">
            <w:pPr>
              <w:pStyle w:val="ListParagraph"/>
              <w:numPr>
                <w:ilvl w:val="1"/>
                <w:numId w:val="23"/>
              </w:numPr>
              <w:rPr>
                <w:sz w:val="20"/>
                <w:szCs w:val="20"/>
              </w:rPr>
            </w:pPr>
            <w:r w:rsidRPr="00D75EC3">
              <w:rPr>
                <w:sz w:val="20"/>
                <w:szCs w:val="20"/>
              </w:rPr>
              <w:t>plan and testing of data exchange/reporting methods</w:t>
            </w:r>
          </w:p>
          <w:p w:rsidR="00915E63" w:rsidRPr="00D75EC3" w:rsidRDefault="00915E63" w:rsidP="001B6DBC">
            <w:pPr>
              <w:pStyle w:val="ListParagraph"/>
              <w:numPr>
                <w:ilvl w:val="0"/>
                <w:numId w:val="23"/>
              </w:numPr>
              <w:rPr>
                <w:sz w:val="20"/>
                <w:szCs w:val="20"/>
              </w:rPr>
            </w:pPr>
            <w:r>
              <w:rPr>
                <w:sz w:val="20"/>
                <w:szCs w:val="20"/>
              </w:rPr>
              <w:t>e</w:t>
            </w:r>
            <w:r w:rsidRPr="00D75EC3">
              <w:rPr>
                <w:sz w:val="20"/>
                <w:szCs w:val="20"/>
              </w:rPr>
              <w:t>nsur</w:t>
            </w:r>
            <w:r w:rsidR="0012468E">
              <w:rPr>
                <w:sz w:val="20"/>
                <w:szCs w:val="20"/>
              </w:rPr>
              <w:t>e</w:t>
            </w:r>
            <w:r w:rsidRPr="00D75EC3">
              <w:rPr>
                <w:sz w:val="20"/>
                <w:szCs w:val="20"/>
              </w:rPr>
              <w:t xml:space="preserve"> confidentiality of sensitive data, plans, and procedures</w:t>
            </w:r>
          </w:p>
        </w:tc>
      </w:tr>
      <w:tr w:rsidR="00915E63" w:rsidTr="00B87F07">
        <w:trPr>
          <w:cantSplit/>
        </w:trPr>
        <w:tc>
          <w:tcPr>
            <w:tcW w:w="2154" w:type="dxa"/>
            <w:tcBorders>
              <w:top w:val="nil"/>
              <w:left w:val="single" w:sz="8" w:space="0" w:color="666666"/>
              <w:bottom w:val="single" w:sz="8" w:space="0" w:color="666666"/>
              <w:right w:val="single" w:sz="8" w:space="0" w:color="666666"/>
            </w:tcBorders>
            <w:tcMar>
              <w:top w:w="0" w:type="dxa"/>
              <w:left w:w="108" w:type="dxa"/>
              <w:bottom w:w="0" w:type="dxa"/>
              <w:right w:w="108" w:type="dxa"/>
            </w:tcMar>
            <w:hideMark/>
          </w:tcPr>
          <w:p w:rsidR="00915E63" w:rsidRDefault="00915E63" w:rsidP="003D647C">
            <w:pPr>
              <w:rPr>
                <w:b/>
                <w:bCs/>
                <w:sz w:val="20"/>
                <w:szCs w:val="20"/>
              </w:rPr>
            </w:pPr>
            <w:r>
              <w:rPr>
                <w:b/>
                <w:bCs/>
                <w:sz w:val="20"/>
                <w:szCs w:val="20"/>
              </w:rPr>
              <w:t>8: Obtain Timely Vessel Clearance</w:t>
            </w:r>
          </w:p>
        </w:tc>
        <w:tc>
          <w:tcPr>
            <w:tcW w:w="7186" w:type="dxa"/>
            <w:tcBorders>
              <w:top w:val="nil"/>
              <w:left w:val="nil"/>
              <w:bottom w:val="single" w:sz="8" w:space="0" w:color="666666"/>
              <w:right w:val="single" w:sz="8" w:space="0" w:color="666666"/>
            </w:tcBorders>
            <w:tcMar>
              <w:top w:w="0" w:type="dxa"/>
              <w:left w:w="108" w:type="dxa"/>
              <w:bottom w:w="0" w:type="dxa"/>
              <w:right w:w="108" w:type="dxa"/>
            </w:tcMar>
            <w:hideMark/>
          </w:tcPr>
          <w:p w:rsidR="0012468E" w:rsidRPr="0012468E" w:rsidRDefault="00850512" w:rsidP="0012468E">
            <w:pPr>
              <w:rPr>
                <w:sz w:val="20"/>
                <w:szCs w:val="20"/>
              </w:rPr>
            </w:pPr>
            <w:r w:rsidRPr="00AF0657">
              <w:rPr>
                <w:sz w:val="20"/>
              </w:rPr>
              <w:t xml:space="preserve">Assure </w:t>
            </w:r>
            <w:proofErr w:type="spellStart"/>
            <w:r w:rsidR="00410097">
              <w:rPr>
                <w:sz w:val="20"/>
              </w:rPr>
              <w:t>cybersecurity</w:t>
            </w:r>
            <w:proofErr w:type="spellEnd"/>
            <w:r w:rsidRPr="00AF0657">
              <w:rPr>
                <w:sz w:val="20"/>
              </w:rPr>
              <w:t xml:space="preserve"> dimension of systems that can impact readiness and operational preparedness</w:t>
            </w:r>
            <w:r>
              <w:rPr>
                <w:sz w:val="20"/>
              </w:rPr>
              <w:t xml:space="preserve">. </w:t>
            </w:r>
            <w:r w:rsidR="0012468E" w:rsidRPr="0012468E">
              <w:rPr>
                <w:sz w:val="20"/>
                <w:szCs w:val="20"/>
              </w:rPr>
              <w:t>Organizations should:</w:t>
            </w:r>
          </w:p>
          <w:p w:rsidR="00915E63" w:rsidRDefault="00915E63" w:rsidP="001B6DBC">
            <w:pPr>
              <w:pStyle w:val="ListParagraph"/>
              <w:numPr>
                <w:ilvl w:val="0"/>
                <w:numId w:val="24"/>
              </w:numPr>
              <w:rPr>
                <w:sz w:val="20"/>
                <w:szCs w:val="20"/>
              </w:rPr>
            </w:pPr>
            <w:r>
              <w:rPr>
                <w:sz w:val="20"/>
                <w:szCs w:val="20"/>
              </w:rPr>
              <w:t>d</w:t>
            </w:r>
            <w:r w:rsidRPr="00D75EC3">
              <w:rPr>
                <w:sz w:val="20"/>
                <w:szCs w:val="20"/>
              </w:rPr>
              <w:t>emonstrate and share documents, data and other items to assure safe and secure entry into a port environment</w:t>
            </w:r>
          </w:p>
          <w:p w:rsidR="00915E63" w:rsidRPr="00D75EC3" w:rsidRDefault="00915E63" w:rsidP="001B6DBC">
            <w:pPr>
              <w:pStyle w:val="ListParagraph"/>
              <w:numPr>
                <w:ilvl w:val="0"/>
                <w:numId w:val="24"/>
              </w:numPr>
              <w:rPr>
                <w:sz w:val="20"/>
                <w:szCs w:val="20"/>
              </w:rPr>
            </w:pPr>
            <w:r>
              <w:rPr>
                <w:sz w:val="20"/>
                <w:szCs w:val="20"/>
              </w:rPr>
              <w:t>e</w:t>
            </w:r>
            <w:r w:rsidRPr="00D75EC3">
              <w:rPr>
                <w:sz w:val="20"/>
                <w:szCs w:val="20"/>
              </w:rPr>
              <w:t>nsur</w:t>
            </w:r>
            <w:r>
              <w:rPr>
                <w:sz w:val="20"/>
                <w:szCs w:val="20"/>
              </w:rPr>
              <w:t>e</w:t>
            </w:r>
            <w:r w:rsidRPr="00D75EC3">
              <w:rPr>
                <w:sz w:val="20"/>
                <w:szCs w:val="20"/>
              </w:rPr>
              <w:t xml:space="preserve"> confidentiality of sensitive data, plans, and procedures</w:t>
            </w:r>
            <w:r>
              <w:rPr>
                <w:sz w:val="20"/>
                <w:szCs w:val="20"/>
              </w:rPr>
              <w:t>,</w:t>
            </w:r>
            <w:r w:rsidRPr="00D75EC3">
              <w:rPr>
                <w:sz w:val="20"/>
                <w:szCs w:val="20"/>
              </w:rPr>
              <w:t xml:space="preserve"> particularly personnel data and documents</w:t>
            </w:r>
          </w:p>
        </w:tc>
      </w:tr>
    </w:tbl>
    <w:p w:rsidR="00AF0657" w:rsidRDefault="00AF0657" w:rsidP="00041FB0"/>
    <w:p w:rsidR="007F70D9" w:rsidRDefault="00DE083F" w:rsidP="00041FB0">
      <w:r>
        <w:t>T</w:t>
      </w:r>
      <w:r w:rsidR="004702A3">
        <w:t>he capabilities of organizations vary widely.</w:t>
      </w:r>
      <w:r w:rsidR="00AE1D7E">
        <w:t xml:space="preserve"> </w:t>
      </w:r>
      <w:r w:rsidR="00A65814">
        <w:t>Subcategories</w:t>
      </w:r>
      <w:r w:rsidR="0080711F">
        <w:t xml:space="preserve"> from the </w:t>
      </w:r>
      <w:proofErr w:type="spellStart"/>
      <w:r w:rsidR="00A20639">
        <w:t>Cybersecurity</w:t>
      </w:r>
      <w:proofErr w:type="spellEnd"/>
      <w:r w:rsidR="00A20639">
        <w:t xml:space="preserve"> Framework</w:t>
      </w:r>
      <w:r w:rsidR="0080711F">
        <w:t xml:space="preserve"> are</w:t>
      </w:r>
      <w:r w:rsidR="001111F6">
        <w:t xml:space="preserve"> prioritized </w:t>
      </w:r>
      <w:r w:rsidR="0080711F">
        <w:t xml:space="preserve">for each </w:t>
      </w:r>
      <w:r w:rsidR="005243FF">
        <w:t>MBLT</w:t>
      </w:r>
      <w:r w:rsidR="0080711F">
        <w:t xml:space="preserve"> Mission </w:t>
      </w:r>
      <w:r w:rsidR="00A85ED9">
        <w:t>Objective</w:t>
      </w:r>
      <w:r w:rsidR="0080711F">
        <w:t xml:space="preserve">, where relevant, to </w:t>
      </w:r>
      <w:r w:rsidR="001111F6">
        <w:t>identify those that most directly support</w:t>
      </w:r>
      <w:r w:rsidR="0080711F">
        <w:t xml:space="preserve"> industry</w:t>
      </w:r>
      <w:r w:rsidR="001111F6">
        <w:t xml:space="preserve"> Mission Objectives</w:t>
      </w:r>
      <w:r w:rsidR="0080711F">
        <w:t>.</w:t>
      </w:r>
      <w:r w:rsidR="003C794E">
        <w:t xml:space="preserve"> </w:t>
      </w:r>
      <w:r w:rsidR="00D45852">
        <w:t>In order to help organizations prioritize and allocate resources most effectively, the priority Subcategories are designated as “High Priority Subcategories” and “</w:t>
      </w:r>
      <w:r w:rsidR="0013403A">
        <w:t>Moderate</w:t>
      </w:r>
      <w:r w:rsidR="00D45852">
        <w:t xml:space="preserve"> Priority Subcategories</w:t>
      </w:r>
      <w:r w:rsidR="00D779D0">
        <w:t>.</w:t>
      </w:r>
      <w:r w:rsidR="00D45852">
        <w:t xml:space="preserve">” </w:t>
      </w:r>
      <w:hyperlink w:anchor="_Summary_of_MBLT" w:history="1">
        <w:r w:rsidR="000911BD" w:rsidRPr="006D0978">
          <w:rPr>
            <w:rStyle w:val="Hyperlink"/>
          </w:rPr>
          <w:t xml:space="preserve">Section </w:t>
        </w:r>
        <w:r w:rsidR="00DB57EC" w:rsidRPr="006D0978">
          <w:rPr>
            <w:rStyle w:val="Hyperlink"/>
          </w:rPr>
          <w:t>6</w:t>
        </w:r>
        <w:r w:rsidR="008F0D3C" w:rsidRPr="006D0978">
          <w:rPr>
            <w:rStyle w:val="Hyperlink"/>
          </w:rPr>
          <w:t>.2</w:t>
        </w:r>
      </w:hyperlink>
      <w:r w:rsidR="000911BD" w:rsidRPr="003C794E">
        <w:t xml:space="preserve"> provides</w:t>
      </w:r>
      <w:r w:rsidR="000911BD" w:rsidRPr="00656D03">
        <w:t xml:space="preserve"> </w:t>
      </w:r>
      <w:r w:rsidR="00543468" w:rsidRPr="00656D03">
        <w:t xml:space="preserve">a summary table of the </w:t>
      </w:r>
      <w:r w:rsidR="003C794E">
        <w:t xml:space="preserve">priority </w:t>
      </w:r>
      <w:r w:rsidR="00A65814">
        <w:t>Subcategories</w:t>
      </w:r>
      <w:r w:rsidR="00E9597D" w:rsidRPr="00656D03">
        <w:t xml:space="preserve"> </w:t>
      </w:r>
      <w:r w:rsidR="001A28F5">
        <w:t>specified</w:t>
      </w:r>
      <w:r w:rsidR="00543468" w:rsidRPr="00656D03">
        <w:t xml:space="preserve"> </w:t>
      </w:r>
      <w:r w:rsidR="00872F7D" w:rsidRPr="00656D03">
        <w:t>in</w:t>
      </w:r>
      <w:r w:rsidR="00E9597D" w:rsidRPr="00656D03">
        <w:t xml:space="preserve"> the </w:t>
      </w:r>
      <w:r w:rsidR="002D2961">
        <w:t>MBLT CFP</w:t>
      </w:r>
      <w:r w:rsidR="00E9597D" w:rsidRPr="00656D03">
        <w:t>.</w:t>
      </w:r>
      <w:r w:rsidR="00B95BE7">
        <w:t xml:space="preserve"> </w:t>
      </w:r>
      <w:r w:rsidR="007F70D9">
        <w:t xml:space="preserve">While the </w:t>
      </w:r>
      <w:r w:rsidR="002D2961">
        <w:t>MBLT CFP</w:t>
      </w:r>
      <w:r w:rsidR="007F70D9">
        <w:t xml:space="preserve"> specifies the most critical Categories and Subcategories, other </w:t>
      </w:r>
      <w:proofErr w:type="spellStart"/>
      <w:r w:rsidR="00A20639">
        <w:t>Cybersecurity</w:t>
      </w:r>
      <w:proofErr w:type="spellEnd"/>
      <w:r w:rsidR="00A20639">
        <w:t xml:space="preserve"> Framework</w:t>
      </w:r>
      <w:r w:rsidR="007F70D9">
        <w:t xml:space="preserve"> Categories and Subcategories would also be </w:t>
      </w:r>
      <w:r w:rsidR="00747FDF">
        <w:t xml:space="preserve">included </w:t>
      </w:r>
      <w:r w:rsidR="007F70D9">
        <w:t xml:space="preserve">and active in the operational systems interfacing with </w:t>
      </w:r>
      <w:r w:rsidR="00901C86">
        <w:t>MBLT</w:t>
      </w:r>
      <w:r w:rsidR="007F70D9">
        <w:t xml:space="preserve"> operations. Organizations should also be mindful that </w:t>
      </w:r>
      <w:r w:rsidR="00901C86">
        <w:t>MBLT</w:t>
      </w:r>
      <w:r w:rsidR="007F70D9">
        <w:t xml:space="preserve"> operations are controlled by strict guidelines and procedures outlined in regulatory guidance.</w:t>
      </w:r>
    </w:p>
    <w:p w:rsidR="00041FB0" w:rsidRDefault="00E9597D" w:rsidP="00041FB0">
      <w:r w:rsidRPr="006C7EAF">
        <w:t>Appendix A</w:t>
      </w:r>
      <w:r w:rsidRPr="00656D03">
        <w:t xml:space="preserve"> provides the full detailed </w:t>
      </w:r>
      <w:r w:rsidR="002D2961">
        <w:t>MBLT CFP</w:t>
      </w:r>
      <w:r w:rsidRPr="00656D03">
        <w:t>.</w:t>
      </w:r>
      <w:r w:rsidR="00AE1D7E">
        <w:t xml:space="preserve"> </w:t>
      </w:r>
      <w:r w:rsidRPr="00656D03">
        <w:t xml:space="preserve">In addition to the information provided </w:t>
      </w:r>
      <w:r w:rsidRPr="003C794E">
        <w:t xml:space="preserve">in </w:t>
      </w:r>
      <w:hyperlink w:anchor="_Summary_of_MBLT" w:history="1">
        <w:r w:rsidRPr="00A959BE">
          <w:rPr>
            <w:rStyle w:val="Hyperlink"/>
          </w:rPr>
          <w:t>Section</w:t>
        </w:r>
        <w:r w:rsidR="008F0D3C" w:rsidRPr="00A959BE">
          <w:rPr>
            <w:rStyle w:val="Hyperlink"/>
          </w:rPr>
          <w:t xml:space="preserve"> </w:t>
        </w:r>
        <w:r w:rsidR="00DB57EC" w:rsidRPr="00A959BE">
          <w:rPr>
            <w:rStyle w:val="Hyperlink"/>
          </w:rPr>
          <w:t>6</w:t>
        </w:r>
        <w:r w:rsidR="003C794E" w:rsidRPr="00A959BE">
          <w:rPr>
            <w:rStyle w:val="Hyperlink"/>
          </w:rPr>
          <w:t>.2</w:t>
        </w:r>
      </w:hyperlink>
      <w:r w:rsidRPr="003C794E">
        <w:t>, the</w:t>
      </w:r>
      <w:r w:rsidRPr="00656D03">
        <w:t xml:space="preserve"> detailed</w:t>
      </w:r>
      <w:r>
        <w:t xml:space="preserve"> </w:t>
      </w:r>
      <w:r w:rsidR="002D2961">
        <w:t>MBLT CFP</w:t>
      </w:r>
      <w:r>
        <w:t xml:space="preserve"> provides </w:t>
      </w:r>
      <w:r w:rsidR="00543468">
        <w:t xml:space="preserve">a description of </w:t>
      </w:r>
      <w:r w:rsidR="00543468" w:rsidRPr="00543468">
        <w:t xml:space="preserve">how the </w:t>
      </w:r>
      <w:r w:rsidR="00915E63">
        <w:t>M</w:t>
      </w:r>
      <w:r w:rsidR="00915E63" w:rsidRPr="00656D03">
        <w:t xml:space="preserve">ission </w:t>
      </w:r>
      <w:r w:rsidR="00915E63">
        <w:t>O</w:t>
      </w:r>
      <w:r w:rsidR="00915E63" w:rsidRPr="00656D03">
        <w:t>bjectives</w:t>
      </w:r>
      <w:r w:rsidR="00915E63" w:rsidRPr="00543468" w:rsidDel="00AA120B">
        <w:t xml:space="preserve"> </w:t>
      </w:r>
      <w:r w:rsidR="00543468" w:rsidRPr="00543468">
        <w:t xml:space="preserve">relate to each </w:t>
      </w:r>
      <w:proofErr w:type="spellStart"/>
      <w:r w:rsidR="00A20639">
        <w:t>Cybersecurity</w:t>
      </w:r>
      <w:proofErr w:type="spellEnd"/>
      <w:r w:rsidR="00A20639">
        <w:t xml:space="preserve"> Framework</w:t>
      </w:r>
      <w:r w:rsidR="00543468" w:rsidRPr="00543468">
        <w:t xml:space="preserve"> </w:t>
      </w:r>
      <w:r w:rsidR="00A65814">
        <w:t>Function</w:t>
      </w:r>
      <w:r w:rsidR="00543468">
        <w:t>,</w:t>
      </w:r>
      <w:r w:rsidR="00543468" w:rsidRPr="00543468">
        <w:t xml:space="preserve"> </w:t>
      </w:r>
      <w:r>
        <w:t xml:space="preserve">the rationale for </w:t>
      </w:r>
      <w:r w:rsidR="007F70D9">
        <w:t>specifying</w:t>
      </w:r>
      <w:r w:rsidR="00543468">
        <w:t xml:space="preserve"> </w:t>
      </w:r>
      <w:r>
        <w:t xml:space="preserve">each </w:t>
      </w:r>
      <w:r w:rsidR="007F70D9">
        <w:t>H</w:t>
      </w:r>
      <w:r w:rsidR="00543468">
        <w:t xml:space="preserve">igh </w:t>
      </w:r>
      <w:r w:rsidR="007F70D9">
        <w:t>P</w:t>
      </w:r>
      <w:r w:rsidR="00543468">
        <w:t>riority</w:t>
      </w:r>
      <w:r>
        <w:t xml:space="preserve"> </w:t>
      </w:r>
      <w:r w:rsidR="00A65814">
        <w:t>Subcategory</w:t>
      </w:r>
      <w:r w:rsidR="00AA120B">
        <w:t xml:space="preserve">, </w:t>
      </w:r>
      <w:r w:rsidR="003C794E">
        <w:t>and Optional Resources, which include</w:t>
      </w:r>
      <w:r w:rsidR="00396B30">
        <w:t xml:space="preserve"> </w:t>
      </w:r>
      <w:r w:rsidR="003C794E">
        <w:t>Informative References</w:t>
      </w:r>
      <w:r w:rsidR="00396B30">
        <w:t xml:space="preserve"> from the </w:t>
      </w:r>
      <w:proofErr w:type="spellStart"/>
      <w:r w:rsidR="00A20639">
        <w:t>Cybersecurity</w:t>
      </w:r>
      <w:proofErr w:type="spellEnd"/>
      <w:r w:rsidR="00A20639">
        <w:t xml:space="preserve"> Framework</w:t>
      </w:r>
      <w:r w:rsidR="00396B30">
        <w:t xml:space="preserve"> </w:t>
      </w:r>
      <w:r w:rsidR="00AA120B">
        <w:t xml:space="preserve">and </w:t>
      </w:r>
      <w:r w:rsidR="00396B30">
        <w:t>industry-specific additions</w:t>
      </w:r>
      <w:r w:rsidR="003C794E">
        <w:t>, such as related</w:t>
      </w:r>
      <w:r w:rsidR="00872F7D">
        <w:t xml:space="preserve"> </w:t>
      </w:r>
      <w:r>
        <w:t>C2M2 practices.</w:t>
      </w:r>
      <w:r w:rsidR="00AE1D7E">
        <w:t xml:space="preserve"> </w:t>
      </w:r>
    </w:p>
    <w:p w:rsidR="00502B62" w:rsidRPr="00A85C4B" w:rsidRDefault="00543468" w:rsidP="001B6DBC">
      <w:pPr>
        <w:pStyle w:val="Heading2"/>
        <w:numPr>
          <w:ilvl w:val="1"/>
          <w:numId w:val="3"/>
        </w:numPr>
        <w:ind w:left="540" w:hanging="540"/>
        <w:rPr>
          <w:b/>
        </w:rPr>
      </w:pPr>
      <w:bookmarkStart w:id="55" w:name="_Summary_of_MBLT"/>
      <w:bookmarkStart w:id="56" w:name="_Toc502846402"/>
      <w:bookmarkEnd w:id="55"/>
      <w:r w:rsidRPr="00A85C4B">
        <w:rPr>
          <w:b/>
        </w:rPr>
        <w:t>Summary of</w:t>
      </w:r>
      <w:r w:rsidR="00011E7E">
        <w:rPr>
          <w:b/>
        </w:rPr>
        <w:t xml:space="preserve"> MBLT</w:t>
      </w:r>
      <w:r w:rsidRPr="00A85C4B">
        <w:rPr>
          <w:b/>
        </w:rPr>
        <w:t xml:space="preserve"> </w:t>
      </w:r>
      <w:r w:rsidR="00DE083F">
        <w:rPr>
          <w:b/>
        </w:rPr>
        <w:t xml:space="preserve">Priority </w:t>
      </w:r>
      <w:r w:rsidR="00A65814">
        <w:rPr>
          <w:b/>
        </w:rPr>
        <w:t>Subcategories</w:t>
      </w:r>
      <w:bookmarkEnd w:id="56"/>
    </w:p>
    <w:p w:rsidR="00AA4520" w:rsidRPr="00AA4520" w:rsidRDefault="00AA4520" w:rsidP="00AA4520">
      <w:r w:rsidRPr="00D605B6">
        <w:t xml:space="preserve">Table </w:t>
      </w:r>
      <w:r w:rsidR="000C6E13">
        <w:t>6</w:t>
      </w:r>
      <w:r w:rsidR="00D605B6">
        <w:t>-2</w:t>
      </w:r>
      <w:r w:rsidR="006B198E" w:rsidRPr="00AA4520">
        <w:t xml:space="preserve"> </w:t>
      </w:r>
      <w:r w:rsidRPr="00AA4520">
        <w:t xml:space="preserve">provides a summary of </w:t>
      </w:r>
      <w:r w:rsidR="00A65814">
        <w:t>Subcategory</w:t>
      </w:r>
      <w:r w:rsidR="00501E8C" w:rsidRPr="00AA4520">
        <w:t xml:space="preserve"> </w:t>
      </w:r>
      <w:r w:rsidRPr="00AA4520">
        <w:t>priorities by Mission Objective.</w:t>
      </w:r>
      <w:r w:rsidR="00EA1D87">
        <w:t xml:space="preserve"> This is further defined in </w:t>
      </w:r>
      <w:r w:rsidR="00EA1D87" w:rsidRPr="006C7EAF">
        <w:t>Appendix A</w:t>
      </w:r>
      <w:r w:rsidR="00EA1D87">
        <w:t>, which</w:t>
      </w:r>
      <w:r w:rsidR="00EA1D87" w:rsidRPr="00656D03">
        <w:t xml:space="preserve"> provides the full detailed </w:t>
      </w:r>
      <w:r w:rsidR="002D2961">
        <w:t>MBLT CFP</w:t>
      </w:r>
      <w:r w:rsidR="00EA1D87" w:rsidRPr="00656D03">
        <w:t>.</w:t>
      </w:r>
    </w:p>
    <w:p w:rsidR="00617D77" w:rsidRDefault="008E6BE7" w:rsidP="00617D77">
      <w:pPr>
        <w:pStyle w:val="Caption"/>
        <w:keepNext/>
      </w:pPr>
      <w:bookmarkStart w:id="57" w:name="_Toc463436560"/>
      <w:bookmarkStart w:id="58" w:name="_Toc502256713"/>
      <w:bookmarkStart w:id="59" w:name="_Toc503256558"/>
      <w:proofErr w:type="gramStart"/>
      <w:r>
        <w:t xml:space="preserve">Table </w:t>
      </w:r>
      <w:r w:rsidR="00765FDF">
        <w:fldChar w:fldCharType="begin"/>
      </w:r>
      <w:r w:rsidR="008C7D4A">
        <w:instrText xml:space="preserve"> STYLEREF 1 \s </w:instrText>
      </w:r>
      <w:r w:rsidR="00765FDF">
        <w:fldChar w:fldCharType="separate"/>
      </w:r>
      <w:r w:rsidR="002B6B98">
        <w:rPr>
          <w:noProof/>
        </w:rPr>
        <w:t>6</w:t>
      </w:r>
      <w:r w:rsidR="00765FDF">
        <w:rPr>
          <w:noProof/>
        </w:rPr>
        <w:fldChar w:fldCharType="end"/>
      </w:r>
      <w:r w:rsidR="005B036D">
        <w:noBreakHyphen/>
      </w:r>
      <w:r w:rsidR="00765FDF">
        <w:fldChar w:fldCharType="begin"/>
      </w:r>
      <w:r w:rsidR="008C7D4A">
        <w:instrText xml:space="preserve"> SEQ Table \* ARABIC \s 1 </w:instrText>
      </w:r>
      <w:r w:rsidR="00765FDF">
        <w:fldChar w:fldCharType="separate"/>
      </w:r>
      <w:r w:rsidR="002B6B98">
        <w:rPr>
          <w:noProof/>
        </w:rPr>
        <w:t>2</w:t>
      </w:r>
      <w:r w:rsidR="00765FDF">
        <w:rPr>
          <w:noProof/>
        </w:rPr>
        <w:fldChar w:fldCharType="end"/>
      </w:r>
      <w:r>
        <w:t>.</w:t>
      </w:r>
      <w:proofErr w:type="gramEnd"/>
      <w:r>
        <w:t xml:space="preserve"> Summary of </w:t>
      </w:r>
      <w:r w:rsidR="00724413">
        <w:t xml:space="preserve">MBLT </w:t>
      </w:r>
      <w:r>
        <w:t>Subcategory Priorities by Mission Objective</w:t>
      </w:r>
      <w:bookmarkEnd w:id="57"/>
      <w:bookmarkEnd w:id="58"/>
      <w:bookmarkEnd w:id="59"/>
      <w:r w:rsidR="00617D77" w:rsidRPr="00617D77">
        <w:t xml:space="preserve"> </w:t>
      </w:r>
    </w:p>
    <w:tbl>
      <w:tblPr>
        <w:tblW w:w="984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1021"/>
        <w:gridCol w:w="1899"/>
        <w:gridCol w:w="2162"/>
        <w:gridCol w:w="575"/>
        <w:gridCol w:w="575"/>
        <w:gridCol w:w="575"/>
        <w:gridCol w:w="575"/>
        <w:gridCol w:w="575"/>
        <w:gridCol w:w="627"/>
        <w:gridCol w:w="630"/>
        <w:gridCol w:w="630"/>
      </w:tblGrid>
      <w:tr w:rsidR="00617D77" w:rsidRPr="00A45036" w:rsidTr="00CB0381">
        <w:trPr>
          <w:trHeight w:val="315"/>
          <w:tblHeader/>
        </w:trPr>
        <w:tc>
          <w:tcPr>
            <w:tcW w:w="1021" w:type="dxa"/>
            <w:vMerge w:val="restart"/>
            <w:shd w:val="clear" w:color="000000" w:fill="002060"/>
            <w:vAlign w:val="center"/>
            <w:hideMark/>
          </w:tcPr>
          <w:p w:rsidR="00617D77" w:rsidRPr="00A45036" w:rsidRDefault="00617D77" w:rsidP="00CB0381">
            <w:pPr>
              <w:spacing w:after="0" w:line="240" w:lineRule="auto"/>
              <w:jc w:val="center"/>
              <w:rPr>
                <w:rFonts w:eastAsia="Times New Roman" w:cs="Times New Roman"/>
                <w:b/>
                <w:bCs/>
                <w:color w:val="FFFFFF"/>
                <w:sz w:val="20"/>
                <w:szCs w:val="20"/>
              </w:rPr>
            </w:pPr>
            <w:bookmarkStart w:id="60" w:name="_Toc443607113"/>
            <w:r w:rsidRPr="00A45036">
              <w:rPr>
                <w:rFonts w:eastAsia="Times New Roman" w:cs="Times New Roman"/>
                <w:b/>
                <w:bCs/>
                <w:color w:val="FFFFFF"/>
                <w:sz w:val="20"/>
                <w:szCs w:val="20"/>
              </w:rPr>
              <w:t>Function</w:t>
            </w:r>
          </w:p>
        </w:tc>
        <w:tc>
          <w:tcPr>
            <w:tcW w:w="1899" w:type="dxa"/>
            <w:vMerge w:val="restart"/>
            <w:shd w:val="clear" w:color="000000" w:fill="002060"/>
            <w:vAlign w:val="center"/>
            <w:hideMark/>
          </w:tcPr>
          <w:p w:rsidR="00617D77" w:rsidRPr="00A45036" w:rsidRDefault="00617D77" w:rsidP="00CB0381">
            <w:pPr>
              <w:spacing w:after="0" w:line="240" w:lineRule="auto"/>
              <w:jc w:val="center"/>
              <w:rPr>
                <w:rFonts w:eastAsia="Times New Roman" w:cs="Times New Roman"/>
                <w:b/>
                <w:bCs/>
                <w:color w:val="FFFFFF"/>
                <w:sz w:val="20"/>
                <w:szCs w:val="20"/>
              </w:rPr>
            </w:pPr>
            <w:r w:rsidRPr="00A45036">
              <w:rPr>
                <w:rFonts w:eastAsia="Times New Roman" w:cs="Times New Roman"/>
                <w:b/>
                <w:bCs/>
                <w:color w:val="FFFFFF"/>
                <w:sz w:val="20"/>
                <w:szCs w:val="20"/>
              </w:rPr>
              <w:t>Category</w:t>
            </w:r>
          </w:p>
        </w:tc>
        <w:tc>
          <w:tcPr>
            <w:tcW w:w="2162" w:type="dxa"/>
            <w:vMerge w:val="restart"/>
            <w:shd w:val="clear" w:color="000000" w:fill="002060"/>
            <w:vAlign w:val="center"/>
            <w:hideMark/>
          </w:tcPr>
          <w:p w:rsidR="00617D77" w:rsidRPr="00A45036" w:rsidRDefault="00617D77" w:rsidP="00CB0381">
            <w:pPr>
              <w:spacing w:after="0" w:line="240" w:lineRule="auto"/>
              <w:jc w:val="center"/>
              <w:rPr>
                <w:rFonts w:eastAsia="Times New Roman" w:cs="Times New Roman"/>
                <w:b/>
                <w:bCs/>
                <w:color w:val="FFFFFF"/>
                <w:sz w:val="20"/>
                <w:szCs w:val="20"/>
              </w:rPr>
            </w:pPr>
            <w:r w:rsidRPr="00A45036">
              <w:rPr>
                <w:rFonts w:eastAsia="Times New Roman" w:cs="Times New Roman"/>
                <w:b/>
                <w:bCs/>
                <w:color w:val="FFFFFF"/>
                <w:sz w:val="20"/>
                <w:szCs w:val="20"/>
              </w:rPr>
              <w:t>Subcategory</w:t>
            </w:r>
          </w:p>
        </w:tc>
        <w:tc>
          <w:tcPr>
            <w:tcW w:w="4762" w:type="dxa"/>
            <w:gridSpan w:val="8"/>
            <w:shd w:val="clear" w:color="000000" w:fill="002060"/>
            <w:vAlign w:val="center"/>
            <w:hideMark/>
          </w:tcPr>
          <w:p w:rsidR="00617D77" w:rsidRPr="006C3825" w:rsidRDefault="00617D77" w:rsidP="00CB0381">
            <w:pPr>
              <w:spacing w:after="0" w:line="240" w:lineRule="auto"/>
              <w:jc w:val="center"/>
              <w:rPr>
                <w:rFonts w:eastAsia="Times New Roman" w:cs="Times New Roman"/>
                <w:b/>
                <w:bCs/>
                <w:color w:val="FFFFFF" w:themeColor="background1"/>
                <w:sz w:val="20"/>
                <w:szCs w:val="20"/>
              </w:rPr>
            </w:pPr>
            <w:r w:rsidRPr="00A45036">
              <w:rPr>
                <w:rFonts w:eastAsia="Times New Roman" w:cs="Times New Roman"/>
                <w:b/>
                <w:bCs/>
                <w:color w:val="FFFFFF" w:themeColor="background1"/>
                <w:sz w:val="20"/>
                <w:szCs w:val="20"/>
              </w:rPr>
              <w:t>Mission Objectives</w:t>
            </w:r>
          </w:p>
          <w:p w:rsidR="00617D77" w:rsidRPr="00A45036" w:rsidRDefault="00617D77" w:rsidP="00CB0381">
            <w:pPr>
              <w:spacing w:after="0" w:line="240" w:lineRule="auto"/>
              <w:jc w:val="center"/>
              <w:rPr>
                <w:rFonts w:eastAsia="Times New Roman" w:cs="Times New Roman"/>
                <w:b/>
                <w:bCs/>
                <w:color w:val="FFFFFF" w:themeColor="background1"/>
                <w:sz w:val="20"/>
                <w:szCs w:val="20"/>
              </w:rPr>
            </w:pPr>
            <w:r w:rsidRPr="00A45036">
              <w:rPr>
                <w:rFonts w:ascii="Wingdings" w:eastAsia="Times New Roman" w:hAnsi="Wingdings" w:cs="Times New Roman"/>
                <w:color w:val="FFFFFF" w:themeColor="background1"/>
                <w:sz w:val="16"/>
                <w:szCs w:val="16"/>
              </w:rPr>
              <w:t></w:t>
            </w:r>
            <w:r w:rsidRPr="00A45036">
              <w:rPr>
                <w:rFonts w:ascii="Wingdings" w:eastAsia="Times New Roman" w:hAnsi="Wingdings" w:cs="Times New Roman"/>
                <w:color w:val="FFFFFF" w:themeColor="background1"/>
                <w:sz w:val="16"/>
                <w:szCs w:val="16"/>
              </w:rPr>
              <w:t></w:t>
            </w:r>
            <w:r w:rsidRPr="00A45036">
              <w:rPr>
                <w:rFonts w:ascii="Wingdings" w:eastAsia="Times New Roman" w:hAnsi="Wingdings" w:cs="Times New Roman"/>
                <w:color w:val="FFFFFF" w:themeColor="background1"/>
                <w:sz w:val="16"/>
                <w:szCs w:val="16"/>
              </w:rPr>
              <w:t></w:t>
            </w:r>
            <w:r w:rsidRPr="006C3825">
              <w:rPr>
                <w:rFonts w:eastAsia="Times New Roman" w:cs="Times New Roman"/>
                <w:b/>
                <w:bCs/>
                <w:color w:val="FFFFFF" w:themeColor="background1"/>
                <w:sz w:val="20"/>
                <w:szCs w:val="20"/>
              </w:rPr>
              <w:t xml:space="preserve"> = High Priority, </w:t>
            </w:r>
            <w:r w:rsidRPr="00A45036">
              <w:rPr>
                <w:rFonts w:ascii="Wingdings" w:eastAsia="Times New Roman" w:hAnsi="Wingdings" w:cs="Times New Roman"/>
                <w:color w:val="FFFFFF" w:themeColor="background1"/>
                <w:sz w:val="16"/>
                <w:szCs w:val="16"/>
              </w:rPr>
              <w:t></w:t>
            </w:r>
            <w:r w:rsidRPr="00A45036">
              <w:rPr>
                <w:rFonts w:ascii="Wingdings" w:eastAsia="Times New Roman" w:hAnsi="Wingdings" w:cs="Times New Roman"/>
                <w:color w:val="FFFFFF" w:themeColor="background1"/>
                <w:sz w:val="16"/>
                <w:szCs w:val="16"/>
              </w:rPr>
              <w:t></w:t>
            </w:r>
            <w:r w:rsidRPr="006C3825">
              <w:rPr>
                <w:rFonts w:eastAsia="Times New Roman" w:cs="Times New Roman"/>
                <w:b/>
                <w:bCs/>
                <w:color w:val="FFFFFF" w:themeColor="background1"/>
                <w:sz w:val="20"/>
                <w:szCs w:val="20"/>
              </w:rPr>
              <w:t xml:space="preserve"> = </w:t>
            </w:r>
            <w:r>
              <w:rPr>
                <w:rFonts w:eastAsia="Times New Roman" w:cs="Times New Roman"/>
                <w:b/>
                <w:bCs/>
                <w:color w:val="FFFFFF" w:themeColor="background1"/>
                <w:sz w:val="20"/>
                <w:szCs w:val="20"/>
              </w:rPr>
              <w:t>Moderate</w:t>
            </w:r>
            <w:r w:rsidRPr="006C3825">
              <w:rPr>
                <w:rFonts w:eastAsia="Times New Roman" w:cs="Times New Roman"/>
                <w:b/>
                <w:bCs/>
                <w:color w:val="FFFFFF" w:themeColor="background1"/>
                <w:sz w:val="20"/>
                <w:szCs w:val="20"/>
              </w:rPr>
              <w:t xml:space="preserve"> Priority,</w:t>
            </w:r>
            <w:r w:rsidRPr="006C3825">
              <w:rPr>
                <w:rFonts w:eastAsia="Times New Roman" w:cs="Times New Roman"/>
                <w:b/>
                <w:bCs/>
                <w:color w:val="FFFFFF" w:themeColor="background1"/>
                <w:sz w:val="20"/>
                <w:szCs w:val="20"/>
              </w:rPr>
              <w:br/>
            </w:r>
            <w:r w:rsidRPr="00A45036">
              <w:rPr>
                <w:rFonts w:ascii="Wingdings" w:eastAsia="Times New Roman" w:hAnsi="Wingdings" w:cs="Times New Roman"/>
                <w:color w:val="FFFFFF" w:themeColor="background1"/>
                <w:sz w:val="16"/>
                <w:szCs w:val="16"/>
              </w:rPr>
              <w:t></w:t>
            </w:r>
            <w:r w:rsidRPr="006C3825">
              <w:rPr>
                <w:rFonts w:eastAsia="Times New Roman" w:cs="Times New Roman"/>
                <w:b/>
                <w:bCs/>
                <w:color w:val="FFFFFF" w:themeColor="background1"/>
                <w:sz w:val="20"/>
                <w:szCs w:val="20"/>
              </w:rPr>
              <w:t xml:space="preserve"> = Other Implemented Subcategories</w:t>
            </w:r>
          </w:p>
        </w:tc>
      </w:tr>
      <w:tr w:rsidR="00617D77" w:rsidRPr="00A45036" w:rsidTr="00CB0381">
        <w:trPr>
          <w:trHeight w:val="330"/>
          <w:tblHeader/>
        </w:trPr>
        <w:tc>
          <w:tcPr>
            <w:tcW w:w="1021" w:type="dxa"/>
            <w:vMerge/>
            <w:tcBorders>
              <w:bottom w:val="single" w:sz="8" w:space="0" w:color="auto"/>
            </w:tcBorders>
            <w:vAlign w:val="center"/>
            <w:hideMark/>
          </w:tcPr>
          <w:p w:rsidR="00617D77" w:rsidRPr="00A45036" w:rsidRDefault="00617D77" w:rsidP="00CB0381">
            <w:pPr>
              <w:spacing w:after="0" w:line="240" w:lineRule="auto"/>
              <w:rPr>
                <w:rFonts w:eastAsia="Times New Roman" w:cs="Times New Roman"/>
                <w:b/>
                <w:bCs/>
                <w:color w:val="FFFFFF"/>
                <w:sz w:val="20"/>
                <w:szCs w:val="20"/>
              </w:rPr>
            </w:pPr>
          </w:p>
        </w:tc>
        <w:tc>
          <w:tcPr>
            <w:tcW w:w="1899" w:type="dxa"/>
            <w:vMerge/>
            <w:vAlign w:val="center"/>
            <w:hideMark/>
          </w:tcPr>
          <w:p w:rsidR="00617D77" w:rsidRPr="00A45036" w:rsidRDefault="00617D77" w:rsidP="00CB0381">
            <w:pPr>
              <w:spacing w:after="0" w:line="240" w:lineRule="auto"/>
              <w:rPr>
                <w:rFonts w:eastAsia="Times New Roman" w:cs="Times New Roman"/>
                <w:b/>
                <w:bCs/>
                <w:color w:val="FFFFFF"/>
                <w:sz w:val="20"/>
                <w:szCs w:val="20"/>
              </w:rPr>
            </w:pPr>
          </w:p>
        </w:tc>
        <w:tc>
          <w:tcPr>
            <w:tcW w:w="2162" w:type="dxa"/>
            <w:vMerge/>
            <w:vAlign w:val="center"/>
            <w:hideMark/>
          </w:tcPr>
          <w:p w:rsidR="00617D77" w:rsidRPr="00A45036" w:rsidRDefault="00617D77" w:rsidP="00CB0381">
            <w:pPr>
              <w:spacing w:after="0" w:line="240" w:lineRule="auto"/>
              <w:rPr>
                <w:rFonts w:eastAsia="Times New Roman" w:cs="Times New Roman"/>
                <w:b/>
                <w:bCs/>
                <w:color w:val="FFFFFF"/>
                <w:sz w:val="20"/>
                <w:szCs w:val="20"/>
              </w:rPr>
            </w:pPr>
          </w:p>
        </w:tc>
        <w:tc>
          <w:tcPr>
            <w:tcW w:w="575" w:type="dxa"/>
            <w:shd w:val="clear" w:color="000000" w:fill="002060"/>
            <w:vAlign w:val="center"/>
            <w:hideMark/>
          </w:tcPr>
          <w:p w:rsidR="00617D77" w:rsidRPr="00A45036" w:rsidRDefault="00617D77" w:rsidP="00CB0381">
            <w:pPr>
              <w:spacing w:after="0" w:line="240" w:lineRule="auto"/>
              <w:jc w:val="center"/>
              <w:rPr>
                <w:rFonts w:eastAsia="Times New Roman" w:cs="Times New Roman"/>
                <w:b/>
                <w:bCs/>
                <w:color w:val="FFFFFF"/>
                <w:sz w:val="16"/>
                <w:szCs w:val="16"/>
              </w:rPr>
            </w:pPr>
            <w:r w:rsidRPr="00A45036">
              <w:rPr>
                <w:rFonts w:eastAsia="Times New Roman" w:cs="Times New Roman"/>
                <w:b/>
                <w:bCs/>
                <w:color w:val="FFFFFF"/>
                <w:sz w:val="16"/>
                <w:szCs w:val="16"/>
              </w:rPr>
              <w:t>1</w:t>
            </w:r>
          </w:p>
        </w:tc>
        <w:tc>
          <w:tcPr>
            <w:tcW w:w="575" w:type="dxa"/>
            <w:shd w:val="clear" w:color="000000" w:fill="002060"/>
            <w:vAlign w:val="center"/>
            <w:hideMark/>
          </w:tcPr>
          <w:p w:rsidR="00617D77" w:rsidRPr="00A45036" w:rsidRDefault="00617D77" w:rsidP="00CB0381">
            <w:pPr>
              <w:spacing w:after="0" w:line="240" w:lineRule="auto"/>
              <w:jc w:val="center"/>
              <w:rPr>
                <w:rFonts w:eastAsia="Times New Roman" w:cs="Times New Roman"/>
                <w:b/>
                <w:bCs/>
                <w:color w:val="FFFFFF"/>
                <w:sz w:val="16"/>
                <w:szCs w:val="16"/>
              </w:rPr>
            </w:pPr>
            <w:r w:rsidRPr="00A45036">
              <w:rPr>
                <w:rFonts w:eastAsia="Times New Roman" w:cs="Times New Roman"/>
                <w:b/>
                <w:bCs/>
                <w:color w:val="FFFFFF"/>
                <w:sz w:val="16"/>
                <w:szCs w:val="16"/>
              </w:rPr>
              <w:t>2</w:t>
            </w:r>
          </w:p>
        </w:tc>
        <w:tc>
          <w:tcPr>
            <w:tcW w:w="575" w:type="dxa"/>
            <w:shd w:val="clear" w:color="000000" w:fill="002060"/>
            <w:vAlign w:val="center"/>
            <w:hideMark/>
          </w:tcPr>
          <w:p w:rsidR="00617D77" w:rsidRPr="00A45036" w:rsidRDefault="00617D77" w:rsidP="00CB0381">
            <w:pPr>
              <w:spacing w:after="0" w:line="240" w:lineRule="auto"/>
              <w:jc w:val="center"/>
              <w:rPr>
                <w:rFonts w:eastAsia="Times New Roman" w:cs="Times New Roman"/>
                <w:b/>
                <w:bCs/>
                <w:color w:val="FFFFFF"/>
                <w:sz w:val="16"/>
                <w:szCs w:val="16"/>
              </w:rPr>
            </w:pPr>
            <w:r w:rsidRPr="00A45036">
              <w:rPr>
                <w:rFonts w:eastAsia="Times New Roman" w:cs="Times New Roman"/>
                <w:b/>
                <w:bCs/>
                <w:color w:val="FFFFFF"/>
                <w:sz w:val="16"/>
                <w:szCs w:val="16"/>
              </w:rPr>
              <w:t>3</w:t>
            </w:r>
          </w:p>
        </w:tc>
        <w:tc>
          <w:tcPr>
            <w:tcW w:w="575" w:type="dxa"/>
            <w:shd w:val="clear" w:color="000000" w:fill="002060"/>
            <w:vAlign w:val="center"/>
            <w:hideMark/>
          </w:tcPr>
          <w:p w:rsidR="00617D77" w:rsidRPr="00A45036" w:rsidRDefault="00617D77" w:rsidP="00CB0381">
            <w:pPr>
              <w:spacing w:after="0" w:line="240" w:lineRule="auto"/>
              <w:jc w:val="center"/>
              <w:rPr>
                <w:rFonts w:eastAsia="Times New Roman" w:cs="Times New Roman"/>
                <w:b/>
                <w:bCs/>
                <w:color w:val="FFFFFF"/>
                <w:sz w:val="16"/>
                <w:szCs w:val="16"/>
              </w:rPr>
            </w:pPr>
            <w:r w:rsidRPr="00A45036">
              <w:rPr>
                <w:rFonts w:eastAsia="Times New Roman" w:cs="Times New Roman"/>
                <w:b/>
                <w:bCs/>
                <w:color w:val="FFFFFF"/>
                <w:sz w:val="16"/>
                <w:szCs w:val="16"/>
              </w:rPr>
              <w:t>4</w:t>
            </w:r>
          </w:p>
        </w:tc>
        <w:tc>
          <w:tcPr>
            <w:tcW w:w="575" w:type="dxa"/>
            <w:shd w:val="clear" w:color="000000" w:fill="002060"/>
            <w:vAlign w:val="center"/>
            <w:hideMark/>
          </w:tcPr>
          <w:p w:rsidR="00617D77" w:rsidRPr="00A45036" w:rsidRDefault="00617D77" w:rsidP="00CB0381">
            <w:pPr>
              <w:spacing w:after="0" w:line="240" w:lineRule="auto"/>
              <w:jc w:val="center"/>
              <w:rPr>
                <w:rFonts w:eastAsia="Times New Roman" w:cs="Times New Roman"/>
                <w:b/>
                <w:bCs/>
                <w:color w:val="FFFFFF"/>
                <w:sz w:val="16"/>
                <w:szCs w:val="16"/>
              </w:rPr>
            </w:pPr>
            <w:r w:rsidRPr="00A45036">
              <w:rPr>
                <w:rFonts w:eastAsia="Times New Roman" w:cs="Times New Roman"/>
                <w:b/>
                <w:bCs/>
                <w:color w:val="FFFFFF"/>
                <w:sz w:val="16"/>
                <w:szCs w:val="16"/>
              </w:rPr>
              <w:t>5</w:t>
            </w:r>
          </w:p>
        </w:tc>
        <w:tc>
          <w:tcPr>
            <w:tcW w:w="627" w:type="dxa"/>
            <w:shd w:val="clear" w:color="000000" w:fill="002060"/>
            <w:vAlign w:val="center"/>
            <w:hideMark/>
          </w:tcPr>
          <w:p w:rsidR="00617D77" w:rsidRPr="00A45036" w:rsidRDefault="00617D77" w:rsidP="00CB0381">
            <w:pPr>
              <w:spacing w:after="0" w:line="240" w:lineRule="auto"/>
              <w:jc w:val="center"/>
              <w:rPr>
                <w:rFonts w:eastAsia="Times New Roman" w:cs="Times New Roman"/>
                <w:b/>
                <w:bCs/>
                <w:color w:val="FFFFFF"/>
                <w:sz w:val="16"/>
                <w:szCs w:val="16"/>
              </w:rPr>
            </w:pPr>
            <w:r w:rsidRPr="00A45036">
              <w:rPr>
                <w:rFonts w:eastAsia="Times New Roman" w:cs="Times New Roman"/>
                <w:b/>
                <w:bCs/>
                <w:color w:val="FFFFFF"/>
                <w:sz w:val="16"/>
                <w:szCs w:val="16"/>
              </w:rPr>
              <w:t>6</w:t>
            </w:r>
          </w:p>
        </w:tc>
        <w:tc>
          <w:tcPr>
            <w:tcW w:w="630" w:type="dxa"/>
            <w:shd w:val="clear" w:color="000000" w:fill="002060"/>
            <w:vAlign w:val="center"/>
            <w:hideMark/>
          </w:tcPr>
          <w:p w:rsidR="00617D77" w:rsidRPr="00A45036" w:rsidRDefault="00617D77" w:rsidP="00CB0381">
            <w:pPr>
              <w:spacing w:after="0" w:line="240" w:lineRule="auto"/>
              <w:jc w:val="center"/>
              <w:rPr>
                <w:rFonts w:eastAsia="Times New Roman" w:cs="Times New Roman"/>
                <w:b/>
                <w:bCs/>
                <w:color w:val="FFFFFF"/>
                <w:sz w:val="16"/>
                <w:szCs w:val="16"/>
              </w:rPr>
            </w:pPr>
            <w:r w:rsidRPr="00A45036">
              <w:rPr>
                <w:rFonts w:eastAsia="Times New Roman" w:cs="Times New Roman"/>
                <w:b/>
                <w:bCs/>
                <w:color w:val="FFFFFF"/>
                <w:sz w:val="16"/>
                <w:szCs w:val="16"/>
              </w:rPr>
              <w:t>7</w:t>
            </w:r>
          </w:p>
        </w:tc>
        <w:tc>
          <w:tcPr>
            <w:tcW w:w="630" w:type="dxa"/>
            <w:shd w:val="clear" w:color="000000" w:fill="002060"/>
            <w:vAlign w:val="center"/>
            <w:hideMark/>
          </w:tcPr>
          <w:p w:rsidR="00617D77" w:rsidRPr="00A45036" w:rsidRDefault="00617D77" w:rsidP="00CB0381">
            <w:pPr>
              <w:spacing w:after="0" w:line="240" w:lineRule="auto"/>
              <w:jc w:val="center"/>
              <w:rPr>
                <w:rFonts w:eastAsia="Times New Roman" w:cs="Times New Roman"/>
                <w:b/>
                <w:bCs/>
                <w:color w:val="FFFFFF"/>
                <w:sz w:val="16"/>
                <w:szCs w:val="16"/>
              </w:rPr>
            </w:pPr>
            <w:r w:rsidRPr="00A45036">
              <w:rPr>
                <w:rFonts w:eastAsia="Times New Roman" w:cs="Times New Roman"/>
                <w:b/>
                <w:bCs/>
                <w:color w:val="FFFFFF"/>
                <w:sz w:val="16"/>
                <w:szCs w:val="16"/>
              </w:rPr>
              <w:t>8</w:t>
            </w:r>
          </w:p>
        </w:tc>
      </w:tr>
      <w:tr w:rsidR="00617D77" w:rsidRPr="00A45036" w:rsidTr="00CB0381">
        <w:trPr>
          <w:trHeight w:val="525"/>
        </w:trPr>
        <w:tc>
          <w:tcPr>
            <w:tcW w:w="1021" w:type="dxa"/>
            <w:vMerge w:val="restart"/>
            <w:shd w:val="clear" w:color="3366FF" w:fill="0066FF"/>
            <w:vAlign w:val="center"/>
            <w:hideMark/>
          </w:tcPr>
          <w:p w:rsidR="00617D77" w:rsidRDefault="00617D77" w:rsidP="00CB0381">
            <w:pPr>
              <w:spacing w:after="0" w:line="240" w:lineRule="auto"/>
              <w:jc w:val="center"/>
              <w:rPr>
                <w:rFonts w:eastAsia="Times New Roman" w:cs="Times New Roman"/>
                <w:b/>
                <w:bCs/>
                <w:color w:val="FFFFFF"/>
                <w:sz w:val="20"/>
                <w:szCs w:val="20"/>
              </w:rPr>
            </w:pPr>
            <w:r w:rsidRPr="00A45036">
              <w:rPr>
                <w:rFonts w:eastAsia="Times New Roman" w:cs="Times New Roman"/>
                <w:b/>
                <w:bCs/>
                <w:color w:val="FFFFFF"/>
                <w:sz w:val="20"/>
                <w:szCs w:val="20"/>
              </w:rPr>
              <w:t>IDENTIFY</w:t>
            </w:r>
          </w:p>
          <w:p w:rsidR="00617D77" w:rsidRPr="00A45036" w:rsidRDefault="00617D77" w:rsidP="00CB0381">
            <w:pPr>
              <w:spacing w:after="0" w:line="240" w:lineRule="auto"/>
              <w:jc w:val="center"/>
              <w:rPr>
                <w:rFonts w:eastAsia="Times New Roman" w:cs="Times New Roman"/>
                <w:b/>
                <w:bCs/>
                <w:color w:val="FFFFFF"/>
                <w:sz w:val="20"/>
                <w:szCs w:val="20"/>
              </w:rPr>
            </w:pPr>
            <w:r w:rsidRPr="00A45036">
              <w:rPr>
                <w:rFonts w:eastAsia="Times New Roman" w:cs="Times New Roman"/>
                <w:b/>
                <w:bCs/>
                <w:color w:val="FFFFFF"/>
                <w:sz w:val="20"/>
                <w:szCs w:val="20"/>
              </w:rPr>
              <w:t>(ID)</w:t>
            </w:r>
          </w:p>
        </w:tc>
        <w:tc>
          <w:tcPr>
            <w:tcW w:w="1899" w:type="dxa"/>
            <w:vMerge w:val="restart"/>
            <w:shd w:val="clear" w:color="auto" w:fill="auto"/>
            <w:vAlign w:val="center"/>
            <w:hideMark/>
          </w:tcPr>
          <w:p w:rsidR="00617D77" w:rsidRPr="00A45036" w:rsidRDefault="00617D77" w:rsidP="00CB0381">
            <w:pPr>
              <w:spacing w:after="0" w:line="240" w:lineRule="auto"/>
              <w:jc w:val="center"/>
              <w:rPr>
                <w:rFonts w:eastAsia="Times New Roman" w:cs="Times New Roman"/>
                <w:b/>
                <w:bCs/>
                <w:color w:val="000000"/>
                <w:sz w:val="20"/>
                <w:szCs w:val="20"/>
              </w:rPr>
            </w:pPr>
            <w:r w:rsidRPr="00A45036">
              <w:rPr>
                <w:rFonts w:eastAsia="Times New Roman" w:cs="Times New Roman"/>
                <w:b/>
                <w:bCs/>
                <w:color w:val="000000"/>
                <w:sz w:val="20"/>
                <w:szCs w:val="20"/>
              </w:rPr>
              <w:t xml:space="preserve">Asset Management (ID.AM): </w:t>
            </w:r>
            <w:r w:rsidRPr="00A45036">
              <w:rPr>
                <w:rFonts w:eastAsia="Times New Roman" w:cs="Times New Roman"/>
                <w:color w:val="000000"/>
                <w:sz w:val="20"/>
                <w:szCs w:val="20"/>
              </w:rPr>
              <w:t>The data, personnel, devices, systems, and facilities that enable the organization to achieve business purposes are identified and managed consistent with their relative importance to business objectives and the organization’s risk strategy.</w:t>
            </w:r>
          </w:p>
        </w:tc>
        <w:tc>
          <w:tcPr>
            <w:tcW w:w="2162" w:type="dxa"/>
            <w:shd w:val="clear" w:color="auto" w:fill="auto"/>
            <w:vAlign w:val="center"/>
            <w:hideMark/>
          </w:tcPr>
          <w:p w:rsidR="00617D77" w:rsidRPr="00A45036" w:rsidRDefault="00617D77" w:rsidP="00CB038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t>ID.AM-1</w:t>
            </w:r>
            <w:r w:rsidRPr="00A45036">
              <w:rPr>
                <w:rFonts w:eastAsia="Times New Roman" w:cs="Times New Roman"/>
                <w:color w:val="000000"/>
                <w:sz w:val="20"/>
                <w:szCs w:val="20"/>
              </w:rPr>
              <w:t>: Physical devices and systems within the organization are inventoried</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r w:rsidRPr="00A45036">
              <w:rPr>
                <w:rFonts w:ascii="Wingdings" w:eastAsia="Times New Roman" w:hAnsi="Wingdings" w:cs="Times New Roman"/>
                <w:color w:val="000000"/>
                <w:sz w:val="16"/>
                <w:szCs w:val="16"/>
              </w:rPr>
              <w:t></w:t>
            </w: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r w:rsidRPr="00A45036">
              <w:rPr>
                <w:rFonts w:ascii="Wingdings" w:eastAsia="Times New Roman" w:hAnsi="Wingdings" w:cs="Times New Roman"/>
                <w:color w:val="000000"/>
                <w:sz w:val="16"/>
                <w:szCs w:val="16"/>
              </w:rPr>
              <w:t></w:t>
            </w:r>
          </w:p>
        </w:tc>
        <w:tc>
          <w:tcPr>
            <w:tcW w:w="627"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630"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630"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r>
      <w:tr w:rsidR="00617D77" w:rsidRPr="00A45036" w:rsidTr="00CB0381">
        <w:trPr>
          <w:trHeight w:val="525"/>
        </w:trPr>
        <w:tc>
          <w:tcPr>
            <w:tcW w:w="1021" w:type="dxa"/>
            <w:vMerge/>
            <w:shd w:val="clear" w:color="3366FF" w:fill="0066FF"/>
            <w:vAlign w:val="center"/>
            <w:hideMark/>
          </w:tcPr>
          <w:p w:rsidR="00617D77" w:rsidRPr="00A45036" w:rsidRDefault="00617D77" w:rsidP="00CB0381">
            <w:pPr>
              <w:spacing w:after="0" w:line="240" w:lineRule="auto"/>
              <w:rPr>
                <w:rFonts w:eastAsia="Times New Roman" w:cs="Times New Roman"/>
                <w:b/>
                <w:bCs/>
                <w:color w:val="FFFFFF"/>
                <w:sz w:val="20"/>
                <w:szCs w:val="20"/>
              </w:rPr>
            </w:pPr>
          </w:p>
        </w:tc>
        <w:tc>
          <w:tcPr>
            <w:tcW w:w="1899" w:type="dxa"/>
            <w:vMerge/>
            <w:vAlign w:val="center"/>
            <w:hideMark/>
          </w:tcPr>
          <w:p w:rsidR="00617D77" w:rsidRPr="00A45036" w:rsidRDefault="00617D77" w:rsidP="00CB0381">
            <w:pPr>
              <w:spacing w:after="0" w:line="240" w:lineRule="auto"/>
              <w:rPr>
                <w:rFonts w:eastAsia="Times New Roman" w:cs="Times New Roman"/>
                <w:b/>
                <w:bCs/>
                <w:color w:val="000000"/>
                <w:sz w:val="20"/>
                <w:szCs w:val="20"/>
              </w:rPr>
            </w:pPr>
          </w:p>
        </w:tc>
        <w:tc>
          <w:tcPr>
            <w:tcW w:w="2162" w:type="dxa"/>
            <w:shd w:val="clear" w:color="auto" w:fill="auto"/>
            <w:vAlign w:val="center"/>
            <w:hideMark/>
          </w:tcPr>
          <w:p w:rsidR="00617D77" w:rsidRPr="00A45036" w:rsidRDefault="00617D77" w:rsidP="00CB038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t>ID.AM-2:</w:t>
            </w:r>
            <w:r w:rsidRPr="00A45036">
              <w:rPr>
                <w:rFonts w:eastAsia="Times New Roman" w:cs="Times New Roman"/>
                <w:color w:val="000000"/>
                <w:sz w:val="20"/>
                <w:szCs w:val="20"/>
              </w:rPr>
              <w:t xml:space="preserve"> Software platforms and applications within the organization are inventoried</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627"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630"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630"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r>
      <w:tr w:rsidR="00617D77" w:rsidRPr="00A45036" w:rsidTr="00CB0381">
        <w:trPr>
          <w:trHeight w:val="525"/>
        </w:trPr>
        <w:tc>
          <w:tcPr>
            <w:tcW w:w="1021" w:type="dxa"/>
            <w:vMerge/>
            <w:shd w:val="clear" w:color="3366FF" w:fill="0066FF"/>
            <w:vAlign w:val="center"/>
            <w:hideMark/>
          </w:tcPr>
          <w:p w:rsidR="00617D77" w:rsidRPr="00A45036" w:rsidRDefault="00617D77" w:rsidP="00CB0381">
            <w:pPr>
              <w:spacing w:after="0" w:line="240" w:lineRule="auto"/>
              <w:rPr>
                <w:rFonts w:eastAsia="Times New Roman" w:cs="Times New Roman"/>
                <w:b/>
                <w:bCs/>
                <w:color w:val="FFFFFF"/>
                <w:sz w:val="20"/>
                <w:szCs w:val="20"/>
              </w:rPr>
            </w:pPr>
          </w:p>
        </w:tc>
        <w:tc>
          <w:tcPr>
            <w:tcW w:w="1899" w:type="dxa"/>
            <w:vMerge/>
            <w:vAlign w:val="center"/>
            <w:hideMark/>
          </w:tcPr>
          <w:p w:rsidR="00617D77" w:rsidRPr="00A45036" w:rsidRDefault="00617D77" w:rsidP="00CB0381">
            <w:pPr>
              <w:spacing w:after="0" w:line="240" w:lineRule="auto"/>
              <w:rPr>
                <w:rFonts w:eastAsia="Times New Roman" w:cs="Times New Roman"/>
                <w:b/>
                <w:bCs/>
                <w:color w:val="000000"/>
                <w:sz w:val="20"/>
                <w:szCs w:val="20"/>
              </w:rPr>
            </w:pPr>
          </w:p>
        </w:tc>
        <w:tc>
          <w:tcPr>
            <w:tcW w:w="2162" w:type="dxa"/>
            <w:shd w:val="clear" w:color="auto" w:fill="auto"/>
            <w:vAlign w:val="center"/>
            <w:hideMark/>
          </w:tcPr>
          <w:p w:rsidR="00617D77" w:rsidRPr="00A45036" w:rsidRDefault="00617D77" w:rsidP="00CB038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t xml:space="preserve">ID.AM-3: </w:t>
            </w:r>
            <w:r w:rsidRPr="00A45036">
              <w:rPr>
                <w:rFonts w:eastAsia="Times New Roman" w:cs="Times New Roman"/>
                <w:color w:val="000000"/>
                <w:sz w:val="20"/>
                <w:szCs w:val="20"/>
              </w:rPr>
              <w:t>Organizational communication and data flows are mapped</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r w:rsidRPr="00A45036">
              <w:rPr>
                <w:rFonts w:ascii="Wingdings" w:eastAsia="Times New Roman" w:hAnsi="Wingdings" w:cs="Times New Roman"/>
                <w:color w:val="000000"/>
                <w:sz w:val="16"/>
                <w:szCs w:val="16"/>
              </w:rPr>
              <w:t></w:t>
            </w:r>
          </w:p>
        </w:tc>
        <w:tc>
          <w:tcPr>
            <w:tcW w:w="627"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630"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630"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r>
      <w:tr w:rsidR="00617D77" w:rsidRPr="00A45036" w:rsidTr="00CB0381">
        <w:trPr>
          <w:trHeight w:val="525"/>
        </w:trPr>
        <w:tc>
          <w:tcPr>
            <w:tcW w:w="1021" w:type="dxa"/>
            <w:vMerge/>
            <w:shd w:val="clear" w:color="3366FF" w:fill="0066FF"/>
            <w:vAlign w:val="center"/>
            <w:hideMark/>
          </w:tcPr>
          <w:p w:rsidR="00617D77" w:rsidRPr="00A45036" w:rsidRDefault="00617D77" w:rsidP="00CB0381">
            <w:pPr>
              <w:spacing w:after="0" w:line="240" w:lineRule="auto"/>
              <w:rPr>
                <w:rFonts w:eastAsia="Times New Roman" w:cs="Times New Roman"/>
                <w:b/>
                <w:bCs/>
                <w:color w:val="FFFFFF"/>
                <w:sz w:val="20"/>
                <w:szCs w:val="20"/>
              </w:rPr>
            </w:pPr>
          </w:p>
        </w:tc>
        <w:tc>
          <w:tcPr>
            <w:tcW w:w="1899" w:type="dxa"/>
            <w:vMerge/>
            <w:vAlign w:val="center"/>
            <w:hideMark/>
          </w:tcPr>
          <w:p w:rsidR="00617D77" w:rsidRPr="00A45036" w:rsidRDefault="00617D77" w:rsidP="00CB0381">
            <w:pPr>
              <w:spacing w:after="0" w:line="240" w:lineRule="auto"/>
              <w:rPr>
                <w:rFonts w:eastAsia="Times New Roman" w:cs="Times New Roman"/>
                <w:b/>
                <w:bCs/>
                <w:color w:val="000000"/>
                <w:sz w:val="20"/>
                <w:szCs w:val="20"/>
              </w:rPr>
            </w:pPr>
          </w:p>
        </w:tc>
        <w:tc>
          <w:tcPr>
            <w:tcW w:w="2162" w:type="dxa"/>
            <w:shd w:val="clear" w:color="auto" w:fill="auto"/>
            <w:vAlign w:val="center"/>
            <w:hideMark/>
          </w:tcPr>
          <w:p w:rsidR="00617D77" w:rsidRPr="00A45036" w:rsidRDefault="00617D77" w:rsidP="00CB038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t>ID.AM-4:</w:t>
            </w:r>
            <w:r w:rsidRPr="00A45036">
              <w:rPr>
                <w:rFonts w:eastAsia="Times New Roman" w:cs="Times New Roman"/>
                <w:color w:val="000000"/>
                <w:sz w:val="20"/>
                <w:szCs w:val="20"/>
              </w:rPr>
              <w:t xml:space="preserve"> External information systems are catalogued</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627"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630"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630"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r>
      <w:tr w:rsidR="00617D77" w:rsidRPr="00A45036" w:rsidTr="00CB0381">
        <w:trPr>
          <w:cantSplit/>
          <w:trHeight w:val="780"/>
        </w:trPr>
        <w:tc>
          <w:tcPr>
            <w:tcW w:w="1021" w:type="dxa"/>
            <w:vMerge w:val="restart"/>
            <w:shd w:val="clear" w:color="3366FF" w:fill="0066FF"/>
            <w:vAlign w:val="center"/>
            <w:hideMark/>
          </w:tcPr>
          <w:p w:rsidR="00617D77" w:rsidRPr="00A45036" w:rsidRDefault="00617D77" w:rsidP="00CB0381">
            <w:pPr>
              <w:spacing w:after="0" w:line="240" w:lineRule="auto"/>
              <w:rPr>
                <w:rFonts w:eastAsia="Times New Roman" w:cs="Times New Roman"/>
                <w:b/>
                <w:bCs/>
                <w:color w:val="FFFFFF"/>
                <w:sz w:val="20"/>
                <w:szCs w:val="20"/>
              </w:rPr>
            </w:pPr>
          </w:p>
        </w:tc>
        <w:tc>
          <w:tcPr>
            <w:tcW w:w="1899" w:type="dxa"/>
            <w:vMerge/>
            <w:vAlign w:val="center"/>
            <w:hideMark/>
          </w:tcPr>
          <w:p w:rsidR="00617D77" w:rsidRPr="00A45036" w:rsidRDefault="00617D77" w:rsidP="00CB0381">
            <w:pPr>
              <w:spacing w:after="0" w:line="240" w:lineRule="auto"/>
              <w:rPr>
                <w:rFonts w:eastAsia="Times New Roman" w:cs="Times New Roman"/>
                <w:b/>
                <w:bCs/>
                <w:color w:val="000000"/>
                <w:sz w:val="20"/>
                <w:szCs w:val="20"/>
              </w:rPr>
            </w:pPr>
          </w:p>
        </w:tc>
        <w:tc>
          <w:tcPr>
            <w:tcW w:w="2162" w:type="dxa"/>
            <w:shd w:val="clear" w:color="auto" w:fill="auto"/>
            <w:vAlign w:val="center"/>
            <w:hideMark/>
          </w:tcPr>
          <w:p w:rsidR="00617D77" w:rsidRPr="00A45036" w:rsidRDefault="00617D77" w:rsidP="00CB038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t>ID.AM-5:</w:t>
            </w:r>
            <w:r w:rsidRPr="00A45036">
              <w:rPr>
                <w:rFonts w:eastAsia="Times New Roman" w:cs="Times New Roman"/>
                <w:color w:val="000000"/>
                <w:sz w:val="20"/>
                <w:szCs w:val="20"/>
              </w:rPr>
              <w:t xml:space="preserve"> Resources (e.g., hardware, devices, data, and software) are prioritized based on their classification, criticality, and business value </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r w:rsidRPr="00A45036">
              <w:rPr>
                <w:rFonts w:ascii="Wingdings" w:eastAsia="Times New Roman" w:hAnsi="Wingdings" w:cs="Times New Roman"/>
                <w:color w:val="000000"/>
                <w:sz w:val="16"/>
                <w:szCs w:val="16"/>
              </w:rPr>
              <w:t></w:t>
            </w: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r w:rsidRPr="00A45036">
              <w:rPr>
                <w:rFonts w:ascii="Wingdings" w:eastAsia="Times New Roman" w:hAnsi="Wingdings" w:cs="Times New Roman"/>
                <w:color w:val="000000"/>
                <w:sz w:val="16"/>
                <w:szCs w:val="16"/>
              </w:rPr>
              <w:t></w:t>
            </w:r>
            <w:r w:rsidRPr="00A45036">
              <w:rPr>
                <w:rFonts w:ascii="Wingdings" w:eastAsia="Times New Roman" w:hAnsi="Wingdings" w:cs="Times New Roman"/>
                <w:color w:val="000000"/>
                <w:sz w:val="16"/>
                <w:szCs w:val="16"/>
              </w:rPr>
              <w:t></w:t>
            </w:r>
          </w:p>
        </w:tc>
        <w:tc>
          <w:tcPr>
            <w:tcW w:w="627"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630"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630"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r>
      <w:tr w:rsidR="00617D77" w:rsidRPr="00A45036" w:rsidTr="00CB0381">
        <w:trPr>
          <w:trHeight w:val="1095"/>
        </w:trPr>
        <w:tc>
          <w:tcPr>
            <w:tcW w:w="1021" w:type="dxa"/>
            <w:vMerge/>
            <w:shd w:val="clear" w:color="3366FF" w:fill="0066FF"/>
            <w:vAlign w:val="center"/>
            <w:hideMark/>
          </w:tcPr>
          <w:p w:rsidR="00617D77" w:rsidRPr="00A45036" w:rsidRDefault="00617D77" w:rsidP="00CB0381">
            <w:pPr>
              <w:spacing w:after="0" w:line="240" w:lineRule="auto"/>
              <w:rPr>
                <w:rFonts w:eastAsia="Times New Roman" w:cs="Times New Roman"/>
                <w:b/>
                <w:bCs/>
                <w:color w:val="FFFFFF"/>
                <w:sz w:val="20"/>
                <w:szCs w:val="20"/>
              </w:rPr>
            </w:pPr>
          </w:p>
        </w:tc>
        <w:tc>
          <w:tcPr>
            <w:tcW w:w="1899" w:type="dxa"/>
            <w:vMerge/>
            <w:vAlign w:val="center"/>
            <w:hideMark/>
          </w:tcPr>
          <w:p w:rsidR="00617D77" w:rsidRPr="00A45036" w:rsidRDefault="00617D77" w:rsidP="00CB0381">
            <w:pPr>
              <w:spacing w:after="0" w:line="240" w:lineRule="auto"/>
              <w:rPr>
                <w:rFonts w:eastAsia="Times New Roman" w:cs="Times New Roman"/>
                <w:b/>
                <w:bCs/>
                <w:color w:val="000000"/>
                <w:sz w:val="20"/>
                <w:szCs w:val="20"/>
              </w:rPr>
            </w:pPr>
          </w:p>
        </w:tc>
        <w:tc>
          <w:tcPr>
            <w:tcW w:w="2162" w:type="dxa"/>
            <w:shd w:val="clear" w:color="auto" w:fill="auto"/>
            <w:vAlign w:val="center"/>
            <w:hideMark/>
          </w:tcPr>
          <w:p w:rsidR="00617D77" w:rsidRPr="00A45036" w:rsidRDefault="00617D77" w:rsidP="00CB038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t xml:space="preserve">ID.AM-6: </w:t>
            </w:r>
            <w:proofErr w:type="spellStart"/>
            <w:r w:rsidRPr="00A45036">
              <w:rPr>
                <w:rFonts w:eastAsia="Times New Roman" w:cs="Times New Roman"/>
                <w:color w:val="000000"/>
                <w:sz w:val="20"/>
                <w:szCs w:val="20"/>
              </w:rPr>
              <w:t>Cybersecurity</w:t>
            </w:r>
            <w:proofErr w:type="spellEnd"/>
            <w:r w:rsidRPr="00A45036">
              <w:rPr>
                <w:rFonts w:eastAsia="Times New Roman" w:cs="Times New Roman"/>
                <w:color w:val="000000"/>
                <w:sz w:val="20"/>
                <w:szCs w:val="20"/>
              </w:rPr>
              <w:t xml:space="preserve"> roles and responsibilities for the entire workforce and third-party stakeholders (e.g., suppliers, customers, partners) are established</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r w:rsidRPr="00A45036">
              <w:rPr>
                <w:rFonts w:ascii="Wingdings" w:eastAsia="Times New Roman" w:hAnsi="Wingdings" w:cs="Times New Roman"/>
                <w:color w:val="000000"/>
                <w:sz w:val="16"/>
                <w:szCs w:val="16"/>
              </w:rPr>
              <w:t></w:t>
            </w:r>
          </w:p>
        </w:tc>
        <w:tc>
          <w:tcPr>
            <w:tcW w:w="627"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630"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630"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r>
      <w:tr w:rsidR="00617D77" w:rsidRPr="00A45036" w:rsidTr="00CB0381">
        <w:trPr>
          <w:trHeight w:val="525"/>
        </w:trPr>
        <w:tc>
          <w:tcPr>
            <w:tcW w:w="1021" w:type="dxa"/>
            <w:vMerge/>
            <w:shd w:val="clear" w:color="3366FF" w:fill="0066FF"/>
            <w:vAlign w:val="center"/>
            <w:hideMark/>
          </w:tcPr>
          <w:p w:rsidR="00617D77" w:rsidRPr="00A45036" w:rsidRDefault="00617D77" w:rsidP="00CB0381">
            <w:pPr>
              <w:spacing w:after="0" w:line="240" w:lineRule="auto"/>
              <w:rPr>
                <w:rFonts w:eastAsia="Times New Roman" w:cs="Times New Roman"/>
                <w:b/>
                <w:bCs/>
                <w:color w:val="FFFFFF"/>
                <w:sz w:val="20"/>
                <w:szCs w:val="20"/>
              </w:rPr>
            </w:pPr>
          </w:p>
        </w:tc>
        <w:tc>
          <w:tcPr>
            <w:tcW w:w="1899" w:type="dxa"/>
            <w:vMerge w:val="restart"/>
            <w:shd w:val="clear" w:color="auto" w:fill="auto"/>
            <w:vAlign w:val="center"/>
            <w:hideMark/>
          </w:tcPr>
          <w:p w:rsidR="00617D77" w:rsidRPr="00A45036" w:rsidRDefault="00617D77" w:rsidP="00CB0381">
            <w:pPr>
              <w:spacing w:after="0" w:line="240" w:lineRule="auto"/>
              <w:jc w:val="center"/>
              <w:rPr>
                <w:rFonts w:eastAsia="Times New Roman" w:cs="Times New Roman"/>
                <w:b/>
                <w:bCs/>
                <w:color w:val="000000"/>
                <w:sz w:val="20"/>
                <w:szCs w:val="20"/>
              </w:rPr>
            </w:pPr>
            <w:r w:rsidRPr="00A45036">
              <w:rPr>
                <w:rFonts w:eastAsia="Times New Roman" w:cs="Times New Roman"/>
                <w:b/>
                <w:bCs/>
                <w:color w:val="000000"/>
                <w:sz w:val="20"/>
                <w:szCs w:val="20"/>
              </w:rPr>
              <w:t xml:space="preserve">Business Environment (ID.BE): </w:t>
            </w:r>
            <w:r w:rsidRPr="00A45036">
              <w:rPr>
                <w:rFonts w:eastAsia="Times New Roman" w:cs="Times New Roman"/>
                <w:color w:val="000000"/>
                <w:sz w:val="20"/>
                <w:szCs w:val="20"/>
              </w:rPr>
              <w:t xml:space="preserve">The organization’s mission, objectives, stakeholders, and activities are understood and prioritized; this information is used to inform </w:t>
            </w:r>
            <w:proofErr w:type="spellStart"/>
            <w:r w:rsidRPr="00A45036">
              <w:rPr>
                <w:rFonts w:eastAsia="Times New Roman" w:cs="Times New Roman"/>
                <w:color w:val="000000"/>
                <w:sz w:val="20"/>
                <w:szCs w:val="20"/>
              </w:rPr>
              <w:t>cybersecurity</w:t>
            </w:r>
            <w:proofErr w:type="spellEnd"/>
            <w:r w:rsidRPr="00A45036">
              <w:rPr>
                <w:rFonts w:eastAsia="Times New Roman" w:cs="Times New Roman"/>
                <w:color w:val="000000"/>
                <w:sz w:val="20"/>
                <w:szCs w:val="20"/>
              </w:rPr>
              <w:t xml:space="preserve"> roles, responsibilities, and risk management decisions.</w:t>
            </w:r>
          </w:p>
        </w:tc>
        <w:tc>
          <w:tcPr>
            <w:tcW w:w="2162" w:type="dxa"/>
            <w:shd w:val="clear" w:color="auto" w:fill="auto"/>
            <w:vAlign w:val="center"/>
            <w:hideMark/>
          </w:tcPr>
          <w:p w:rsidR="00617D77" w:rsidRPr="00A45036" w:rsidRDefault="00617D77" w:rsidP="00CB038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t xml:space="preserve">ID.BE-1: </w:t>
            </w:r>
            <w:r w:rsidRPr="00A45036">
              <w:rPr>
                <w:rFonts w:eastAsia="Times New Roman" w:cs="Times New Roman"/>
                <w:color w:val="000000"/>
                <w:sz w:val="20"/>
                <w:szCs w:val="20"/>
              </w:rPr>
              <w:t>The organization’s role in the supply chain is identified and communicated</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627"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630"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630"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r>
      <w:tr w:rsidR="00617D77" w:rsidRPr="00A45036" w:rsidTr="00CB0381">
        <w:trPr>
          <w:trHeight w:val="780"/>
        </w:trPr>
        <w:tc>
          <w:tcPr>
            <w:tcW w:w="1021" w:type="dxa"/>
            <w:vMerge/>
            <w:shd w:val="clear" w:color="3366FF" w:fill="0066FF"/>
            <w:vAlign w:val="center"/>
            <w:hideMark/>
          </w:tcPr>
          <w:p w:rsidR="00617D77" w:rsidRPr="00A45036" w:rsidRDefault="00617D77" w:rsidP="00CB0381">
            <w:pPr>
              <w:spacing w:after="0" w:line="240" w:lineRule="auto"/>
              <w:rPr>
                <w:rFonts w:eastAsia="Times New Roman" w:cs="Times New Roman"/>
                <w:b/>
                <w:bCs/>
                <w:color w:val="FFFFFF"/>
                <w:sz w:val="20"/>
                <w:szCs w:val="20"/>
              </w:rPr>
            </w:pPr>
          </w:p>
        </w:tc>
        <w:tc>
          <w:tcPr>
            <w:tcW w:w="1899" w:type="dxa"/>
            <w:vMerge/>
            <w:vAlign w:val="center"/>
            <w:hideMark/>
          </w:tcPr>
          <w:p w:rsidR="00617D77" w:rsidRPr="00A45036" w:rsidRDefault="00617D77" w:rsidP="00CB0381">
            <w:pPr>
              <w:spacing w:after="0" w:line="240" w:lineRule="auto"/>
              <w:rPr>
                <w:rFonts w:eastAsia="Times New Roman" w:cs="Times New Roman"/>
                <w:b/>
                <w:bCs/>
                <w:color w:val="000000"/>
                <w:sz w:val="20"/>
                <w:szCs w:val="20"/>
              </w:rPr>
            </w:pPr>
          </w:p>
        </w:tc>
        <w:tc>
          <w:tcPr>
            <w:tcW w:w="2162" w:type="dxa"/>
            <w:shd w:val="clear" w:color="auto" w:fill="auto"/>
            <w:vAlign w:val="center"/>
            <w:hideMark/>
          </w:tcPr>
          <w:p w:rsidR="00617D77" w:rsidRPr="00A45036" w:rsidRDefault="00617D77" w:rsidP="00CB038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t xml:space="preserve">ID.BE-2: </w:t>
            </w:r>
            <w:r w:rsidRPr="00A45036">
              <w:rPr>
                <w:rFonts w:eastAsia="Times New Roman" w:cs="Times New Roman"/>
                <w:color w:val="000000"/>
                <w:sz w:val="20"/>
                <w:szCs w:val="20"/>
              </w:rPr>
              <w:t>The organization’s place in critical infrastructure and its industry sector is identified and communicated</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627"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630"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630"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r>
      <w:tr w:rsidR="00617D77" w:rsidRPr="00A45036" w:rsidTr="00CB0381">
        <w:trPr>
          <w:trHeight w:val="780"/>
        </w:trPr>
        <w:tc>
          <w:tcPr>
            <w:tcW w:w="1021" w:type="dxa"/>
            <w:vMerge/>
            <w:shd w:val="clear" w:color="3366FF" w:fill="0066FF"/>
            <w:vAlign w:val="center"/>
            <w:hideMark/>
          </w:tcPr>
          <w:p w:rsidR="00617D77" w:rsidRPr="00A45036" w:rsidRDefault="00617D77" w:rsidP="00CB0381">
            <w:pPr>
              <w:spacing w:after="0" w:line="240" w:lineRule="auto"/>
              <w:rPr>
                <w:rFonts w:eastAsia="Times New Roman" w:cs="Times New Roman"/>
                <w:b/>
                <w:bCs/>
                <w:color w:val="FFFFFF"/>
                <w:sz w:val="20"/>
                <w:szCs w:val="20"/>
              </w:rPr>
            </w:pPr>
          </w:p>
        </w:tc>
        <w:tc>
          <w:tcPr>
            <w:tcW w:w="1899" w:type="dxa"/>
            <w:vMerge/>
            <w:vAlign w:val="center"/>
            <w:hideMark/>
          </w:tcPr>
          <w:p w:rsidR="00617D77" w:rsidRPr="00A45036" w:rsidRDefault="00617D77" w:rsidP="00CB0381">
            <w:pPr>
              <w:spacing w:after="0" w:line="240" w:lineRule="auto"/>
              <w:rPr>
                <w:rFonts w:eastAsia="Times New Roman" w:cs="Times New Roman"/>
                <w:b/>
                <w:bCs/>
                <w:color w:val="000000"/>
                <w:sz w:val="20"/>
                <w:szCs w:val="20"/>
              </w:rPr>
            </w:pPr>
          </w:p>
        </w:tc>
        <w:tc>
          <w:tcPr>
            <w:tcW w:w="2162" w:type="dxa"/>
            <w:shd w:val="clear" w:color="auto" w:fill="auto"/>
            <w:vAlign w:val="center"/>
            <w:hideMark/>
          </w:tcPr>
          <w:p w:rsidR="00617D77" w:rsidRPr="00A45036" w:rsidRDefault="00617D77" w:rsidP="00CB038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t xml:space="preserve">ID.BE-3: </w:t>
            </w:r>
            <w:r w:rsidRPr="00A45036">
              <w:rPr>
                <w:rFonts w:eastAsia="Times New Roman" w:cs="Times New Roman"/>
                <w:color w:val="000000"/>
                <w:sz w:val="20"/>
                <w:szCs w:val="20"/>
              </w:rPr>
              <w:t>Priorities for organizational mission, objectives, and activities are established and communicated</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627"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630"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r w:rsidRPr="00A45036">
              <w:rPr>
                <w:rFonts w:ascii="Wingdings" w:eastAsia="Times New Roman" w:hAnsi="Wingdings" w:cs="Times New Roman"/>
                <w:color w:val="000000"/>
                <w:sz w:val="16"/>
                <w:szCs w:val="16"/>
              </w:rPr>
              <w:t></w:t>
            </w:r>
          </w:p>
        </w:tc>
        <w:tc>
          <w:tcPr>
            <w:tcW w:w="630"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r w:rsidRPr="00A45036">
              <w:rPr>
                <w:rFonts w:ascii="Wingdings" w:eastAsia="Times New Roman" w:hAnsi="Wingdings" w:cs="Times New Roman"/>
                <w:color w:val="000000"/>
                <w:sz w:val="16"/>
                <w:szCs w:val="16"/>
              </w:rPr>
              <w:t></w:t>
            </w:r>
          </w:p>
        </w:tc>
      </w:tr>
      <w:tr w:rsidR="00617D77" w:rsidRPr="00A45036" w:rsidTr="00CB0381">
        <w:trPr>
          <w:trHeight w:val="525"/>
        </w:trPr>
        <w:tc>
          <w:tcPr>
            <w:tcW w:w="1021" w:type="dxa"/>
            <w:vMerge/>
            <w:shd w:val="clear" w:color="3366FF" w:fill="0066FF"/>
            <w:vAlign w:val="center"/>
            <w:hideMark/>
          </w:tcPr>
          <w:p w:rsidR="00617D77" w:rsidRPr="00A45036" w:rsidRDefault="00617D77" w:rsidP="00CB0381">
            <w:pPr>
              <w:spacing w:after="0" w:line="240" w:lineRule="auto"/>
              <w:rPr>
                <w:rFonts w:eastAsia="Times New Roman" w:cs="Times New Roman"/>
                <w:b/>
                <w:bCs/>
                <w:color w:val="FFFFFF"/>
                <w:sz w:val="20"/>
                <w:szCs w:val="20"/>
              </w:rPr>
            </w:pPr>
          </w:p>
        </w:tc>
        <w:tc>
          <w:tcPr>
            <w:tcW w:w="1899" w:type="dxa"/>
            <w:vMerge/>
            <w:vAlign w:val="center"/>
            <w:hideMark/>
          </w:tcPr>
          <w:p w:rsidR="00617D77" w:rsidRPr="00A45036" w:rsidRDefault="00617D77" w:rsidP="00CB0381">
            <w:pPr>
              <w:spacing w:after="0" w:line="240" w:lineRule="auto"/>
              <w:rPr>
                <w:rFonts w:eastAsia="Times New Roman" w:cs="Times New Roman"/>
                <w:b/>
                <w:bCs/>
                <w:color w:val="000000"/>
                <w:sz w:val="20"/>
                <w:szCs w:val="20"/>
              </w:rPr>
            </w:pPr>
          </w:p>
        </w:tc>
        <w:tc>
          <w:tcPr>
            <w:tcW w:w="2162" w:type="dxa"/>
            <w:shd w:val="clear" w:color="auto" w:fill="auto"/>
            <w:vAlign w:val="center"/>
            <w:hideMark/>
          </w:tcPr>
          <w:p w:rsidR="00617D77" w:rsidRPr="00A45036" w:rsidRDefault="00617D77" w:rsidP="00CB038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t>ID.BE-4</w:t>
            </w:r>
            <w:r w:rsidRPr="00A45036">
              <w:rPr>
                <w:rFonts w:eastAsia="Times New Roman" w:cs="Times New Roman"/>
                <w:color w:val="000000"/>
                <w:sz w:val="20"/>
                <w:szCs w:val="20"/>
              </w:rPr>
              <w:t>: Dependencies and critical functions for delivery of critical services are established</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627"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630"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r w:rsidRPr="00A45036">
              <w:rPr>
                <w:rFonts w:ascii="Wingdings" w:eastAsia="Times New Roman" w:hAnsi="Wingdings" w:cs="Times New Roman"/>
                <w:color w:val="000000"/>
                <w:sz w:val="16"/>
                <w:szCs w:val="16"/>
              </w:rPr>
              <w:t></w:t>
            </w:r>
          </w:p>
        </w:tc>
        <w:tc>
          <w:tcPr>
            <w:tcW w:w="630"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r w:rsidRPr="00A45036">
              <w:rPr>
                <w:rFonts w:ascii="Wingdings" w:eastAsia="Times New Roman" w:hAnsi="Wingdings" w:cs="Times New Roman"/>
                <w:color w:val="000000"/>
                <w:sz w:val="16"/>
                <w:szCs w:val="16"/>
              </w:rPr>
              <w:t></w:t>
            </w:r>
            <w:r w:rsidRPr="00A45036">
              <w:rPr>
                <w:rFonts w:ascii="Wingdings" w:eastAsia="Times New Roman" w:hAnsi="Wingdings" w:cs="Times New Roman"/>
                <w:color w:val="000000"/>
                <w:sz w:val="16"/>
                <w:szCs w:val="16"/>
              </w:rPr>
              <w:t></w:t>
            </w:r>
          </w:p>
        </w:tc>
      </w:tr>
      <w:tr w:rsidR="00617D77" w:rsidRPr="00A45036" w:rsidTr="00CB0381">
        <w:trPr>
          <w:trHeight w:val="525"/>
        </w:trPr>
        <w:tc>
          <w:tcPr>
            <w:tcW w:w="1021" w:type="dxa"/>
            <w:vMerge/>
            <w:shd w:val="clear" w:color="3366FF" w:fill="0066FF"/>
            <w:vAlign w:val="center"/>
            <w:hideMark/>
          </w:tcPr>
          <w:p w:rsidR="00617D77" w:rsidRPr="00A45036" w:rsidRDefault="00617D77" w:rsidP="00CB0381">
            <w:pPr>
              <w:spacing w:after="0" w:line="240" w:lineRule="auto"/>
              <w:rPr>
                <w:rFonts w:eastAsia="Times New Roman" w:cs="Times New Roman"/>
                <w:b/>
                <w:bCs/>
                <w:color w:val="FFFFFF"/>
                <w:sz w:val="20"/>
                <w:szCs w:val="20"/>
              </w:rPr>
            </w:pPr>
          </w:p>
        </w:tc>
        <w:tc>
          <w:tcPr>
            <w:tcW w:w="1899" w:type="dxa"/>
            <w:vMerge/>
            <w:vAlign w:val="center"/>
            <w:hideMark/>
          </w:tcPr>
          <w:p w:rsidR="00617D77" w:rsidRPr="00A45036" w:rsidRDefault="00617D77" w:rsidP="00CB0381">
            <w:pPr>
              <w:spacing w:after="0" w:line="240" w:lineRule="auto"/>
              <w:rPr>
                <w:rFonts w:eastAsia="Times New Roman" w:cs="Times New Roman"/>
                <w:b/>
                <w:bCs/>
                <w:color w:val="000000"/>
                <w:sz w:val="20"/>
                <w:szCs w:val="20"/>
              </w:rPr>
            </w:pPr>
          </w:p>
        </w:tc>
        <w:tc>
          <w:tcPr>
            <w:tcW w:w="2162" w:type="dxa"/>
            <w:shd w:val="clear" w:color="auto" w:fill="auto"/>
            <w:vAlign w:val="center"/>
            <w:hideMark/>
          </w:tcPr>
          <w:p w:rsidR="00617D77" w:rsidRPr="00A45036" w:rsidRDefault="00617D77" w:rsidP="00CB038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t>ID.BE-5</w:t>
            </w:r>
            <w:r w:rsidRPr="00A45036">
              <w:rPr>
                <w:rFonts w:eastAsia="Times New Roman" w:cs="Times New Roman"/>
                <w:color w:val="000000"/>
                <w:sz w:val="20"/>
                <w:szCs w:val="20"/>
              </w:rPr>
              <w:t>: Resilience requirements to support delivery of critical services are established</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627"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630"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r w:rsidRPr="00A45036">
              <w:rPr>
                <w:rFonts w:ascii="Wingdings" w:eastAsia="Times New Roman" w:hAnsi="Wingdings" w:cs="Times New Roman"/>
                <w:color w:val="000000"/>
                <w:sz w:val="16"/>
                <w:szCs w:val="16"/>
              </w:rPr>
              <w:t></w:t>
            </w:r>
            <w:r w:rsidRPr="00A45036">
              <w:rPr>
                <w:rFonts w:ascii="Wingdings" w:eastAsia="Times New Roman" w:hAnsi="Wingdings" w:cs="Times New Roman"/>
                <w:color w:val="000000"/>
                <w:sz w:val="16"/>
                <w:szCs w:val="16"/>
              </w:rPr>
              <w:t></w:t>
            </w:r>
          </w:p>
        </w:tc>
        <w:tc>
          <w:tcPr>
            <w:tcW w:w="630"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r>
      <w:tr w:rsidR="00617D77" w:rsidRPr="00A45036" w:rsidTr="00CB0381">
        <w:trPr>
          <w:cantSplit/>
          <w:trHeight w:val="525"/>
        </w:trPr>
        <w:tc>
          <w:tcPr>
            <w:tcW w:w="1021" w:type="dxa"/>
            <w:vMerge/>
            <w:shd w:val="clear" w:color="3366FF" w:fill="0066FF"/>
            <w:vAlign w:val="center"/>
            <w:hideMark/>
          </w:tcPr>
          <w:p w:rsidR="00617D77" w:rsidRPr="00A45036" w:rsidRDefault="00617D77" w:rsidP="00CB0381">
            <w:pPr>
              <w:spacing w:after="0" w:line="240" w:lineRule="auto"/>
              <w:rPr>
                <w:rFonts w:eastAsia="Times New Roman" w:cs="Times New Roman"/>
                <w:b/>
                <w:bCs/>
                <w:color w:val="FFFFFF"/>
                <w:sz w:val="20"/>
                <w:szCs w:val="20"/>
              </w:rPr>
            </w:pPr>
          </w:p>
        </w:tc>
        <w:tc>
          <w:tcPr>
            <w:tcW w:w="1899" w:type="dxa"/>
            <w:vMerge w:val="restart"/>
            <w:shd w:val="clear" w:color="auto" w:fill="auto"/>
            <w:vAlign w:val="center"/>
            <w:hideMark/>
          </w:tcPr>
          <w:p w:rsidR="00617D77" w:rsidRPr="00A45036" w:rsidRDefault="00617D77" w:rsidP="00CB0381">
            <w:pPr>
              <w:spacing w:after="0" w:line="240" w:lineRule="auto"/>
              <w:jc w:val="center"/>
              <w:rPr>
                <w:rFonts w:eastAsia="Times New Roman" w:cs="Times New Roman"/>
                <w:b/>
                <w:bCs/>
                <w:color w:val="000000"/>
                <w:sz w:val="20"/>
                <w:szCs w:val="20"/>
              </w:rPr>
            </w:pPr>
            <w:r w:rsidRPr="00A45036">
              <w:rPr>
                <w:rFonts w:eastAsia="Times New Roman" w:cs="Times New Roman"/>
                <w:b/>
                <w:bCs/>
                <w:color w:val="000000"/>
                <w:sz w:val="20"/>
                <w:szCs w:val="20"/>
              </w:rPr>
              <w:t xml:space="preserve">Governance (ID.GV): </w:t>
            </w:r>
            <w:r w:rsidRPr="00A45036">
              <w:rPr>
                <w:rFonts w:eastAsia="Times New Roman" w:cs="Times New Roman"/>
                <w:color w:val="000000"/>
                <w:sz w:val="20"/>
                <w:szCs w:val="20"/>
              </w:rPr>
              <w:t xml:space="preserve">The policies, procedures, </w:t>
            </w:r>
            <w:r w:rsidRPr="00A45036">
              <w:rPr>
                <w:rFonts w:eastAsia="Times New Roman" w:cs="Times New Roman"/>
                <w:color w:val="000000"/>
                <w:sz w:val="20"/>
                <w:szCs w:val="20"/>
              </w:rPr>
              <w:lastRenderedPageBreak/>
              <w:t xml:space="preserve">and processes to manage and monitor the organization’s regulatory, legal, risk, environmental, and operational requirements are understood and inform the management of </w:t>
            </w:r>
            <w:proofErr w:type="spellStart"/>
            <w:r w:rsidRPr="00A45036">
              <w:rPr>
                <w:rFonts w:eastAsia="Times New Roman" w:cs="Times New Roman"/>
                <w:color w:val="000000"/>
                <w:sz w:val="20"/>
                <w:szCs w:val="20"/>
              </w:rPr>
              <w:t>cybersecurity</w:t>
            </w:r>
            <w:proofErr w:type="spellEnd"/>
            <w:r w:rsidRPr="00A45036">
              <w:rPr>
                <w:rFonts w:eastAsia="Times New Roman" w:cs="Times New Roman"/>
                <w:color w:val="000000"/>
                <w:sz w:val="20"/>
                <w:szCs w:val="20"/>
              </w:rPr>
              <w:t xml:space="preserve"> risk.</w:t>
            </w:r>
          </w:p>
        </w:tc>
        <w:tc>
          <w:tcPr>
            <w:tcW w:w="2162" w:type="dxa"/>
            <w:shd w:val="clear" w:color="auto" w:fill="auto"/>
            <w:vAlign w:val="center"/>
            <w:hideMark/>
          </w:tcPr>
          <w:p w:rsidR="00617D77" w:rsidRPr="00A45036" w:rsidRDefault="00617D77" w:rsidP="00CB038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lastRenderedPageBreak/>
              <w:t xml:space="preserve">ID.GV-1: </w:t>
            </w:r>
            <w:r w:rsidRPr="00A45036">
              <w:rPr>
                <w:rFonts w:eastAsia="Times New Roman" w:cs="Times New Roman"/>
                <w:color w:val="000000"/>
                <w:sz w:val="20"/>
                <w:szCs w:val="20"/>
              </w:rPr>
              <w:t>Organizational information security policy is established</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627"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r w:rsidRPr="00A45036">
              <w:rPr>
                <w:rFonts w:ascii="Wingdings" w:eastAsia="Times New Roman" w:hAnsi="Wingdings" w:cs="Times New Roman"/>
                <w:color w:val="000000"/>
                <w:sz w:val="16"/>
                <w:szCs w:val="16"/>
              </w:rPr>
              <w:t></w:t>
            </w:r>
          </w:p>
        </w:tc>
        <w:tc>
          <w:tcPr>
            <w:tcW w:w="630"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630"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r>
      <w:tr w:rsidR="00617D77" w:rsidRPr="00A45036" w:rsidTr="00CB0381">
        <w:trPr>
          <w:cantSplit/>
          <w:trHeight w:val="780"/>
        </w:trPr>
        <w:tc>
          <w:tcPr>
            <w:tcW w:w="1021" w:type="dxa"/>
            <w:vMerge w:val="restart"/>
            <w:shd w:val="clear" w:color="3366FF" w:fill="0066FF"/>
            <w:vAlign w:val="center"/>
            <w:hideMark/>
          </w:tcPr>
          <w:p w:rsidR="00617D77" w:rsidRPr="00A45036" w:rsidRDefault="00617D77" w:rsidP="00CB0381">
            <w:pPr>
              <w:spacing w:after="0" w:line="240" w:lineRule="auto"/>
              <w:rPr>
                <w:rFonts w:eastAsia="Times New Roman" w:cs="Times New Roman"/>
                <w:b/>
                <w:bCs/>
                <w:color w:val="FFFFFF"/>
                <w:sz w:val="20"/>
                <w:szCs w:val="20"/>
              </w:rPr>
            </w:pPr>
          </w:p>
        </w:tc>
        <w:tc>
          <w:tcPr>
            <w:tcW w:w="1899" w:type="dxa"/>
            <w:vMerge/>
            <w:vAlign w:val="center"/>
            <w:hideMark/>
          </w:tcPr>
          <w:p w:rsidR="00617D77" w:rsidRPr="00A45036" w:rsidRDefault="00617D77" w:rsidP="00CB0381">
            <w:pPr>
              <w:spacing w:after="0" w:line="240" w:lineRule="auto"/>
              <w:rPr>
                <w:rFonts w:eastAsia="Times New Roman" w:cs="Times New Roman"/>
                <w:b/>
                <w:bCs/>
                <w:color w:val="000000"/>
                <w:sz w:val="20"/>
                <w:szCs w:val="20"/>
              </w:rPr>
            </w:pPr>
          </w:p>
        </w:tc>
        <w:tc>
          <w:tcPr>
            <w:tcW w:w="2162" w:type="dxa"/>
            <w:shd w:val="clear" w:color="auto" w:fill="auto"/>
            <w:vAlign w:val="center"/>
            <w:hideMark/>
          </w:tcPr>
          <w:p w:rsidR="00617D77" w:rsidRPr="00A45036" w:rsidRDefault="00617D77" w:rsidP="00CB038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t xml:space="preserve">ID.GV-2: </w:t>
            </w:r>
            <w:r w:rsidRPr="00A45036">
              <w:rPr>
                <w:rFonts w:eastAsia="Times New Roman" w:cs="Times New Roman"/>
                <w:color w:val="000000"/>
                <w:sz w:val="20"/>
                <w:szCs w:val="20"/>
              </w:rPr>
              <w:t>Information security roles &amp; responsibilities are coordinated and aligned with internal roles and external partners</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627"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r w:rsidRPr="00A45036">
              <w:rPr>
                <w:rFonts w:ascii="Wingdings" w:eastAsia="Times New Roman" w:hAnsi="Wingdings" w:cs="Times New Roman"/>
                <w:color w:val="000000"/>
                <w:sz w:val="16"/>
                <w:szCs w:val="16"/>
              </w:rPr>
              <w:t></w:t>
            </w:r>
          </w:p>
        </w:tc>
        <w:tc>
          <w:tcPr>
            <w:tcW w:w="630"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630"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r w:rsidRPr="00A45036">
              <w:rPr>
                <w:rFonts w:ascii="Wingdings" w:eastAsia="Times New Roman" w:hAnsi="Wingdings" w:cs="Times New Roman"/>
                <w:color w:val="000000"/>
                <w:sz w:val="16"/>
                <w:szCs w:val="16"/>
              </w:rPr>
              <w:t></w:t>
            </w:r>
          </w:p>
        </w:tc>
      </w:tr>
      <w:tr w:rsidR="00617D77" w:rsidRPr="00A45036" w:rsidTr="00CB0381">
        <w:trPr>
          <w:trHeight w:val="1065"/>
        </w:trPr>
        <w:tc>
          <w:tcPr>
            <w:tcW w:w="1021" w:type="dxa"/>
            <w:vMerge/>
            <w:shd w:val="clear" w:color="3366FF" w:fill="0066FF"/>
            <w:vAlign w:val="center"/>
            <w:hideMark/>
          </w:tcPr>
          <w:p w:rsidR="00617D77" w:rsidRPr="00A45036" w:rsidRDefault="00617D77" w:rsidP="00CB0381">
            <w:pPr>
              <w:spacing w:after="0" w:line="240" w:lineRule="auto"/>
              <w:rPr>
                <w:rFonts w:eastAsia="Times New Roman" w:cs="Times New Roman"/>
                <w:b/>
                <w:bCs/>
                <w:color w:val="FFFFFF"/>
                <w:sz w:val="20"/>
                <w:szCs w:val="20"/>
              </w:rPr>
            </w:pPr>
          </w:p>
        </w:tc>
        <w:tc>
          <w:tcPr>
            <w:tcW w:w="1899" w:type="dxa"/>
            <w:vMerge/>
            <w:vAlign w:val="center"/>
            <w:hideMark/>
          </w:tcPr>
          <w:p w:rsidR="00617D77" w:rsidRPr="00A45036" w:rsidRDefault="00617D77" w:rsidP="00CB0381">
            <w:pPr>
              <w:spacing w:after="0" w:line="240" w:lineRule="auto"/>
              <w:rPr>
                <w:rFonts w:eastAsia="Times New Roman" w:cs="Times New Roman"/>
                <w:b/>
                <w:bCs/>
                <w:color w:val="000000"/>
                <w:sz w:val="20"/>
                <w:szCs w:val="20"/>
              </w:rPr>
            </w:pPr>
          </w:p>
        </w:tc>
        <w:tc>
          <w:tcPr>
            <w:tcW w:w="2162" w:type="dxa"/>
            <w:shd w:val="clear" w:color="auto" w:fill="auto"/>
            <w:vAlign w:val="center"/>
            <w:hideMark/>
          </w:tcPr>
          <w:p w:rsidR="00617D77" w:rsidRPr="00A45036" w:rsidRDefault="00617D77" w:rsidP="00CB038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t xml:space="preserve">ID.GV-3: </w:t>
            </w:r>
            <w:r w:rsidRPr="00A45036">
              <w:rPr>
                <w:rFonts w:eastAsia="Times New Roman" w:cs="Times New Roman"/>
                <w:color w:val="000000"/>
                <w:sz w:val="20"/>
                <w:szCs w:val="20"/>
              </w:rPr>
              <w:t xml:space="preserve">Legal and regulatory requirements regarding </w:t>
            </w:r>
            <w:proofErr w:type="spellStart"/>
            <w:r w:rsidRPr="00A45036">
              <w:rPr>
                <w:rFonts w:eastAsia="Times New Roman" w:cs="Times New Roman"/>
                <w:color w:val="000000"/>
                <w:sz w:val="20"/>
                <w:szCs w:val="20"/>
              </w:rPr>
              <w:t>cybersecurity</w:t>
            </w:r>
            <w:proofErr w:type="spellEnd"/>
            <w:r w:rsidRPr="00A45036">
              <w:rPr>
                <w:rFonts w:eastAsia="Times New Roman" w:cs="Times New Roman"/>
                <w:color w:val="000000"/>
                <w:sz w:val="20"/>
                <w:szCs w:val="20"/>
              </w:rPr>
              <w:t>, including privacy and civil liberties obligations, are understood and managed</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627"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r w:rsidRPr="00A45036">
              <w:rPr>
                <w:rFonts w:ascii="Wingdings" w:eastAsia="Times New Roman" w:hAnsi="Wingdings" w:cs="Times New Roman"/>
                <w:color w:val="000000"/>
                <w:sz w:val="16"/>
                <w:szCs w:val="16"/>
              </w:rPr>
              <w:t></w:t>
            </w:r>
            <w:r w:rsidRPr="00A45036">
              <w:rPr>
                <w:rFonts w:ascii="Wingdings" w:eastAsia="Times New Roman" w:hAnsi="Wingdings" w:cs="Times New Roman"/>
                <w:color w:val="000000"/>
                <w:sz w:val="16"/>
                <w:szCs w:val="16"/>
              </w:rPr>
              <w:t></w:t>
            </w:r>
          </w:p>
        </w:tc>
        <w:tc>
          <w:tcPr>
            <w:tcW w:w="630"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r w:rsidRPr="00A45036">
              <w:rPr>
                <w:rFonts w:ascii="Wingdings" w:eastAsia="Times New Roman" w:hAnsi="Wingdings" w:cs="Times New Roman"/>
                <w:color w:val="000000"/>
                <w:sz w:val="16"/>
                <w:szCs w:val="16"/>
              </w:rPr>
              <w:t></w:t>
            </w:r>
            <w:r w:rsidRPr="00A45036">
              <w:rPr>
                <w:rFonts w:ascii="Wingdings" w:eastAsia="Times New Roman" w:hAnsi="Wingdings" w:cs="Times New Roman"/>
                <w:color w:val="000000"/>
                <w:sz w:val="16"/>
                <w:szCs w:val="16"/>
              </w:rPr>
              <w:t></w:t>
            </w:r>
          </w:p>
        </w:tc>
        <w:tc>
          <w:tcPr>
            <w:tcW w:w="630"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r w:rsidRPr="00A45036">
              <w:rPr>
                <w:rFonts w:ascii="Wingdings" w:eastAsia="Times New Roman" w:hAnsi="Wingdings" w:cs="Times New Roman"/>
                <w:color w:val="000000"/>
                <w:sz w:val="16"/>
                <w:szCs w:val="16"/>
              </w:rPr>
              <w:t></w:t>
            </w:r>
            <w:r w:rsidRPr="00A45036">
              <w:rPr>
                <w:rFonts w:ascii="Wingdings" w:eastAsia="Times New Roman" w:hAnsi="Wingdings" w:cs="Times New Roman"/>
                <w:color w:val="000000"/>
                <w:sz w:val="16"/>
                <w:szCs w:val="16"/>
              </w:rPr>
              <w:t></w:t>
            </w:r>
          </w:p>
        </w:tc>
      </w:tr>
      <w:tr w:rsidR="00617D77" w:rsidRPr="00A45036" w:rsidTr="00CB0381">
        <w:trPr>
          <w:trHeight w:val="525"/>
        </w:trPr>
        <w:tc>
          <w:tcPr>
            <w:tcW w:w="1021" w:type="dxa"/>
            <w:vMerge/>
            <w:shd w:val="clear" w:color="3366FF" w:fill="0066FF"/>
            <w:vAlign w:val="center"/>
            <w:hideMark/>
          </w:tcPr>
          <w:p w:rsidR="00617D77" w:rsidRPr="00A45036" w:rsidRDefault="00617D77" w:rsidP="00CB0381">
            <w:pPr>
              <w:spacing w:after="0" w:line="240" w:lineRule="auto"/>
              <w:rPr>
                <w:rFonts w:eastAsia="Times New Roman" w:cs="Times New Roman"/>
                <w:b/>
                <w:bCs/>
                <w:color w:val="FFFFFF"/>
                <w:sz w:val="20"/>
                <w:szCs w:val="20"/>
              </w:rPr>
            </w:pPr>
          </w:p>
        </w:tc>
        <w:tc>
          <w:tcPr>
            <w:tcW w:w="1899" w:type="dxa"/>
            <w:vMerge/>
            <w:vAlign w:val="center"/>
            <w:hideMark/>
          </w:tcPr>
          <w:p w:rsidR="00617D77" w:rsidRPr="00A45036" w:rsidRDefault="00617D77" w:rsidP="00CB0381">
            <w:pPr>
              <w:spacing w:after="0" w:line="240" w:lineRule="auto"/>
              <w:rPr>
                <w:rFonts w:eastAsia="Times New Roman" w:cs="Times New Roman"/>
                <w:b/>
                <w:bCs/>
                <w:color w:val="000000"/>
                <w:sz w:val="20"/>
                <w:szCs w:val="20"/>
              </w:rPr>
            </w:pPr>
          </w:p>
        </w:tc>
        <w:tc>
          <w:tcPr>
            <w:tcW w:w="2162" w:type="dxa"/>
            <w:shd w:val="clear" w:color="auto" w:fill="auto"/>
            <w:vAlign w:val="center"/>
            <w:hideMark/>
          </w:tcPr>
          <w:p w:rsidR="00617D77" w:rsidRPr="00A45036" w:rsidRDefault="00617D77" w:rsidP="00CB038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t>ID.GV-4</w:t>
            </w:r>
            <w:r w:rsidRPr="00A45036">
              <w:rPr>
                <w:rFonts w:eastAsia="Times New Roman" w:cs="Times New Roman"/>
                <w:color w:val="000000"/>
                <w:sz w:val="20"/>
                <w:szCs w:val="20"/>
              </w:rPr>
              <w:t xml:space="preserve">: Governance and risk management processes address </w:t>
            </w:r>
            <w:proofErr w:type="spellStart"/>
            <w:r w:rsidRPr="00A45036">
              <w:rPr>
                <w:rFonts w:eastAsia="Times New Roman" w:cs="Times New Roman"/>
                <w:color w:val="000000"/>
                <w:sz w:val="20"/>
                <w:szCs w:val="20"/>
              </w:rPr>
              <w:t>cybersecurity</w:t>
            </w:r>
            <w:proofErr w:type="spellEnd"/>
            <w:r w:rsidRPr="00A45036">
              <w:rPr>
                <w:rFonts w:eastAsia="Times New Roman" w:cs="Times New Roman"/>
                <w:color w:val="000000"/>
                <w:sz w:val="20"/>
                <w:szCs w:val="20"/>
              </w:rPr>
              <w:t xml:space="preserve"> risks</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627"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630"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r w:rsidRPr="00A45036">
              <w:rPr>
                <w:rFonts w:ascii="Wingdings" w:eastAsia="Times New Roman" w:hAnsi="Wingdings" w:cs="Times New Roman"/>
                <w:color w:val="000000"/>
                <w:sz w:val="16"/>
                <w:szCs w:val="16"/>
              </w:rPr>
              <w:t></w:t>
            </w:r>
          </w:p>
        </w:tc>
        <w:tc>
          <w:tcPr>
            <w:tcW w:w="630"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r>
      <w:tr w:rsidR="00617D77" w:rsidRPr="00A45036" w:rsidTr="00CB0381">
        <w:trPr>
          <w:trHeight w:val="525"/>
        </w:trPr>
        <w:tc>
          <w:tcPr>
            <w:tcW w:w="1021" w:type="dxa"/>
            <w:vMerge/>
            <w:shd w:val="clear" w:color="3366FF" w:fill="0066FF"/>
            <w:vAlign w:val="center"/>
            <w:hideMark/>
          </w:tcPr>
          <w:p w:rsidR="00617D77" w:rsidRPr="00A45036" w:rsidRDefault="00617D77" w:rsidP="00CB0381">
            <w:pPr>
              <w:spacing w:after="0" w:line="240" w:lineRule="auto"/>
              <w:rPr>
                <w:rFonts w:eastAsia="Times New Roman" w:cs="Times New Roman"/>
                <w:b/>
                <w:bCs/>
                <w:color w:val="FFFFFF"/>
                <w:sz w:val="20"/>
                <w:szCs w:val="20"/>
              </w:rPr>
            </w:pPr>
          </w:p>
        </w:tc>
        <w:tc>
          <w:tcPr>
            <w:tcW w:w="1899" w:type="dxa"/>
            <w:vMerge w:val="restart"/>
            <w:shd w:val="clear" w:color="auto" w:fill="auto"/>
            <w:vAlign w:val="center"/>
            <w:hideMark/>
          </w:tcPr>
          <w:p w:rsidR="00617D77" w:rsidRPr="00A45036" w:rsidRDefault="00617D77" w:rsidP="00CB0381">
            <w:pPr>
              <w:spacing w:after="0" w:line="240" w:lineRule="auto"/>
              <w:jc w:val="center"/>
              <w:rPr>
                <w:rFonts w:eastAsia="Times New Roman" w:cs="Times New Roman"/>
                <w:b/>
                <w:bCs/>
                <w:color w:val="000000"/>
                <w:sz w:val="20"/>
                <w:szCs w:val="20"/>
              </w:rPr>
            </w:pPr>
            <w:r w:rsidRPr="00A45036">
              <w:rPr>
                <w:rFonts w:eastAsia="Times New Roman" w:cs="Times New Roman"/>
                <w:b/>
                <w:bCs/>
                <w:color w:val="000000"/>
                <w:sz w:val="20"/>
                <w:szCs w:val="20"/>
              </w:rPr>
              <w:t xml:space="preserve">Risk Assessment (ID.RA): </w:t>
            </w:r>
            <w:r w:rsidRPr="00A45036">
              <w:rPr>
                <w:rFonts w:eastAsia="Times New Roman" w:cs="Times New Roman"/>
                <w:color w:val="000000"/>
                <w:sz w:val="20"/>
                <w:szCs w:val="20"/>
              </w:rPr>
              <w:t xml:space="preserve">The organization understands the </w:t>
            </w:r>
            <w:proofErr w:type="spellStart"/>
            <w:r w:rsidRPr="00A45036">
              <w:rPr>
                <w:rFonts w:eastAsia="Times New Roman" w:cs="Times New Roman"/>
                <w:color w:val="000000"/>
                <w:sz w:val="20"/>
                <w:szCs w:val="20"/>
              </w:rPr>
              <w:t>cybersecurity</w:t>
            </w:r>
            <w:proofErr w:type="spellEnd"/>
            <w:r w:rsidRPr="00A45036">
              <w:rPr>
                <w:rFonts w:eastAsia="Times New Roman" w:cs="Times New Roman"/>
                <w:color w:val="000000"/>
                <w:sz w:val="20"/>
                <w:szCs w:val="20"/>
              </w:rPr>
              <w:t xml:space="preserve"> risk to organizational operations (including mission, functions, image, or reputation), organizational assets, and individuals.</w:t>
            </w:r>
          </w:p>
        </w:tc>
        <w:tc>
          <w:tcPr>
            <w:tcW w:w="2162" w:type="dxa"/>
            <w:shd w:val="clear" w:color="auto" w:fill="auto"/>
            <w:vAlign w:val="center"/>
            <w:hideMark/>
          </w:tcPr>
          <w:p w:rsidR="00617D77" w:rsidRPr="00A45036" w:rsidRDefault="00617D77" w:rsidP="00CB038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t xml:space="preserve">ID.RA-1: </w:t>
            </w:r>
            <w:r w:rsidRPr="00A45036">
              <w:rPr>
                <w:rFonts w:eastAsia="Times New Roman" w:cs="Times New Roman"/>
                <w:color w:val="000000"/>
                <w:sz w:val="20"/>
                <w:szCs w:val="20"/>
              </w:rPr>
              <w:t>Asset vulnerabilities are identified and documented</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r w:rsidRPr="00A45036">
              <w:rPr>
                <w:rFonts w:ascii="Wingdings" w:eastAsia="Times New Roman" w:hAnsi="Wingdings" w:cs="Times New Roman"/>
                <w:color w:val="000000"/>
                <w:sz w:val="16"/>
                <w:szCs w:val="16"/>
              </w:rPr>
              <w:t></w:t>
            </w: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r w:rsidRPr="00A45036">
              <w:rPr>
                <w:rFonts w:ascii="Wingdings" w:eastAsia="Times New Roman" w:hAnsi="Wingdings" w:cs="Times New Roman"/>
                <w:color w:val="000000"/>
                <w:sz w:val="16"/>
                <w:szCs w:val="16"/>
              </w:rPr>
              <w:t></w:t>
            </w:r>
          </w:p>
        </w:tc>
        <w:tc>
          <w:tcPr>
            <w:tcW w:w="627"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630"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630"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r>
      <w:tr w:rsidR="00617D77" w:rsidRPr="00A45036" w:rsidTr="00CB0381">
        <w:trPr>
          <w:trHeight w:val="780"/>
        </w:trPr>
        <w:tc>
          <w:tcPr>
            <w:tcW w:w="1021" w:type="dxa"/>
            <w:vMerge/>
            <w:shd w:val="clear" w:color="3366FF" w:fill="0066FF"/>
            <w:vAlign w:val="center"/>
            <w:hideMark/>
          </w:tcPr>
          <w:p w:rsidR="00617D77" w:rsidRPr="00A45036" w:rsidRDefault="00617D77" w:rsidP="00CB0381">
            <w:pPr>
              <w:spacing w:after="0" w:line="240" w:lineRule="auto"/>
              <w:rPr>
                <w:rFonts w:eastAsia="Times New Roman" w:cs="Times New Roman"/>
                <w:b/>
                <w:bCs/>
                <w:color w:val="FFFFFF"/>
                <w:sz w:val="20"/>
                <w:szCs w:val="20"/>
              </w:rPr>
            </w:pPr>
          </w:p>
        </w:tc>
        <w:tc>
          <w:tcPr>
            <w:tcW w:w="1899" w:type="dxa"/>
            <w:vMerge/>
            <w:vAlign w:val="center"/>
            <w:hideMark/>
          </w:tcPr>
          <w:p w:rsidR="00617D77" w:rsidRPr="00A45036" w:rsidRDefault="00617D77" w:rsidP="00CB0381">
            <w:pPr>
              <w:spacing w:after="0" w:line="240" w:lineRule="auto"/>
              <w:rPr>
                <w:rFonts w:eastAsia="Times New Roman" w:cs="Times New Roman"/>
                <w:b/>
                <w:bCs/>
                <w:color w:val="000000"/>
                <w:sz w:val="20"/>
                <w:szCs w:val="20"/>
              </w:rPr>
            </w:pPr>
          </w:p>
        </w:tc>
        <w:tc>
          <w:tcPr>
            <w:tcW w:w="2162" w:type="dxa"/>
            <w:shd w:val="clear" w:color="auto" w:fill="auto"/>
            <w:vAlign w:val="center"/>
            <w:hideMark/>
          </w:tcPr>
          <w:p w:rsidR="00617D77" w:rsidRPr="00A45036" w:rsidRDefault="00617D77" w:rsidP="00CB038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t xml:space="preserve">ID.RA-2: </w:t>
            </w:r>
            <w:r w:rsidRPr="00A45036">
              <w:rPr>
                <w:rFonts w:eastAsia="Times New Roman" w:cs="Times New Roman"/>
                <w:color w:val="000000"/>
                <w:sz w:val="20"/>
                <w:szCs w:val="20"/>
              </w:rPr>
              <w:t>Threat and vulnerability information is received from information sharing forums and sources</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627"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630"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630"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r>
      <w:tr w:rsidR="00617D77" w:rsidRPr="00A45036" w:rsidTr="00CB0381">
        <w:trPr>
          <w:trHeight w:val="525"/>
        </w:trPr>
        <w:tc>
          <w:tcPr>
            <w:tcW w:w="1021" w:type="dxa"/>
            <w:vMerge/>
            <w:shd w:val="clear" w:color="3366FF" w:fill="0066FF"/>
            <w:vAlign w:val="center"/>
            <w:hideMark/>
          </w:tcPr>
          <w:p w:rsidR="00617D77" w:rsidRPr="00A45036" w:rsidRDefault="00617D77" w:rsidP="00CB0381">
            <w:pPr>
              <w:spacing w:after="0" w:line="240" w:lineRule="auto"/>
              <w:rPr>
                <w:rFonts w:eastAsia="Times New Roman" w:cs="Times New Roman"/>
                <w:b/>
                <w:bCs/>
                <w:color w:val="FFFFFF"/>
                <w:sz w:val="20"/>
                <w:szCs w:val="20"/>
              </w:rPr>
            </w:pPr>
          </w:p>
        </w:tc>
        <w:tc>
          <w:tcPr>
            <w:tcW w:w="1899" w:type="dxa"/>
            <w:vMerge/>
            <w:vAlign w:val="center"/>
            <w:hideMark/>
          </w:tcPr>
          <w:p w:rsidR="00617D77" w:rsidRPr="00A45036" w:rsidRDefault="00617D77" w:rsidP="00CB0381">
            <w:pPr>
              <w:spacing w:after="0" w:line="240" w:lineRule="auto"/>
              <w:rPr>
                <w:rFonts w:eastAsia="Times New Roman" w:cs="Times New Roman"/>
                <w:b/>
                <w:bCs/>
                <w:color w:val="000000"/>
                <w:sz w:val="20"/>
                <w:szCs w:val="20"/>
              </w:rPr>
            </w:pPr>
          </w:p>
        </w:tc>
        <w:tc>
          <w:tcPr>
            <w:tcW w:w="2162" w:type="dxa"/>
            <w:shd w:val="clear" w:color="auto" w:fill="auto"/>
            <w:vAlign w:val="center"/>
            <w:hideMark/>
          </w:tcPr>
          <w:p w:rsidR="00617D77" w:rsidRPr="00A45036" w:rsidRDefault="00617D77" w:rsidP="00CB038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t xml:space="preserve">ID.RA-3: </w:t>
            </w:r>
            <w:r w:rsidRPr="00A45036">
              <w:rPr>
                <w:rFonts w:eastAsia="Times New Roman" w:cs="Times New Roman"/>
                <w:color w:val="000000"/>
                <w:sz w:val="20"/>
                <w:szCs w:val="20"/>
              </w:rPr>
              <w:t>Threats, both internal and external, are identified and documented</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627"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630"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630"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r>
      <w:tr w:rsidR="00617D77" w:rsidRPr="00A45036" w:rsidTr="00CB0381">
        <w:trPr>
          <w:trHeight w:val="525"/>
        </w:trPr>
        <w:tc>
          <w:tcPr>
            <w:tcW w:w="1021" w:type="dxa"/>
            <w:vMerge/>
            <w:shd w:val="clear" w:color="3366FF" w:fill="0066FF"/>
            <w:vAlign w:val="center"/>
            <w:hideMark/>
          </w:tcPr>
          <w:p w:rsidR="00617D77" w:rsidRPr="00A45036" w:rsidRDefault="00617D77" w:rsidP="00CB0381">
            <w:pPr>
              <w:spacing w:after="0" w:line="240" w:lineRule="auto"/>
              <w:rPr>
                <w:rFonts w:eastAsia="Times New Roman" w:cs="Times New Roman"/>
                <w:b/>
                <w:bCs/>
                <w:color w:val="FFFFFF"/>
                <w:sz w:val="20"/>
                <w:szCs w:val="20"/>
              </w:rPr>
            </w:pPr>
          </w:p>
        </w:tc>
        <w:tc>
          <w:tcPr>
            <w:tcW w:w="1899" w:type="dxa"/>
            <w:vMerge/>
            <w:vAlign w:val="center"/>
            <w:hideMark/>
          </w:tcPr>
          <w:p w:rsidR="00617D77" w:rsidRPr="00A45036" w:rsidRDefault="00617D77" w:rsidP="00CB0381">
            <w:pPr>
              <w:spacing w:after="0" w:line="240" w:lineRule="auto"/>
              <w:rPr>
                <w:rFonts w:eastAsia="Times New Roman" w:cs="Times New Roman"/>
                <w:b/>
                <w:bCs/>
                <w:color w:val="000000"/>
                <w:sz w:val="20"/>
                <w:szCs w:val="20"/>
              </w:rPr>
            </w:pPr>
          </w:p>
        </w:tc>
        <w:tc>
          <w:tcPr>
            <w:tcW w:w="2162" w:type="dxa"/>
            <w:shd w:val="clear" w:color="auto" w:fill="auto"/>
            <w:vAlign w:val="center"/>
            <w:hideMark/>
          </w:tcPr>
          <w:p w:rsidR="00617D77" w:rsidRPr="00A45036" w:rsidRDefault="00617D77" w:rsidP="00CB038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t xml:space="preserve">ID.RA-4: </w:t>
            </w:r>
            <w:r w:rsidRPr="00A45036">
              <w:rPr>
                <w:rFonts w:eastAsia="Times New Roman" w:cs="Times New Roman"/>
                <w:color w:val="000000"/>
                <w:sz w:val="20"/>
                <w:szCs w:val="20"/>
              </w:rPr>
              <w:t>Potential business impacts and likelihoods are identified</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627"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630"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630"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r>
      <w:tr w:rsidR="00617D77" w:rsidRPr="00A45036" w:rsidTr="00CB0381">
        <w:trPr>
          <w:trHeight w:val="525"/>
        </w:trPr>
        <w:tc>
          <w:tcPr>
            <w:tcW w:w="1021" w:type="dxa"/>
            <w:vMerge/>
            <w:shd w:val="clear" w:color="3366FF" w:fill="0066FF"/>
            <w:vAlign w:val="center"/>
            <w:hideMark/>
          </w:tcPr>
          <w:p w:rsidR="00617D77" w:rsidRPr="00A45036" w:rsidRDefault="00617D77" w:rsidP="00CB0381">
            <w:pPr>
              <w:spacing w:after="0" w:line="240" w:lineRule="auto"/>
              <w:rPr>
                <w:rFonts w:eastAsia="Times New Roman" w:cs="Times New Roman"/>
                <w:b/>
                <w:bCs/>
                <w:color w:val="FFFFFF"/>
                <w:sz w:val="20"/>
                <w:szCs w:val="20"/>
              </w:rPr>
            </w:pPr>
          </w:p>
        </w:tc>
        <w:tc>
          <w:tcPr>
            <w:tcW w:w="1899" w:type="dxa"/>
            <w:vMerge/>
            <w:vAlign w:val="center"/>
            <w:hideMark/>
          </w:tcPr>
          <w:p w:rsidR="00617D77" w:rsidRPr="00A45036" w:rsidRDefault="00617D77" w:rsidP="00CB0381">
            <w:pPr>
              <w:spacing w:after="0" w:line="240" w:lineRule="auto"/>
              <w:rPr>
                <w:rFonts w:eastAsia="Times New Roman" w:cs="Times New Roman"/>
                <w:b/>
                <w:bCs/>
                <w:color w:val="000000"/>
                <w:sz w:val="20"/>
                <w:szCs w:val="20"/>
              </w:rPr>
            </w:pPr>
          </w:p>
        </w:tc>
        <w:tc>
          <w:tcPr>
            <w:tcW w:w="2162" w:type="dxa"/>
            <w:shd w:val="clear" w:color="auto" w:fill="auto"/>
            <w:vAlign w:val="center"/>
            <w:hideMark/>
          </w:tcPr>
          <w:p w:rsidR="00617D77" w:rsidRPr="00A45036" w:rsidRDefault="00617D77" w:rsidP="00CB038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t>ID.RA-5</w:t>
            </w:r>
            <w:r w:rsidRPr="00A45036">
              <w:rPr>
                <w:rFonts w:eastAsia="Times New Roman" w:cs="Times New Roman"/>
                <w:color w:val="000000"/>
                <w:sz w:val="20"/>
                <w:szCs w:val="20"/>
              </w:rPr>
              <w:t>: Threats, vulnerabilities, likelihoods, and impacts are used to determine risk</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r w:rsidRPr="00A45036">
              <w:rPr>
                <w:rFonts w:ascii="Wingdings" w:eastAsia="Times New Roman" w:hAnsi="Wingdings" w:cs="Times New Roman"/>
                <w:color w:val="000000"/>
                <w:sz w:val="16"/>
                <w:szCs w:val="16"/>
              </w:rPr>
              <w:t></w:t>
            </w: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r w:rsidRPr="00A45036">
              <w:rPr>
                <w:rFonts w:ascii="Wingdings" w:eastAsia="Times New Roman" w:hAnsi="Wingdings" w:cs="Times New Roman"/>
                <w:color w:val="000000"/>
                <w:sz w:val="16"/>
                <w:szCs w:val="16"/>
              </w:rPr>
              <w:t></w:t>
            </w: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r w:rsidRPr="00A45036">
              <w:rPr>
                <w:rFonts w:ascii="Wingdings" w:eastAsia="Times New Roman" w:hAnsi="Wingdings" w:cs="Times New Roman"/>
                <w:color w:val="000000"/>
                <w:sz w:val="16"/>
                <w:szCs w:val="16"/>
              </w:rPr>
              <w:t></w:t>
            </w: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r w:rsidRPr="00A45036">
              <w:rPr>
                <w:rFonts w:ascii="Wingdings" w:eastAsia="Times New Roman" w:hAnsi="Wingdings" w:cs="Times New Roman"/>
                <w:color w:val="000000"/>
                <w:sz w:val="16"/>
                <w:szCs w:val="16"/>
              </w:rPr>
              <w:t></w:t>
            </w:r>
            <w:r w:rsidRPr="00A45036">
              <w:rPr>
                <w:rFonts w:ascii="Wingdings" w:eastAsia="Times New Roman" w:hAnsi="Wingdings" w:cs="Times New Roman"/>
                <w:color w:val="000000"/>
                <w:sz w:val="16"/>
                <w:szCs w:val="16"/>
              </w:rPr>
              <w:t></w:t>
            </w:r>
          </w:p>
        </w:tc>
        <w:tc>
          <w:tcPr>
            <w:tcW w:w="627"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630"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630"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r>
      <w:tr w:rsidR="00617D77" w:rsidRPr="00A45036" w:rsidTr="00CB0381">
        <w:trPr>
          <w:trHeight w:val="525"/>
        </w:trPr>
        <w:tc>
          <w:tcPr>
            <w:tcW w:w="1021" w:type="dxa"/>
            <w:vMerge/>
            <w:shd w:val="clear" w:color="3366FF" w:fill="0066FF"/>
            <w:vAlign w:val="center"/>
            <w:hideMark/>
          </w:tcPr>
          <w:p w:rsidR="00617D77" w:rsidRPr="00A45036" w:rsidRDefault="00617D77" w:rsidP="00CB0381">
            <w:pPr>
              <w:spacing w:after="0" w:line="240" w:lineRule="auto"/>
              <w:rPr>
                <w:rFonts w:eastAsia="Times New Roman" w:cs="Times New Roman"/>
                <w:b/>
                <w:bCs/>
                <w:color w:val="FFFFFF"/>
                <w:sz w:val="20"/>
                <w:szCs w:val="20"/>
              </w:rPr>
            </w:pPr>
          </w:p>
        </w:tc>
        <w:tc>
          <w:tcPr>
            <w:tcW w:w="1899" w:type="dxa"/>
            <w:vMerge/>
            <w:vAlign w:val="center"/>
            <w:hideMark/>
          </w:tcPr>
          <w:p w:rsidR="00617D77" w:rsidRPr="00A45036" w:rsidRDefault="00617D77" w:rsidP="00CB0381">
            <w:pPr>
              <w:spacing w:after="0" w:line="240" w:lineRule="auto"/>
              <w:rPr>
                <w:rFonts w:eastAsia="Times New Roman" w:cs="Times New Roman"/>
                <w:b/>
                <w:bCs/>
                <w:color w:val="000000"/>
                <w:sz w:val="20"/>
                <w:szCs w:val="20"/>
              </w:rPr>
            </w:pPr>
          </w:p>
        </w:tc>
        <w:tc>
          <w:tcPr>
            <w:tcW w:w="2162" w:type="dxa"/>
            <w:shd w:val="clear" w:color="auto" w:fill="auto"/>
            <w:vAlign w:val="center"/>
            <w:hideMark/>
          </w:tcPr>
          <w:p w:rsidR="00617D77" w:rsidRPr="00A45036" w:rsidRDefault="00617D77" w:rsidP="00CB038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t xml:space="preserve">ID.RA-6: </w:t>
            </w:r>
            <w:r w:rsidRPr="00A45036">
              <w:rPr>
                <w:rFonts w:eastAsia="Times New Roman" w:cs="Times New Roman"/>
                <w:color w:val="000000"/>
                <w:sz w:val="20"/>
                <w:szCs w:val="20"/>
              </w:rPr>
              <w:t>Risk responses are identified and prioritized</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r w:rsidRPr="00A45036">
              <w:rPr>
                <w:rFonts w:ascii="Wingdings" w:eastAsia="Times New Roman" w:hAnsi="Wingdings" w:cs="Times New Roman"/>
                <w:color w:val="000000"/>
                <w:sz w:val="16"/>
                <w:szCs w:val="16"/>
              </w:rPr>
              <w:t></w:t>
            </w: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627"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630"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630"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r>
      <w:tr w:rsidR="00617D77" w:rsidRPr="00A45036" w:rsidTr="00CB0381">
        <w:trPr>
          <w:trHeight w:val="780"/>
        </w:trPr>
        <w:tc>
          <w:tcPr>
            <w:tcW w:w="1021" w:type="dxa"/>
            <w:vMerge w:val="restart"/>
            <w:shd w:val="clear" w:color="3366FF" w:fill="0066FF"/>
            <w:vAlign w:val="center"/>
            <w:hideMark/>
          </w:tcPr>
          <w:p w:rsidR="00617D77" w:rsidRPr="00A45036" w:rsidRDefault="00617D77" w:rsidP="00CB0381">
            <w:pPr>
              <w:spacing w:after="0" w:line="240" w:lineRule="auto"/>
              <w:rPr>
                <w:rFonts w:eastAsia="Times New Roman" w:cs="Times New Roman"/>
                <w:b/>
                <w:bCs/>
                <w:color w:val="FFFFFF"/>
                <w:sz w:val="20"/>
                <w:szCs w:val="20"/>
              </w:rPr>
            </w:pPr>
          </w:p>
        </w:tc>
        <w:tc>
          <w:tcPr>
            <w:tcW w:w="1899" w:type="dxa"/>
            <w:vMerge w:val="restart"/>
            <w:shd w:val="clear" w:color="auto" w:fill="auto"/>
            <w:vAlign w:val="center"/>
            <w:hideMark/>
          </w:tcPr>
          <w:p w:rsidR="00617D77" w:rsidRPr="00A45036" w:rsidRDefault="00617D77" w:rsidP="00CB0381">
            <w:pPr>
              <w:spacing w:after="0" w:line="240" w:lineRule="auto"/>
              <w:jc w:val="center"/>
              <w:rPr>
                <w:rFonts w:eastAsia="Times New Roman" w:cs="Times New Roman"/>
                <w:b/>
                <w:bCs/>
                <w:color w:val="000000"/>
                <w:sz w:val="20"/>
                <w:szCs w:val="20"/>
              </w:rPr>
            </w:pPr>
            <w:r w:rsidRPr="00A45036">
              <w:rPr>
                <w:rFonts w:eastAsia="Times New Roman" w:cs="Times New Roman"/>
                <w:b/>
                <w:bCs/>
                <w:color w:val="000000"/>
                <w:sz w:val="20"/>
                <w:szCs w:val="20"/>
              </w:rPr>
              <w:t xml:space="preserve">Risk Management Strategy (ID.RM): </w:t>
            </w:r>
            <w:r w:rsidRPr="00A45036">
              <w:rPr>
                <w:rFonts w:eastAsia="Times New Roman" w:cs="Times New Roman"/>
                <w:color w:val="000000"/>
                <w:sz w:val="20"/>
                <w:szCs w:val="20"/>
              </w:rPr>
              <w:t>The organization’s priorities, constraints, risk tolerances, and assumptions are established and used to support operational risk decisions.</w:t>
            </w:r>
          </w:p>
        </w:tc>
        <w:tc>
          <w:tcPr>
            <w:tcW w:w="2162" w:type="dxa"/>
            <w:shd w:val="clear" w:color="auto" w:fill="auto"/>
            <w:vAlign w:val="center"/>
            <w:hideMark/>
          </w:tcPr>
          <w:p w:rsidR="00617D77" w:rsidRPr="00A45036" w:rsidRDefault="00617D77" w:rsidP="00CB038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t xml:space="preserve">ID.RM-1: </w:t>
            </w:r>
            <w:r w:rsidRPr="00A45036">
              <w:rPr>
                <w:rFonts w:eastAsia="Times New Roman" w:cs="Times New Roman"/>
                <w:color w:val="000000"/>
                <w:sz w:val="20"/>
                <w:szCs w:val="20"/>
              </w:rPr>
              <w:t>Risk management processes are established, managed, and agreed to by organizational stakeholders</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r w:rsidRPr="00A45036">
              <w:rPr>
                <w:rFonts w:ascii="Wingdings" w:eastAsia="Times New Roman" w:hAnsi="Wingdings" w:cs="Times New Roman"/>
                <w:color w:val="000000"/>
                <w:sz w:val="16"/>
                <w:szCs w:val="16"/>
              </w:rPr>
              <w:t></w:t>
            </w: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627"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630"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630"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r>
      <w:tr w:rsidR="00617D77" w:rsidRPr="00A45036" w:rsidTr="00CB0381">
        <w:trPr>
          <w:trHeight w:val="525"/>
        </w:trPr>
        <w:tc>
          <w:tcPr>
            <w:tcW w:w="1021" w:type="dxa"/>
            <w:vMerge/>
            <w:shd w:val="clear" w:color="3366FF" w:fill="0066FF"/>
            <w:vAlign w:val="center"/>
            <w:hideMark/>
          </w:tcPr>
          <w:p w:rsidR="00617D77" w:rsidRPr="00A45036" w:rsidRDefault="00617D77" w:rsidP="00CB0381">
            <w:pPr>
              <w:spacing w:after="0" w:line="240" w:lineRule="auto"/>
              <w:rPr>
                <w:rFonts w:eastAsia="Times New Roman" w:cs="Times New Roman"/>
                <w:b/>
                <w:bCs/>
                <w:color w:val="FFFFFF"/>
                <w:sz w:val="20"/>
                <w:szCs w:val="20"/>
              </w:rPr>
            </w:pPr>
          </w:p>
        </w:tc>
        <w:tc>
          <w:tcPr>
            <w:tcW w:w="1899" w:type="dxa"/>
            <w:vMerge/>
            <w:vAlign w:val="center"/>
            <w:hideMark/>
          </w:tcPr>
          <w:p w:rsidR="00617D77" w:rsidRPr="00A45036" w:rsidRDefault="00617D77" w:rsidP="00CB0381">
            <w:pPr>
              <w:spacing w:after="0" w:line="240" w:lineRule="auto"/>
              <w:rPr>
                <w:rFonts w:eastAsia="Times New Roman" w:cs="Times New Roman"/>
                <w:b/>
                <w:bCs/>
                <w:color w:val="000000"/>
                <w:sz w:val="20"/>
                <w:szCs w:val="20"/>
              </w:rPr>
            </w:pPr>
          </w:p>
        </w:tc>
        <w:tc>
          <w:tcPr>
            <w:tcW w:w="2162" w:type="dxa"/>
            <w:shd w:val="clear" w:color="auto" w:fill="auto"/>
            <w:vAlign w:val="center"/>
            <w:hideMark/>
          </w:tcPr>
          <w:p w:rsidR="00617D77" w:rsidRPr="00A45036" w:rsidRDefault="00617D77" w:rsidP="00CB038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t xml:space="preserve">ID.RM-2: </w:t>
            </w:r>
            <w:r w:rsidRPr="00A45036">
              <w:rPr>
                <w:rFonts w:eastAsia="Times New Roman" w:cs="Times New Roman"/>
                <w:color w:val="000000"/>
                <w:sz w:val="20"/>
                <w:szCs w:val="20"/>
              </w:rPr>
              <w:t>Organizational risk tolerance is determined and clearly expressed</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627"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630"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630"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r>
      <w:tr w:rsidR="00617D77" w:rsidRPr="00A45036" w:rsidTr="00CB0381">
        <w:trPr>
          <w:trHeight w:val="780"/>
        </w:trPr>
        <w:tc>
          <w:tcPr>
            <w:tcW w:w="1021" w:type="dxa"/>
            <w:vMerge/>
            <w:tcBorders>
              <w:bottom w:val="single" w:sz="8" w:space="0" w:color="auto"/>
            </w:tcBorders>
            <w:shd w:val="clear" w:color="3366FF" w:fill="0066FF"/>
            <w:vAlign w:val="center"/>
            <w:hideMark/>
          </w:tcPr>
          <w:p w:rsidR="00617D77" w:rsidRPr="00A45036" w:rsidRDefault="00617D77" w:rsidP="00CB0381">
            <w:pPr>
              <w:spacing w:after="0" w:line="240" w:lineRule="auto"/>
              <w:rPr>
                <w:rFonts w:eastAsia="Times New Roman" w:cs="Times New Roman"/>
                <w:b/>
                <w:bCs/>
                <w:color w:val="FFFFFF"/>
                <w:sz w:val="20"/>
                <w:szCs w:val="20"/>
              </w:rPr>
            </w:pPr>
          </w:p>
        </w:tc>
        <w:tc>
          <w:tcPr>
            <w:tcW w:w="1899" w:type="dxa"/>
            <w:vMerge/>
            <w:vAlign w:val="center"/>
            <w:hideMark/>
          </w:tcPr>
          <w:p w:rsidR="00617D77" w:rsidRPr="00A45036" w:rsidRDefault="00617D77" w:rsidP="00CB0381">
            <w:pPr>
              <w:spacing w:after="0" w:line="240" w:lineRule="auto"/>
              <w:rPr>
                <w:rFonts w:eastAsia="Times New Roman" w:cs="Times New Roman"/>
                <w:b/>
                <w:bCs/>
                <w:color w:val="000000"/>
                <w:sz w:val="20"/>
                <w:szCs w:val="20"/>
              </w:rPr>
            </w:pPr>
          </w:p>
        </w:tc>
        <w:tc>
          <w:tcPr>
            <w:tcW w:w="2162" w:type="dxa"/>
            <w:shd w:val="clear" w:color="auto" w:fill="auto"/>
            <w:vAlign w:val="center"/>
            <w:hideMark/>
          </w:tcPr>
          <w:p w:rsidR="00617D77" w:rsidRPr="00A45036" w:rsidRDefault="00617D77" w:rsidP="00CB038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t>ID.RM-3</w:t>
            </w:r>
            <w:r w:rsidRPr="00A45036">
              <w:rPr>
                <w:rFonts w:eastAsia="Times New Roman" w:cs="Times New Roman"/>
                <w:color w:val="000000"/>
                <w:sz w:val="20"/>
                <w:szCs w:val="20"/>
              </w:rPr>
              <w:t>: The organization’s determination of risk tolerance is informed by its role in critical infrastructure and sector specific risk analysis</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627"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630"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630"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r>
      <w:tr w:rsidR="00617D77" w:rsidRPr="00A45036" w:rsidTr="00CB0381">
        <w:trPr>
          <w:trHeight w:val="525"/>
        </w:trPr>
        <w:tc>
          <w:tcPr>
            <w:tcW w:w="1021" w:type="dxa"/>
            <w:vMerge w:val="restart"/>
            <w:shd w:val="clear" w:color="800080" w:fill="990099"/>
            <w:noWrap/>
            <w:vAlign w:val="center"/>
            <w:hideMark/>
          </w:tcPr>
          <w:p w:rsidR="00617D77" w:rsidRDefault="00617D77" w:rsidP="00CB0381">
            <w:pPr>
              <w:spacing w:after="0" w:line="240" w:lineRule="auto"/>
              <w:jc w:val="center"/>
              <w:rPr>
                <w:rFonts w:eastAsia="Times New Roman" w:cs="Times New Roman"/>
                <w:b/>
                <w:bCs/>
                <w:color w:val="FFFFFF"/>
                <w:sz w:val="20"/>
                <w:szCs w:val="20"/>
              </w:rPr>
            </w:pPr>
            <w:r w:rsidRPr="00A45036">
              <w:rPr>
                <w:rFonts w:eastAsia="Times New Roman" w:cs="Times New Roman"/>
                <w:b/>
                <w:bCs/>
                <w:color w:val="FFFFFF"/>
                <w:sz w:val="20"/>
                <w:szCs w:val="20"/>
              </w:rPr>
              <w:t>PROTECT</w:t>
            </w:r>
          </w:p>
          <w:p w:rsidR="00617D77" w:rsidRPr="00A45036" w:rsidRDefault="00617D77" w:rsidP="00CB0381">
            <w:pPr>
              <w:spacing w:after="0" w:line="240" w:lineRule="auto"/>
              <w:jc w:val="center"/>
              <w:rPr>
                <w:rFonts w:eastAsia="Times New Roman" w:cs="Times New Roman"/>
                <w:b/>
                <w:bCs/>
                <w:color w:val="FFFFFF"/>
                <w:sz w:val="20"/>
                <w:szCs w:val="20"/>
              </w:rPr>
            </w:pPr>
            <w:r w:rsidRPr="00A45036">
              <w:rPr>
                <w:rFonts w:eastAsia="Times New Roman" w:cs="Times New Roman"/>
                <w:b/>
                <w:bCs/>
                <w:color w:val="FFFFFF"/>
                <w:sz w:val="20"/>
                <w:szCs w:val="20"/>
              </w:rPr>
              <w:t>(PR)</w:t>
            </w:r>
          </w:p>
        </w:tc>
        <w:tc>
          <w:tcPr>
            <w:tcW w:w="1899" w:type="dxa"/>
            <w:vMerge w:val="restart"/>
            <w:shd w:val="clear" w:color="auto" w:fill="auto"/>
            <w:vAlign w:val="center"/>
            <w:hideMark/>
          </w:tcPr>
          <w:p w:rsidR="00617D77" w:rsidRPr="00A45036" w:rsidRDefault="00617D77" w:rsidP="00CB0381">
            <w:pPr>
              <w:spacing w:after="0" w:line="240" w:lineRule="auto"/>
              <w:jc w:val="center"/>
              <w:rPr>
                <w:rFonts w:eastAsia="Times New Roman" w:cs="Times New Roman"/>
                <w:b/>
                <w:bCs/>
                <w:color w:val="000000"/>
                <w:sz w:val="20"/>
                <w:szCs w:val="20"/>
              </w:rPr>
            </w:pPr>
            <w:r w:rsidRPr="00A45036">
              <w:rPr>
                <w:rFonts w:eastAsia="Times New Roman" w:cs="Times New Roman"/>
                <w:b/>
                <w:bCs/>
                <w:color w:val="000000"/>
                <w:sz w:val="20"/>
                <w:szCs w:val="20"/>
              </w:rPr>
              <w:t xml:space="preserve">Access Control (PR.AC): </w:t>
            </w:r>
            <w:r w:rsidRPr="00A45036">
              <w:rPr>
                <w:rFonts w:eastAsia="Times New Roman" w:cs="Times New Roman"/>
                <w:color w:val="000000"/>
                <w:sz w:val="20"/>
                <w:szCs w:val="20"/>
              </w:rPr>
              <w:t>Access to assets and associated facilities is limited to authorized users, processes, or devices, and to authorized activities and transactions.</w:t>
            </w:r>
          </w:p>
        </w:tc>
        <w:tc>
          <w:tcPr>
            <w:tcW w:w="2162" w:type="dxa"/>
            <w:shd w:val="clear" w:color="auto" w:fill="auto"/>
            <w:vAlign w:val="center"/>
            <w:hideMark/>
          </w:tcPr>
          <w:p w:rsidR="00617D77" w:rsidRPr="00A45036" w:rsidRDefault="00617D77" w:rsidP="00CB038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t xml:space="preserve">PR.AC-1: </w:t>
            </w:r>
            <w:r w:rsidRPr="00A45036">
              <w:rPr>
                <w:rFonts w:eastAsia="Times New Roman" w:cs="Times New Roman"/>
                <w:color w:val="000000"/>
                <w:sz w:val="20"/>
                <w:szCs w:val="20"/>
              </w:rPr>
              <w:t>Identities and credentials are managed for authorized devices and users</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627"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630"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630"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r w:rsidRPr="00A45036">
              <w:rPr>
                <w:rFonts w:ascii="Wingdings" w:eastAsia="Times New Roman" w:hAnsi="Wingdings" w:cs="Times New Roman"/>
                <w:color w:val="000000"/>
                <w:sz w:val="16"/>
                <w:szCs w:val="16"/>
              </w:rPr>
              <w:t></w:t>
            </w:r>
          </w:p>
        </w:tc>
      </w:tr>
      <w:tr w:rsidR="00617D77" w:rsidRPr="00A45036" w:rsidTr="00CB0381">
        <w:trPr>
          <w:trHeight w:val="525"/>
        </w:trPr>
        <w:tc>
          <w:tcPr>
            <w:tcW w:w="1021" w:type="dxa"/>
            <w:vMerge/>
            <w:shd w:val="clear" w:color="800080" w:fill="990099"/>
            <w:vAlign w:val="center"/>
            <w:hideMark/>
          </w:tcPr>
          <w:p w:rsidR="00617D77" w:rsidRPr="00A45036" w:rsidRDefault="00617D77" w:rsidP="00CB0381">
            <w:pPr>
              <w:spacing w:after="0" w:line="240" w:lineRule="auto"/>
              <w:rPr>
                <w:rFonts w:eastAsia="Times New Roman" w:cs="Times New Roman"/>
                <w:b/>
                <w:bCs/>
                <w:color w:val="FFFFFF"/>
                <w:sz w:val="20"/>
                <w:szCs w:val="20"/>
              </w:rPr>
            </w:pPr>
          </w:p>
        </w:tc>
        <w:tc>
          <w:tcPr>
            <w:tcW w:w="1899" w:type="dxa"/>
            <w:vMerge/>
            <w:vAlign w:val="center"/>
            <w:hideMark/>
          </w:tcPr>
          <w:p w:rsidR="00617D77" w:rsidRPr="00A45036" w:rsidRDefault="00617D77" w:rsidP="00CB0381">
            <w:pPr>
              <w:spacing w:after="0" w:line="240" w:lineRule="auto"/>
              <w:rPr>
                <w:rFonts w:eastAsia="Times New Roman" w:cs="Times New Roman"/>
                <w:b/>
                <w:bCs/>
                <w:color w:val="000000"/>
                <w:sz w:val="20"/>
                <w:szCs w:val="20"/>
              </w:rPr>
            </w:pPr>
          </w:p>
        </w:tc>
        <w:tc>
          <w:tcPr>
            <w:tcW w:w="2162" w:type="dxa"/>
            <w:shd w:val="clear" w:color="auto" w:fill="auto"/>
            <w:vAlign w:val="center"/>
            <w:hideMark/>
          </w:tcPr>
          <w:p w:rsidR="00617D77" w:rsidRPr="00A45036" w:rsidRDefault="00617D77" w:rsidP="00CB038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t xml:space="preserve">PR.AC-2: </w:t>
            </w:r>
            <w:r w:rsidRPr="00A45036">
              <w:rPr>
                <w:rFonts w:eastAsia="Times New Roman" w:cs="Times New Roman"/>
                <w:color w:val="000000"/>
                <w:sz w:val="20"/>
                <w:szCs w:val="20"/>
              </w:rPr>
              <w:t>Physical access to assets is managed and protected</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r w:rsidRPr="00A45036">
              <w:rPr>
                <w:rFonts w:ascii="Wingdings" w:eastAsia="Times New Roman" w:hAnsi="Wingdings" w:cs="Times New Roman"/>
                <w:color w:val="000000"/>
                <w:sz w:val="16"/>
                <w:szCs w:val="16"/>
              </w:rPr>
              <w:t></w:t>
            </w: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627"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630"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630"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r>
      <w:tr w:rsidR="00617D77" w:rsidRPr="00A45036" w:rsidTr="00CB0381">
        <w:trPr>
          <w:trHeight w:val="330"/>
        </w:trPr>
        <w:tc>
          <w:tcPr>
            <w:tcW w:w="1021" w:type="dxa"/>
            <w:vMerge/>
            <w:shd w:val="clear" w:color="800080" w:fill="990099"/>
            <w:vAlign w:val="center"/>
            <w:hideMark/>
          </w:tcPr>
          <w:p w:rsidR="00617D77" w:rsidRPr="00A45036" w:rsidRDefault="00617D77" w:rsidP="00CB0381">
            <w:pPr>
              <w:spacing w:after="0" w:line="240" w:lineRule="auto"/>
              <w:rPr>
                <w:rFonts w:eastAsia="Times New Roman" w:cs="Times New Roman"/>
                <w:b/>
                <w:bCs/>
                <w:color w:val="FFFFFF"/>
                <w:sz w:val="20"/>
                <w:szCs w:val="20"/>
              </w:rPr>
            </w:pPr>
          </w:p>
        </w:tc>
        <w:tc>
          <w:tcPr>
            <w:tcW w:w="1899" w:type="dxa"/>
            <w:vMerge/>
            <w:vAlign w:val="center"/>
            <w:hideMark/>
          </w:tcPr>
          <w:p w:rsidR="00617D77" w:rsidRPr="00A45036" w:rsidRDefault="00617D77" w:rsidP="00CB0381">
            <w:pPr>
              <w:spacing w:after="0" w:line="240" w:lineRule="auto"/>
              <w:rPr>
                <w:rFonts w:eastAsia="Times New Roman" w:cs="Times New Roman"/>
                <w:b/>
                <w:bCs/>
                <w:color w:val="000000"/>
                <w:sz w:val="20"/>
                <w:szCs w:val="20"/>
              </w:rPr>
            </w:pPr>
          </w:p>
        </w:tc>
        <w:tc>
          <w:tcPr>
            <w:tcW w:w="2162" w:type="dxa"/>
            <w:shd w:val="clear" w:color="auto" w:fill="auto"/>
            <w:vAlign w:val="center"/>
            <w:hideMark/>
          </w:tcPr>
          <w:p w:rsidR="00617D77" w:rsidRPr="00A45036" w:rsidRDefault="00617D77" w:rsidP="00CB038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t xml:space="preserve">PR.AC-3: </w:t>
            </w:r>
            <w:r w:rsidRPr="00A45036">
              <w:rPr>
                <w:rFonts w:eastAsia="Times New Roman" w:cs="Times New Roman"/>
                <w:color w:val="000000"/>
                <w:sz w:val="20"/>
                <w:szCs w:val="20"/>
              </w:rPr>
              <w:t>Remote access is managed</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627"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630"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630"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r>
      <w:tr w:rsidR="00617D77" w:rsidRPr="00A45036" w:rsidTr="00CB0381">
        <w:trPr>
          <w:trHeight w:val="780"/>
        </w:trPr>
        <w:tc>
          <w:tcPr>
            <w:tcW w:w="1021" w:type="dxa"/>
            <w:vMerge/>
            <w:shd w:val="clear" w:color="800080" w:fill="990099"/>
            <w:vAlign w:val="center"/>
            <w:hideMark/>
          </w:tcPr>
          <w:p w:rsidR="00617D77" w:rsidRPr="00A45036" w:rsidRDefault="00617D77" w:rsidP="00CB0381">
            <w:pPr>
              <w:spacing w:after="0" w:line="240" w:lineRule="auto"/>
              <w:rPr>
                <w:rFonts w:eastAsia="Times New Roman" w:cs="Times New Roman"/>
                <w:b/>
                <w:bCs/>
                <w:color w:val="FFFFFF"/>
                <w:sz w:val="20"/>
                <w:szCs w:val="20"/>
              </w:rPr>
            </w:pPr>
          </w:p>
        </w:tc>
        <w:tc>
          <w:tcPr>
            <w:tcW w:w="1899" w:type="dxa"/>
            <w:vMerge/>
            <w:vAlign w:val="center"/>
            <w:hideMark/>
          </w:tcPr>
          <w:p w:rsidR="00617D77" w:rsidRPr="00A45036" w:rsidRDefault="00617D77" w:rsidP="00CB0381">
            <w:pPr>
              <w:spacing w:after="0" w:line="240" w:lineRule="auto"/>
              <w:rPr>
                <w:rFonts w:eastAsia="Times New Roman" w:cs="Times New Roman"/>
                <w:b/>
                <w:bCs/>
                <w:color w:val="000000"/>
                <w:sz w:val="20"/>
                <w:szCs w:val="20"/>
              </w:rPr>
            </w:pPr>
          </w:p>
        </w:tc>
        <w:tc>
          <w:tcPr>
            <w:tcW w:w="2162" w:type="dxa"/>
            <w:shd w:val="clear" w:color="auto" w:fill="auto"/>
            <w:vAlign w:val="center"/>
            <w:hideMark/>
          </w:tcPr>
          <w:p w:rsidR="00617D77" w:rsidRPr="00A45036" w:rsidRDefault="00617D77" w:rsidP="00CB038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t xml:space="preserve">PR.AC-4: </w:t>
            </w:r>
            <w:r w:rsidRPr="00A45036">
              <w:rPr>
                <w:rFonts w:eastAsia="Times New Roman" w:cs="Times New Roman"/>
                <w:color w:val="000000"/>
                <w:sz w:val="20"/>
                <w:szCs w:val="20"/>
              </w:rPr>
              <w:t>Access permissions are managed, incorporating the principles of least privilege and separation of duties</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627"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630"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630"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r>
      <w:tr w:rsidR="00617D77" w:rsidRPr="00A45036" w:rsidTr="00CB0381">
        <w:trPr>
          <w:trHeight w:val="525"/>
        </w:trPr>
        <w:tc>
          <w:tcPr>
            <w:tcW w:w="1021" w:type="dxa"/>
            <w:vMerge/>
            <w:shd w:val="clear" w:color="800080" w:fill="990099"/>
            <w:vAlign w:val="center"/>
            <w:hideMark/>
          </w:tcPr>
          <w:p w:rsidR="00617D77" w:rsidRPr="00A45036" w:rsidRDefault="00617D77" w:rsidP="00CB0381">
            <w:pPr>
              <w:spacing w:after="0" w:line="240" w:lineRule="auto"/>
              <w:rPr>
                <w:rFonts w:eastAsia="Times New Roman" w:cs="Times New Roman"/>
                <w:b/>
                <w:bCs/>
                <w:color w:val="FFFFFF"/>
                <w:sz w:val="20"/>
                <w:szCs w:val="20"/>
              </w:rPr>
            </w:pPr>
          </w:p>
        </w:tc>
        <w:tc>
          <w:tcPr>
            <w:tcW w:w="1899" w:type="dxa"/>
            <w:vMerge/>
            <w:vAlign w:val="center"/>
            <w:hideMark/>
          </w:tcPr>
          <w:p w:rsidR="00617D77" w:rsidRPr="00A45036" w:rsidRDefault="00617D77" w:rsidP="00CB0381">
            <w:pPr>
              <w:spacing w:after="0" w:line="240" w:lineRule="auto"/>
              <w:rPr>
                <w:rFonts w:eastAsia="Times New Roman" w:cs="Times New Roman"/>
                <w:b/>
                <w:bCs/>
                <w:color w:val="000000"/>
                <w:sz w:val="20"/>
                <w:szCs w:val="20"/>
              </w:rPr>
            </w:pPr>
          </w:p>
        </w:tc>
        <w:tc>
          <w:tcPr>
            <w:tcW w:w="2162" w:type="dxa"/>
            <w:shd w:val="clear" w:color="auto" w:fill="auto"/>
            <w:vAlign w:val="center"/>
            <w:hideMark/>
          </w:tcPr>
          <w:p w:rsidR="00617D77" w:rsidRPr="00A45036" w:rsidRDefault="00617D77" w:rsidP="00CB038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t xml:space="preserve">PR.AC-5: </w:t>
            </w:r>
            <w:r w:rsidRPr="00A45036">
              <w:rPr>
                <w:rFonts w:eastAsia="Times New Roman" w:cs="Times New Roman"/>
                <w:color w:val="000000"/>
                <w:sz w:val="20"/>
                <w:szCs w:val="20"/>
              </w:rPr>
              <w:t>Network integrity is protected, incorporating network segregation where appropriate</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627"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630"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630"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r>
      <w:tr w:rsidR="00617D77" w:rsidRPr="00A45036" w:rsidTr="00CB0381">
        <w:trPr>
          <w:trHeight w:val="330"/>
        </w:trPr>
        <w:tc>
          <w:tcPr>
            <w:tcW w:w="1021" w:type="dxa"/>
            <w:vMerge/>
            <w:shd w:val="clear" w:color="800080" w:fill="990099"/>
            <w:vAlign w:val="center"/>
            <w:hideMark/>
          </w:tcPr>
          <w:p w:rsidR="00617D77" w:rsidRPr="00A45036" w:rsidRDefault="00617D77" w:rsidP="00CB0381">
            <w:pPr>
              <w:spacing w:after="0" w:line="240" w:lineRule="auto"/>
              <w:rPr>
                <w:rFonts w:eastAsia="Times New Roman" w:cs="Times New Roman"/>
                <w:b/>
                <w:bCs/>
                <w:color w:val="FFFFFF"/>
                <w:sz w:val="20"/>
                <w:szCs w:val="20"/>
              </w:rPr>
            </w:pPr>
          </w:p>
        </w:tc>
        <w:tc>
          <w:tcPr>
            <w:tcW w:w="1899" w:type="dxa"/>
            <w:vMerge w:val="restart"/>
            <w:shd w:val="clear" w:color="auto" w:fill="auto"/>
            <w:vAlign w:val="center"/>
            <w:hideMark/>
          </w:tcPr>
          <w:p w:rsidR="00617D77" w:rsidRPr="00A45036" w:rsidRDefault="00617D77" w:rsidP="00CB0381">
            <w:pPr>
              <w:spacing w:after="0" w:line="240" w:lineRule="auto"/>
              <w:jc w:val="center"/>
              <w:rPr>
                <w:rFonts w:eastAsia="Times New Roman" w:cs="Times New Roman"/>
                <w:b/>
                <w:bCs/>
                <w:color w:val="000000"/>
                <w:sz w:val="20"/>
                <w:szCs w:val="20"/>
              </w:rPr>
            </w:pPr>
            <w:r w:rsidRPr="00A45036">
              <w:rPr>
                <w:rFonts w:eastAsia="Times New Roman" w:cs="Times New Roman"/>
                <w:b/>
                <w:bCs/>
                <w:color w:val="000000"/>
                <w:sz w:val="20"/>
                <w:szCs w:val="20"/>
              </w:rPr>
              <w:t xml:space="preserve">Awareness and Training (PR.AT): </w:t>
            </w:r>
            <w:r w:rsidRPr="00A45036">
              <w:rPr>
                <w:rFonts w:eastAsia="Times New Roman" w:cs="Times New Roman"/>
                <w:color w:val="000000"/>
                <w:sz w:val="20"/>
                <w:szCs w:val="20"/>
              </w:rPr>
              <w:t xml:space="preserve">The organization’s personnel and partners are </w:t>
            </w:r>
            <w:r w:rsidRPr="00A45036">
              <w:rPr>
                <w:rFonts w:eastAsia="Times New Roman" w:cs="Times New Roman"/>
                <w:color w:val="000000"/>
                <w:sz w:val="20"/>
                <w:szCs w:val="20"/>
              </w:rPr>
              <w:lastRenderedPageBreak/>
              <w:t xml:space="preserve">provided </w:t>
            </w:r>
            <w:proofErr w:type="spellStart"/>
            <w:r w:rsidRPr="00A45036">
              <w:rPr>
                <w:rFonts w:eastAsia="Times New Roman" w:cs="Times New Roman"/>
                <w:color w:val="000000"/>
                <w:sz w:val="20"/>
                <w:szCs w:val="20"/>
              </w:rPr>
              <w:t>cybersecurity</w:t>
            </w:r>
            <w:proofErr w:type="spellEnd"/>
            <w:r w:rsidRPr="00A45036">
              <w:rPr>
                <w:rFonts w:eastAsia="Times New Roman" w:cs="Times New Roman"/>
                <w:color w:val="000000"/>
                <w:sz w:val="20"/>
                <w:szCs w:val="20"/>
              </w:rPr>
              <w:t xml:space="preserve"> awareness education and are adequately trained to perform their information security-related duties and responsibilities consistent with related policies, procedures, and agreements.</w:t>
            </w:r>
          </w:p>
        </w:tc>
        <w:tc>
          <w:tcPr>
            <w:tcW w:w="2162" w:type="dxa"/>
            <w:shd w:val="clear" w:color="auto" w:fill="auto"/>
            <w:vAlign w:val="center"/>
            <w:hideMark/>
          </w:tcPr>
          <w:p w:rsidR="00617D77" w:rsidRPr="00A45036" w:rsidRDefault="00617D77" w:rsidP="00CB038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lastRenderedPageBreak/>
              <w:t xml:space="preserve">PR.AT-1: </w:t>
            </w:r>
            <w:r w:rsidRPr="00A45036">
              <w:rPr>
                <w:rFonts w:eastAsia="Times New Roman" w:cs="Times New Roman"/>
                <w:color w:val="000000"/>
                <w:sz w:val="20"/>
                <w:szCs w:val="20"/>
              </w:rPr>
              <w:t xml:space="preserve">All users are informed and trained </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r w:rsidRPr="00A45036">
              <w:rPr>
                <w:rFonts w:ascii="Wingdings" w:eastAsia="Times New Roman" w:hAnsi="Wingdings" w:cs="Times New Roman"/>
                <w:color w:val="000000"/>
                <w:sz w:val="16"/>
                <w:szCs w:val="16"/>
              </w:rPr>
              <w:t></w:t>
            </w:r>
          </w:p>
        </w:tc>
        <w:tc>
          <w:tcPr>
            <w:tcW w:w="627"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r w:rsidRPr="00A45036">
              <w:rPr>
                <w:rFonts w:ascii="Wingdings" w:eastAsia="Times New Roman" w:hAnsi="Wingdings" w:cs="Times New Roman"/>
                <w:color w:val="000000"/>
                <w:sz w:val="16"/>
                <w:szCs w:val="16"/>
              </w:rPr>
              <w:t></w:t>
            </w:r>
            <w:r w:rsidRPr="00A45036">
              <w:rPr>
                <w:rFonts w:ascii="Wingdings" w:eastAsia="Times New Roman" w:hAnsi="Wingdings" w:cs="Times New Roman"/>
                <w:color w:val="000000"/>
                <w:sz w:val="16"/>
                <w:szCs w:val="16"/>
              </w:rPr>
              <w:t></w:t>
            </w:r>
          </w:p>
        </w:tc>
        <w:tc>
          <w:tcPr>
            <w:tcW w:w="630"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r w:rsidRPr="00A45036">
              <w:rPr>
                <w:rFonts w:ascii="Wingdings" w:eastAsia="Times New Roman" w:hAnsi="Wingdings" w:cs="Times New Roman"/>
                <w:color w:val="000000"/>
                <w:sz w:val="16"/>
                <w:szCs w:val="16"/>
              </w:rPr>
              <w:t></w:t>
            </w:r>
            <w:r w:rsidRPr="00A45036">
              <w:rPr>
                <w:rFonts w:ascii="Wingdings" w:eastAsia="Times New Roman" w:hAnsi="Wingdings" w:cs="Times New Roman"/>
                <w:color w:val="000000"/>
                <w:sz w:val="16"/>
                <w:szCs w:val="16"/>
              </w:rPr>
              <w:t></w:t>
            </w:r>
          </w:p>
        </w:tc>
        <w:tc>
          <w:tcPr>
            <w:tcW w:w="630"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r>
      <w:tr w:rsidR="00617D77" w:rsidRPr="00A45036" w:rsidTr="00CB0381">
        <w:trPr>
          <w:trHeight w:val="525"/>
        </w:trPr>
        <w:tc>
          <w:tcPr>
            <w:tcW w:w="1021" w:type="dxa"/>
            <w:vMerge/>
            <w:shd w:val="clear" w:color="800080" w:fill="990099"/>
            <w:vAlign w:val="center"/>
            <w:hideMark/>
          </w:tcPr>
          <w:p w:rsidR="00617D77" w:rsidRPr="00A45036" w:rsidRDefault="00617D77" w:rsidP="00CB0381">
            <w:pPr>
              <w:spacing w:after="0" w:line="240" w:lineRule="auto"/>
              <w:rPr>
                <w:rFonts w:eastAsia="Times New Roman" w:cs="Times New Roman"/>
                <w:b/>
                <w:bCs/>
                <w:color w:val="FFFFFF"/>
                <w:sz w:val="20"/>
                <w:szCs w:val="20"/>
              </w:rPr>
            </w:pPr>
          </w:p>
        </w:tc>
        <w:tc>
          <w:tcPr>
            <w:tcW w:w="1899" w:type="dxa"/>
            <w:vMerge/>
            <w:vAlign w:val="center"/>
            <w:hideMark/>
          </w:tcPr>
          <w:p w:rsidR="00617D77" w:rsidRPr="00A45036" w:rsidRDefault="00617D77" w:rsidP="00CB0381">
            <w:pPr>
              <w:spacing w:after="0" w:line="240" w:lineRule="auto"/>
              <w:rPr>
                <w:rFonts w:eastAsia="Times New Roman" w:cs="Times New Roman"/>
                <w:b/>
                <w:bCs/>
                <w:color w:val="000000"/>
                <w:sz w:val="20"/>
                <w:szCs w:val="20"/>
              </w:rPr>
            </w:pPr>
          </w:p>
        </w:tc>
        <w:tc>
          <w:tcPr>
            <w:tcW w:w="2162" w:type="dxa"/>
            <w:shd w:val="clear" w:color="auto" w:fill="auto"/>
            <w:vAlign w:val="center"/>
            <w:hideMark/>
          </w:tcPr>
          <w:p w:rsidR="00617D77" w:rsidRPr="00A45036" w:rsidRDefault="00617D77" w:rsidP="00CB038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t xml:space="preserve">PR.AT-2: </w:t>
            </w:r>
            <w:r w:rsidRPr="00A45036">
              <w:rPr>
                <w:rFonts w:eastAsia="Times New Roman" w:cs="Times New Roman"/>
                <w:color w:val="000000"/>
                <w:sz w:val="20"/>
                <w:szCs w:val="20"/>
              </w:rPr>
              <w:t xml:space="preserve">Privileged users understand roles &amp; responsibilities </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627"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r w:rsidRPr="00A45036">
              <w:rPr>
                <w:rFonts w:ascii="Wingdings" w:eastAsia="Times New Roman" w:hAnsi="Wingdings" w:cs="Times New Roman"/>
                <w:color w:val="000000"/>
                <w:sz w:val="16"/>
                <w:szCs w:val="16"/>
              </w:rPr>
              <w:t></w:t>
            </w:r>
          </w:p>
        </w:tc>
        <w:tc>
          <w:tcPr>
            <w:tcW w:w="630"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630"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r>
      <w:tr w:rsidR="00617D77" w:rsidRPr="00A45036" w:rsidTr="00CB0381">
        <w:trPr>
          <w:trHeight w:val="780"/>
        </w:trPr>
        <w:tc>
          <w:tcPr>
            <w:tcW w:w="1021" w:type="dxa"/>
            <w:vMerge w:val="restart"/>
            <w:shd w:val="clear" w:color="800080" w:fill="990099"/>
            <w:vAlign w:val="center"/>
            <w:hideMark/>
          </w:tcPr>
          <w:p w:rsidR="00617D77" w:rsidRPr="00A45036" w:rsidRDefault="00617D77" w:rsidP="00CB0381">
            <w:pPr>
              <w:spacing w:after="0" w:line="240" w:lineRule="auto"/>
              <w:rPr>
                <w:rFonts w:eastAsia="Times New Roman" w:cs="Times New Roman"/>
                <w:b/>
                <w:bCs/>
                <w:color w:val="FFFFFF"/>
                <w:sz w:val="20"/>
                <w:szCs w:val="20"/>
              </w:rPr>
            </w:pPr>
          </w:p>
        </w:tc>
        <w:tc>
          <w:tcPr>
            <w:tcW w:w="1899" w:type="dxa"/>
            <w:vMerge/>
            <w:vAlign w:val="center"/>
            <w:hideMark/>
          </w:tcPr>
          <w:p w:rsidR="00617D77" w:rsidRPr="00A45036" w:rsidRDefault="00617D77" w:rsidP="00CB0381">
            <w:pPr>
              <w:spacing w:after="0" w:line="240" w:lineRule="auto"/>
              <w:rPr>
                <w:rFonts w:eastAsia="Times New Roman" w:cs="Times New Roman"/>
                <w:b/>
                <w:bCs/>
                <w:color w:val="000000"/>
                <w:sz w:val="20"/>
                <w:szCs w:val="20"/>
              </w:rPr>
            </w:pPr>
          </w:p>
        </w:tc>
        <w:tc>
          <w:tcPr>
            <w:tcW w:w="2162" w:type="dxa"/>
            <w:shd w:val="clear" w:color="auto" w:fill="auto"/>
            <w:vAlign w:val="center"/>
            <w:hideMark/>
          </w:tcPr>
          <w:p w:rsidR="00617D77" w:rsidRPr="00A45036" w:rsidRDefault="00617D77" w:rsidP="00CB038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t xml:space="preserve">PR.AT-3: </w:t>
            </w:r>
            <w:r w:rsidRPr="00A45036">
              <w:rPr>
                <w:rFonts w:eastAsia="Times New Roman" w:cs="Times New Roman"/>
                <w:color w:val="000000"/>
                <w:sz w:val="20"/>
                <w:szCs w:val="20"/>
              </w:rPr>
              <w:t xml:space="preserve">Third-party stakeholders (e.g., suppliers, customers, partners) understand roles &amp; responsibilities </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r w:rsidRPr="00A45036">
              <w:rPr>
                <w:rFonts w:ascii="Wingdings" w:eastAsia="Times New Roman" w:hAnsi="Wingdings" w:cs="Times New Roman"/>
                <w:color w:val="000000"/>
                <w:sz w:val="16"/>
                <w:szCs w:val="16"/>
              </w:rPr>
              <w:t></w:t>
            </w:r>
          </w:p>
        </w:tc>
        <w:tc>
          <w:tcPr>
            <w:tcW w:w="627"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r w:rsidRPr="00A45036">
              <w:rPr>
                <w:rFonts w:ascii="Wingdings" w:eastAsia="Times New Roman" w:hAnsi="Wingdings" w:cs="Times New Roman"/>
                <w:color w:val="000000"/>
                <w:sz w:val="16"/>
                <w:szCs w:val="16"/>
              </w:rPr>
              <w:t></w:t>
            </w:r>
          </w:p>
        </w:tc>
        <w:tc>
          <w:tcPr>
            <w:tcW w:w="630"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r w:rsidRPr="00A45036">
              <w:rPr>
                <w:rFonts w:ascii="Wingdings" w:eastAsia="Times New Roman" w:hAnsi="Wingdings" w:cs="Times New Roman"/>
                <w:color w:val="000000"/>
                <w:sz w:val="16"/>
                <w:szCs w:val="16"/>
              </w:rPr>
              <w:t></w:t>
            </w:r>
          </w:p>
        </w:tc>
        <w:tc>
          <w:tcPr>
            <w:tcW w:w="630"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r>
      <w:tr w:rsidR="00617D77" w:rsidRPr="00A45036" w:rsidTr="00CB0381">
        <w:trPr>
          <w:trHeight w:val="525"/>
        </w:trPr>
        <w:tc>
          <w:tcPr>
            <w:tcW w:w="1021" w:type="dxa"/>
            <w:vMerge/>
            <w:shd w:val="clear" w:color="800080" w:fill="990099"/>
            <w:vAlign w:val="center"/>
            <w:hideMark/>
          </w:tcPr>
          <w:p w:rsidR="00617D77" w:rsidRPr="00A45036" w:rsidRDefault="00617D77" w:rsidP="00CB0381">
            <w:pPr>
              <w:spacing w:after="0" w:line="240" w:lineRule="auto"/>
              <w:rPr>
                <w:rFonts w:eastAsia="Times New Roman" w:cs="Times New Roman"/>
                <w:b/>
                <w:bCs/>
                <w:color w:val="FFFFFF"/>
                <w:sz w:val="20"/>
                <w:szCs w:val="20"/>
              </w:rPr>
            </w:pPr>
          </w:p>
        </w:tc>
        <w:tc>
          <w:tcPr>
            <w:tcW w:w="1899" w:type="dxa"/>
            <w:vMerge/>
            <w:vAlign w:val="center"/>
            <w:hideMark/>
          </w:tcPr>
          <w:p w:rsidR="00617D77" w:rsidRPr="00A45036" w:rsidRDefault="00617D77" w:rsidP="00CB0381">
            <w:pPr>
              <w:spacing w:after="0" w:line="240" w:lineRule="auto"/>
              <w:rPr>
                <w:rFonts w:eastAsia="Times New Roman" w:cs="Times New Roman"/>
                <w:b/>
                <w:bCs/>
                <w:color w:val="000000"/>
                <w:sz w:val="20"/>
                <w:szCs w:val="20"/>
              </w:rPr>
            </w:pPr>
          </w:p>
        </w:tc>
        <w:tc>
          <w:tcPr>
            <w:tcW w:w="2162" w:type="dxa"/>
            <w:shd w:val="clear" w:color="auto" w:fill="auto"/>
            <w:vAlign w:val="center"/>
            <w:hideMark/>
          </w:tcPr>
          <w:p w:rsidR="00617D77" w:rsidRPr="00A45036" w:rsidRDefault="00617D77" w:rsidP="00CB038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t xml:space="preserve">PR.AT-4: </w:t>
            </w:r>
            <w:r w:rsidRPr="00A45036">
              <w:rPr>
                <w:rFonts w:eastAsia="Times New Roman" w:cs="Times New Roman"/>
                <w:color w:val="000000"/>
                <w:sz w:val="20"/>
                <w:szCs w:val="20"/>
              </w:rPr>
              <w:t xml:space="preserve">Senior executives understand roles &amp; responsibilities </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627"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r w:rsidRPr="00A45036">
              <w:rPr>
                <w:rFonts w:ascii="Wingdings" w:eastAsia="Times New Roman" w:hAnsi="Wingdings" w:cs="Times New Roman"/>
                <w:color w:val="000000"/>
                <w:sz w:val="16"/>
                <w:szCs w:val="16"/>
              </w:rPr>
              <w:t></w:t>
            </w:r>
          </w:p>
        </w:tc>
        <w:tc>
          <w:tcPr>
            <w:tcW w:w="630"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r w:rsidRPr="00A45036">
              <w:rPr>
                <w:rFonts w:ascii="Wingdings" w:eastAsia="Times New Roman" w:hAnsi="Wingdings" w:cs="Times New Roman"/>
                <w:color w:val="000000"/>
                <w:sz w:val="16"/>
                <w:szCs w:val="16"/>
              </w:rPr>
              <w:t></w:t>
            </w:r>
          </w:p>
        </w:tc>
        <w:tc>
          <w:tcPr>
            <w:tcW w:w="630"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r>
      <w:tr w:rsidR="00617D77" w:rsidRPr="00A45036" w:rsidTr="00CB0381">
        <w:trPr>
          <w:trHeight w:val="525"/>
        </w:trPr>
        <w:tc>
          <w:tcPr>
            <w:tcW w:w="1021" w:type="dxa"/>
            <w:vMerge/>
            <w:shd w:val="clear" w:color="800080" w:fill="990099"/>
            <w:vAlign w:val="center"/>
            <w:hideMark/>
          </w:tcPr>
          <w:p w:rsidR="00617D77" w:rsidRPr="00A45036" w:rsidRDefault="00617D77" w:rsidP="00CB0381">
            <w:pPr>
              <w:spacing w:after="0" w:line="240" w:lineRule="auto"/>
              <w:rPr>
                <w:rFonts w:eastAsia="Times New Roman" w:cs="Times New Roman"/>
                <w:b/>
                <w:bCs/>
                <w:color w:val="FFFFFF"/>
                <w:sz w:val="20"/>
                <w:szCs w:val="20"/>
              </w:rPr>
            </w:pPr>
          </w:p>
        </w:tc>
        <w:tc>
          <w:tcPr>
            <w:tcW w:w="1899" w:type="dxa"/>
            <w:vMerge/>
            <w:vAlign w:val="center"/>
            <w:hideMark/>
          </w:tcPr>
          <w:p w:rsidR="00617D77" w:rsidRPr="00A45036" w:rsidRDefault="00617D77" w:rsidP="00CB0381">
            <w:pPr>
              <w:spacing w:after="0" w:line="240" w:lineRule="auto"/>
              <w:rPr>
                <w:rFonts w:eastAsia="Times New Roman" w:cs="Times New Roman"/>
                <w:b/>
                <w:bCs/>
                <w:color w:val="000000"/>
                <w:sz w:val="20"/>
                <w:szCs w:val="20"/>
              </w:rPr>
            </w:pPr>
          </w:p>
        </w:tc>
        <w:tc>
          <w:tcPr>
            <w:tcW w:w="2162" w:type="dxa"/>
            <w:shd w:val="clear" w:color="auto" w:fill="auto"/>
            <w:vAlign w:val="center"/>
            <w:hideMark/>
          </w:tcPr>
          <w:p w:rsidR="00617D77" w:rsidRPr="00A45036" w:rsidRDefault="00617D77" w:rsidP="00CB038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t xml:space="preserve">PR.AT-5: </w:t>
            </w:r>
            <w:r w:rsidRPr="00A45036">
              <w:rPr>
                <w:rFonts w:eastAsia="Times New Roman" w:cs="Times New Roman"/>
                <w:color w:val="000000"/>
                <w:sz w:val="20"/>
                <w:szCs w:val="20"/>
              </w:rPr>
              <w:t xml:space="preserve">Physical and information security personnel understand roles &amp; responsibilities </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r w:rsidRPr="00A45036">
              <w:rPr>
                <w:rFonts w:ascii="Wingdings" w:eastAsia="Times New Roman" w:hAnsi="Wingdings" w:cs="Times New Roman"/>
                <w:color w:val="000000"/>
                <w:sz w:val="16"/>
                <w:szCs w:val="16"/>
              </w:rPr>
              <w:t></w:t>
            </w: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r w:rsidRPr="00A45036">
              <w:rPr>
                <w:rFonts w:ascii="Wingdings" w:eastAsia="Times New Roman" w:hAnsi="Wingdings" w:cs="Times New Roman"/>
                <w:color w:val="000000"/>
                <w:sz w:val="16"/>
                <w:szCs w:val="16"/>
              </w:rPr>
              <w:t></w:t>
            </w: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r w:rsidRPr="00A45036">
              <w:rPr>
                <w:rFonts w:ascii="Wingdings" w:eastAsia="Times New Roman" w:hAnsi="Wingdings" w:cs="Times New Roman"/>
                <w:color w:val="000000"/>
                <w:sz w:val="16"/>
                <w:szCs w:val="16"/>
              </w:rPr>
              <w:t></w:t>
            </w: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r w:rsidRPr="00A45036">
              <w:rPr>
                <w:rFonts w:ascii="Wingdings" w:eastAsia="Times New Roman" w:hAnsi="Wingdings" w:cs="Times New Roman"/>
                <w:color w:val="000000"/>
                <w:sz w:val="16"/>
                <w:szCs w:val="16"/>
              </w:rPr>
              <w:t></w:t>
            </w:r>
            <w:r w:rsidRPr="00A45036">
              <w:rPr>
                <w:rFonts w:ascii="Wingdings" w:eastAsia="Times New Roman" w:hAnsi="Wingdings" w:cs="Times New Roman"/>
                <w:color w:val="000000"/>
                <w:sz w:val="16"/>
                <w:szCs w:val="16"/>
              </w:rPr>
              <w:t></w:t>
            </w:r>
          </w:p>
        </w:tc>
        <w:tc>
          <w:tcPr>
            <w:tcW w:w="627"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630"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r w:rsidRPr="00A45036">
              <w:rPr>
                <w:rFonts w:ascii="Wingdings" w:eastAsia="Times New Roman" w:hAnsi="Wingdings" w:cs="Times New Roman"/>
                <w:color w:val="000000"/>
                <w:sz w:val="16"/>
                <w:szCs w:val="16"/>
              </w:rPr>
              <w:t></w:t>
            </w:r>
          </w:p>
        </w:tc>
        <w:tc>
          <w:tcPr>
            <w:tcW w:w="630"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r>
      <w:tr w:rsidR="00617D77" w:rsidRPr="00A45036" w:rsidTr="00CB0381">
        <w:trPr>
          <w:trHeight w:val="330"/>
        </w:trPr>
        <w:tc>
          <w:tcPr>
            <w:tcW w:w="1021" w:type="dxa"/>
            <w:vMerge/>
            <w:shd w:val="clear" w:color="800080" w:fill="990099"/>
            <w:vAlign w:val="center"/>
            <w:hideMark/>
          </w:tcPr>
          <w:p w:rsidR="00617D77" w:rsidRPr="00A45036" w:rsidRDefault="00617D77" w:rsidP="00CB0381">
            <w:pPr>
              <w:spacing w:after="0" w:line="240" w:lineRule="auto"/>
              <w:rPr>
                <w:rFonts w:eastAsia="Times New Roman" w:cs="Times New Roman"/>
                <w:b/>
                <w:bCs/>
                <w:color w:val="FFFFFF"/>
                <w:sz w:val="20"/>
                <w:szCs w:val="20"/>
              </w:rPr>
            </w:pPr>
          </w:p>
        </w:tc>
        <w:tc>
          <w:tcPr>
            <w:tcW w:w="1899" w:type="dxa"/>
            <w:vMerge w:val="restart"/>
            <w:shd w:val="clear" w:color="auto" w:fill="auto"/>
            <w:vAlign w:val="center"/>
            <w:hideMark/>
          </w:tcPr>
          <w:p w:rsidR="00617D77" w:rsidRPr="00A45036" w:rsidRDefault="00617D77" w:rsidP="00CB0381">
            <w:pPr>
              <w:spacing w:after="0" w:line="240" w:lineRule="auto"/>
              <w:jc w:val="center"/>
              <w:rPr>
                <w:rFonts w:eastAsia="Times New Roman" w:cs="Times New Roman"/>
                <w:b/>
                <w:bCs/>
                <w:color w:val="000000"/>
                <w:sz w:val="20"/>
                <w:szCs w:val="20"/>
              </w:rPr>
            </w:pPr>
            <w:r w:rsidRPr="00A45036">
              <w:rPr>
                <w:rFonts w:eastAsia="Times New Roman" w:cs="Times New Roman"/>
                <w:b/>
                <w:bCs/>
                <w:color w:val="000000"/>
                <w:sz w:val="20"/>
                <w:szCs w:val="20"/>
              </w:rPr>
              <w:t xml:space="preserve">Data Security (PR.DS): </w:t>
            </w:r>
            <w:r w:rsidRPr="00A45036">
              <w:rPr>
                <w:rFonts w:eastAsia="Times New Roman" w:cs="Times New Roman"/>
                <w:color w:val="000000"/>
                <w:sz w:val="20"/>
                <w:szCs w:val="20"/>
              </w:rPr>
              <w:t>Information and records (data) are managed consistent with the organization’s risk strategy to protect the confidentiality, integrity, and availability of information.</w:t>
            </w:r>
          </w:p>
        </w:tc>
        <w:tc>
          <w:tcPr>
            <w:tcW w:w="2162" w:type="dxa"/>
            <w:shd w:val="clear" w:color="auto" w:fill="auto"/>
            <w:vAlign w:val="center"/>
            <w:hideMark/>
          </w:tcPr>
          <w:p w:rsidR="00617D77" w:rsidRPr="00A45036" w:rsidRDefault="00617D77" w:rsidP="00CB038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t xml:space="preserve">PR.DS-1: </w:t>
            </w:r>
            <w:r w:rsidRPr="00A45036">
              <w:rPr>
                <w:rFonts w:eastAsia="Times New Roman" w:cs="Times New Roman"/>
                <w:color w:val="000000"/>
                <w:sz w:val="20"/>
                <w:szCs w:val="20"/>
              </w:rPr>
              <w:t>Data-at-rest is protected</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627"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630"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630"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r w:rsidRPr="00A45036">
              <w:rPr>
                <w:rFonts w:ascii="Wingdings" w:eastAsia="Times New Roman" w:hAnsi="Wingdings" w:cs="Times New Roman"/>
                <w:color w:val="000000"/>
                <w:sz w:val="16"/>
                <w:szCs w:val="16"/>
              </w:rPr>
              <w:t></w:t>
            </w:r>
          </w:p>
        </w:tc>
      </w:tr>
      <w:tr w:rsidR="00617D77" w:rsidRPr="00A45036" w:rsidTr="00CB0381">
        <w:trPr>
          <w:trHeight w:val="330"/>
        </w:trPr>
        <w:tc>
          <w:tcPr>
            <w:tcW w:w="1021" w:type="dxa"/>
            <w:vMerge/>
            <w:shd w:val="clear" w:color="800080" w:fill="990099"/>
            <w:vAlign w:val="center"/>
            <w:hideMark/>
          </w:tcPr>
          <w:p w:rsidR="00617D77" w:rsidRPr="00A45036" w:rsidRDefault="00617D77" w:rsidP="00CB0381">
            <w:pPr>
              <w:spacing w:after="0" w:line="240" w:lineRule="auto"/>
              <w:rPr>
                <w:rFonts w:eastAsia="Times New Roman" w:cs="Times New Roman"/>
                <w:b/>
                <w:bCs/>
                <w:color w:val="FFFFFF"/>
                <w:sz w:val="20"/>
                <w:szCs w:val="20"/>
              </w:rPr>
            </w:pPr>
          </w:p>
        </w:tc>
        <w:tc>
          <w:tcPr>
            <w:tcW w:w="1899" w:type="dxa"/>
            <w:vMerge/>
            <w:vAlign w:val="center"/>
            <w:hideMark/>
          </w:tcPr>
          <w:p w:rsidR="00617D77" w:rsidRPr="00A45036" w:rsidRDefault="00617D77" w:rsidP="00CB0381">
            <w:pPr>
              <w:spacing w:after="0" w:line="240" w:lineRule="auto"/>
              <w:rPr>
                <w:rFonts w:eastAsia="Times New Roman" w:cs="Times New Roman"/>
                <w:b/>
                <w:bCs/>
                <w:color w:val="000000"/>
                <w:sz w:val="20"/>
                <w:szCs w:val="20"/>
              </w:rPr>
            </w:pPr>
          </w:p>
        </w:tc>
        <w:tc>
          <w:tcPr>
            <w:tcW w:w="2162" w:type="dxa"/>
            <w:shd w:val="clear" w:color="auto" w:fill="auto"/>
            <w:vAlign w:val="center"/>
            <w:hideMark/>
          </w:tcPr>
          <w:p w:rsidR="00617D77" w:rsidRPr="00A45036" w:rsidRDefault="00617D77" w:rsidP="00CB038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t xml:space="preserve">PR.DS-2: </w:t>
            </w:r>
            <w:r w:rsidRPr="00A45036">
              <w:rPr>
                <w:rFonts w:eastAsia="Times New Roman" w:cs="Times New Roman"/>
                <w:color w:val="000000"/>
                <w:sz w:val="20"/>
                <w:szCs w:val="20"/>
              </w:rPr>
              <w:t>Data-in-transit is protected</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627"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630"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630"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r w:rsidRPr="00A45036">
              <w:rPr>
                <w:rFonts w:ascii="Wingdings" w:eastAsia="Times New Roman" w:hAnsi="Wingdings" w:cs="Times New Roman"/>
                <w:color w:val="000000"/>
                <w:sz w:val="16"/>
                <w:szCs w:val="16"/>
              </w:rPr>
              <w:t></w:t>
            </w:r>
          </w:p>
        </w:tc>
      </w:tr>
      <w:tr w:rsidR="00617D77" w:rsidRPr="00A45036" w:rsidTr="00CB0381">
        <w:trPr>
          <w:trHeight w:val="525"/>
        </w:trPr>
        <w:tc>
          <w:tcPr>
            <w:tcW w:w="1021" w:type="dxa"/>
            <w:vMerge/>
            <w:shd w:val="clear" w:color="800080" w:fill="990099"/>
            <w:vAlign w:val="center"/>
            <w:hideMark/>
          </w:tcPr>
          <w:p w:rsidR="00617D77" w:rsidRPr="00A45036" w:rsidRDefault="00617D77" w:rsidP="00CB0381">
            <w:pPr>
              <w:spacing w:after="0" w:line="240" w:lineRule="auto"/>
              <w:rPr>
                <w:rFonts w:eastAsia="Times New Roman" w:cs="Times New Roman"/>
                <w:b/>
                <w:bCs/>
                <w:color w:val="FFFFFF"/>
                <w:sz w:val="20"/>
                <w:szCs w:val="20"/>
              </w:rPr>
            </w:pPr>
          </w:p>
        </w:tc>
        <w:tc>
          <w:tcPr>
            <w:tcW w:w="1899" w:type="dxa"/>
            <w:vMerge/>
            <w:vAlign w:val="center"/>
            <w:hideMark/>
          </w:tcPr>
          <w:p w:rsidR="00617D77" w:rsidRPr="00A45036" w:rsidRDefault="00617D77" w:rsidP="00CB0381">
            <w:pPr>
              <w:spacing w:after="0" w:line="240" w:lineRule="auto"/>
              <w:rPr>
                <w:rFonts w:eastAsia="Times New Roman" w:cs="Times New Roman"/>
                <w:b/>
                <w:bCs/>
                <w:color w:val="000000"/>
                <w:sz w:val="20"/>
                <w:szCs w:val="20"/>
              </w:rPr>
            </w:pPr>
          </w:p>
        </w:tc>
        <w:tc>
          <w:tcPr>
            <w:tcW w:w="2162" w:type="dxa"/>
            <w:shd w:val="clear" w:color="auto" w:fill="auto"/>
            <w:vAlign w:val="center"/>
            <w:hideMark/>
          </w:tcPr>
          <w:p w:rsidR="00617D77" w:rsidRPr="00A45036" w:rsidRDefault="00617D77" w:rsidP="00CB038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t xml:space="preserve">PR.DS-3: </w:t>
            </w:r>
            <w:r w:rsidRPr="00A45036">
              <w:rPr>
                <w:rFonts w:eastAsia="Times New Roman" w:cs="Times New Roman"/>
                <w:color w:val="000000"/>
                <w:sz w:val="20"/>
                <w:szCs w:val="20"/>
              </w:rPr>
              <w:t>Assets are formally managed throughout removal, transfers, and disposition</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627"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630"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630"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r w:rsidRPr="00A45036">
              <w:rPr>
                <w:rFonts w:ascii="Wingdings" w:eastAsia="Times New Roman" w:hAnsi="Wingdings" w:cs="Times New Roman"/>
                <w:color w:val="000000"/>
                <w:sz w:val="16"/>
                <w:szCs w:val="16"/>
              </w:rPr>
              <w:t></w:t>
            </w:r>
          </w:p>
        </w:tc>
      </w:tr>
      <w:tr w:rsidR="00617D77" w:rsidRPr="00A45036" w:rsidTr="00CB0381">
        <w:trPr>
          <w:trHeight w:val="525"/>
        </w:trPr>
        <w:tc>
          <w:tcPr>
            <w:tcW w:w="1021" w:type="dxa"/>
            <w:vMerge/>
            <w:shd w:val="clear" w:color="800080" w:fill="990099"/>
            <w:vAlign w:val="center"/>
            <w:hideMark/>
          </w:tcPr>
          <w:p w:rsidR="00617D77" w:rsidRPr="00A45036" w:rsidRDefault="00617D77" w:rsidP="00CB0381">
            <w:pPr>
              <w:spacing w:after="0" w:line="240" w:lineRule="auto"/>
              <w:rPr>
                <w:rFonts w:eastAsia="Times New Roman" w:cs="Times New Roman"/>
                <w:b/>
                <w:bCs/>
                <w:color w:val="FFFFFF"/>
                <w:sz w:val="20"/>
                <w:szCs w:val="20"/>
              </w:rPr>
            </w:pPr>
          </w:p>
        </w:tc>
        <w:tc>
          <w:tcPr>
            <w:tcW w:w="1899" w:type="dxa"/>
            <w:vMerge/>
            <w:vAlign w:val="center"/>
            <w:hideMark/>
          </w:tcPr>
          <w:p w:rsidR="00617D77" w:rsidRPr="00A45036" w:rsidRDefault="00617D77" w:rsidP="00CB0381">
            <w:pPr>
              <w:spacing w:after="0" w:line="240" w:lineRule="auto"/>
              <w:rPr>
                <w:rFonts w:eastAsia="Times New Roman" w:cs="Times New Roman"/>
                <w:b/>
                <w:bCs/>
                <w:color w:val="000000"/>
                <w:sz w:val="20"/>
                <w:szCs w:val="20"/>
              </w:rPr>
            </w:pPr>
          </w:p>
        </w:tc>
        <w:tc>
          <w:tcPr>
            <w:tcW w:w="2162" w:type="dxa"/>
            <w:shd w:val="clear" w:color="auto" w:fill="auto"/>
            <w:vAlign w:val="center"/>
            <w:hideMark/>
          </w:tcPr>
          <w:p w:rsidR="00617D77" w:rsidRPr="00A45036" w:rsidRDefault="00617D77" w:rsidP="00CB038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t xml:space="preserve">PR.DS-4: </w:t>
            </w:r>
            <w:r w:rsidRPr="00A45036">
              <w:rPr>
                <w:rFonts w:eastAsia="Times New Roman" w:cs="Times New Roman"/>
                <w:color w:val="000000"/>
                <w:sz w:val="20"/>
                <w:szCs w:val="20"/>
              </w:rPr>
              <w:t>Adequate capacity to ensure availability is maintained</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627"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630"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630"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r>
      <w:tr w:rsidR="00617D77" w:rsidRPr="00A45036" w:rsidTr="00CB0381">
        <w:trPr>
          <w:trHeight w:val="525"/>
        </w:trPr>
        <w:tc>
          <w:tcPr>
            <w:tcW w:w="1021" w:type="dxa"/>
            <w:vMerge/>
            <w:shd w:val="clear" w:color="800080" w:fill="990099"/>
            <w:vAlign w:val="center"/>
            <w:hideMark/>
          </w:tcPr>
          <w:p w:rsidR="00617D77" w:rsidRPr="00A45036" w:rsidRDefault="00617D77" w:rsidP="00CB0381">
            <w:pPr>
              <w:spacing w:after="0" w:line="240" w:lineRule="auto"/>
              <w:rPr>
                <w:rFonts w:eastAsia="Times New Roman" w:cs="Times New Roman"/>
                <w:b/>
                <w:bCs/>
                <w:color w:val="FFFFFF"/>
                <w:sz w:val="20"/>
                <w:szCs w:val="20"/>
              </w:rPr>
            </w:pPr>
          </w:p>
        </w:tc>
        <w:tc>
          <w:tcPr>
            <w:tcW w:w="1899" w:type="dxa"/>
            <w:vMerge/>
            <w:vAlign w:val="center"/>
            <w:hideMark/>
          </w:tcPr>
          <w:p w:rsidR="00617D77" w:rsidRPr="00A45036" w:rsidRDefault="00617D77" w:rsidP="00CB0381">
            <w:pPr>
              <w:spacing w:after="0" w:line="240" w:lineRule="auto"/>
              <w:rPr>
                <w:rFonts w:eastAsia="Times New Roman" w:cs="Times New Roman"/>
                <w:b/>
                <w:bCs/>
                <w:color w:val="000000"/>
                <w:sz w:val="20"/>
                <w:szCs w:val="20"/>
              </w:rPr>
            </w:pPr>
          </w:p>
        </w:tc>
        <w:tc>
          <w:tcPr>
            <w:tcW w:w="2162" w:type="dxa"/>
            <w:shd w:val="clear" w:color="auto" w:fill="auto"/>
            <w:vAlign w:val="center"/>
            <w:hideMark/>
          </w:tcPr>
          <w:p w:rsidR="00617D77" w:rsidRPr="00A45036" w:rsidRDefault="00617D77" w:rsidP="00CB038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t xml:space="preserve">PR.DS-5: </w:t>
            </w:r>
            <w:r w:rsidRPr="00A45036">
              <w:rPr>
                <w:rFonts w:eastAsia="Times New Roman" w:cs="Times New Roman"/>
                <w:color w:val="000000"/>
                <w:sz w:val="20"/>
                <w:szCs w:val="20"/>
              </w:rPr>
              <w:t>Protections against data leaks are implemented</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627"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630"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630"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r w:rsidRPr="00A45036">
              <w:rPr>
                <w:rFonts w:ascii="Wingdings" w:eastAsia="Times New Roman" w:hAnsi="Wingdings" w:cs="Times New Roman"/>
                <w:color w:val="000000"/>
                <w:sz w:val="16"/>
                <w:szCs w:val="16"/>
              </w:rPr>
              <w:t></w:t>
            </w:r>
          </w:p>
        </w:tc>
      </w:tr>
      <w:tr w:rsidR="00617D77" w:rsidRPr="00A45036" w:rsidTr="00CB0381">
        <w:trPr>
          <w:trHeight w:val="525"/>
        </w:trPr>
        <w:tc>
          <w:tcPr>
            <w:tcW w:w="1021" w:type="dxa"/>
            <w:vMerge/>
            <w:shd w:val="clear" w:color="800080" w:fill="990099"/>
            <w:vAlign w:val="center"/>
            <w:hideMark/>
          </w:tcPr>
          <w:p w:rsidR="00617D77" w:rsidRPr="00A45036" w:rsidRDefault="00617D77" w:rsidP="00CB0381">
            <w:pPr>
              <w:spacing w:after="0" w:line="240" w:lineRule="auto"/>
              <w:rPr>
                <w:rFonts w:eastAsia="Times New Roman" w:cs="Times New Roman"/>
                <w:b/>
                <w:bCs/>
                <w:color w:val="FFFFFF"/>
                <w:sz w:val="20"/>
                <w:szCs w:val="20"/>
              </w:rPr>
            </w:pPr>
          </w:p>
        </w:tc>
        <w:tc>
          <w:tcPr>
            <w:tcW w:w="1899" w:type="dxa"/>
            <w:vMerge/>
            <w:vAlign w:val="center"/>
            <w:hideMark/>
          </w:tcPr>
          <w:p w:rsidR="00617D77" w:rsidRPr="00A45036" w:rsidRDefault="00617D77" w:rsidP="00CB0381">
            <w:pPr>
              <w:spacing w:after="0" w:line="240" w:lineRule="auto"/>
              <w:rPr>
                <w:rFonts w:eastAsia="Times New Roman" w:cs="Times New Roman"/>
                <w:b/>
                <w:bCs/>
                <w:color w:val="000000"/>
                <w:sz w:val="20"/>
                <w:szCs w:val="20"/>
              </w:rPr>
            </w:pPr>
          </w:p>
        </w:tc>
        <w:tc>
          <w:tcPr>
            <w:tcW w:w="2162" w:type="dxa"/>
            <w:shd w:val="clear" w:color="auto" w:fill="auto"/>
            <w:vAlign w:val="center"/>
            <w:hideMark/>
          </w:tcPr>
          <w:p w:rsidR="00617D77" w:rsidRPr="00A45036" w:rsidRDefault="00617D77" w:rsidP="00CB038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t xml:space="preserve">PR.DS-6: </w:t>
            </w:r>
            <w:r w:rsidRPr="00A45036">
              <w:rPr>
                <w:rFonts w:eastAsia="Times New Roman" w:cs="Times New Roman"/>
                <w:color w:val="000000"/>
                <w:sz w:val="20"/>
                <w:szCs w:val="20"/>
              </w:rPr>
              <w:t>Integrity checking mechanisms are used to verify software, firmware, and information integrity</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627"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630"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630"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r w:rsidRPr="00A45036">
              <w:rPr>
                <w:rFonts w:ascii="Wingdings" w:eastAsia="Times New Roman" w:hAnsi="Wingdings" w:cs="Times New Roman"/>
                <w:color w:val="000000"/>
                <w:sz w:val="16"/>
                <w:szCs w:val="16"/>
              </w:rPr>
              <w:t></w:t>
            </w:r>
            <w:r w:rsidRPr="00A45036">
              <w:rPr>
                <w:rFonts w:ascii="Wingdings" w:eastAsia="Times New Roman" w:hAnsi="Wingdings" w:cs="Times New Roman"/>
                <w:color w:val="000000"/>
                <w:sz w:val="16"/>
                <w:szCs w:val="16"/>
              </w:rPr>
              <w:t></w:t>
            </w:r>
          </w:p>
        </w:tc>
      </w:tr>
      <w:tr w:rsidR="00617D77" w:rsidRPr="00A45036" w:rsidTr="00CB0381">
        <w:trPr>
          <w:trHeight w:val="780"/>
        </w:trPr>
        <w:tc>
          <w:tcPr>
            <w:tcW w:w="1021" w:type="dxa"/>
            <w:vMerge/>
            <w:shd w:val="clear" w:color="800080" w:fill="990099"/>
            <w:vAlign w:val="center"/>
            <w:hideMark/>
          </w:tcPr>
          <w:p w:rsidR="00617D77" w:rsidRPr="00A45036" w:rsidRDefault="00617D77" w:rsidP="00CB0381">
            <w:pPr>
              <w:spacing w:after="0" w:line="240" w:lineRule="auto"/>
              <w:rPr>
                <w:rFonts w:eastAsia="Times New Roman" w:cs="Times New Roman"/>
                <w:b/>
                <w:bCs/>
                <w:color w:val="FFFFFF"/>
                <w:sz w:val="20"/>
                <w:szCs w:val="20"/>
              </w:rPr>
            </w:pPr>
          </w:p>
        </w:tc>
        <w:tc>
          <w:tcPr>
            <w:tcW w:w="1899" w:type="dxa"/>
            <w:vMerge/>
            <w:vAlign w:val="center"/>
            <w:hideMark/>
          </w:tcPr>
          <w:p w:rsidR="00617D77" w:rsidRPr="00A45036" w:rsidRDefault="00617D77" w:rsidP="00CB0381">
            <w:pPr>
              <w:spacing w:after="0" w:line="240" w:lineRule="auto"/>
              <w:rPr>
                <w:rFonts w:eastAsia="Times New Roman" w:cs="Times New Roman"/>
                <w:b/>
                <w:bCs/>
                <w:color w:val="000000"/>
                <w:sz w:val="20"/>
                <w:szCs w:val="20"/>
              </w:rPr>
            </w:pPr>
          </w:p>
        </w:tc>
        <w:tc>
          <w:tcPr>
            <w:tcW w:w="2162" w:type="dxa"/>
            <w:shd w:val="clear" w:color="auto" w:fill="auto"/>
            <w:vAlign w:val="center"/>
            <w:hideMark/>
          </w:tcPr>
          <w:p w:rsidR="00617D77" w:rsidRPr="00A45036" w:rsidRDefault="00617D77" w:rsidP="00CB038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t xml:space="preserve">PR.DS-7: </w:t>
            </w:r>
            <w:r w:rsidRPr="00A45036">
              <w:rPr>
                <w:rFonts w:eastAsia="Times New Roman" w:cs="Times New Roman"/>
                <w:color w:val="000000"/>
                <w:sz w:val="20"/>
                <w:szCs w:val="20"/>
              </w:rPr>
              <w:t>The development and testing environment(s) are separate from the production environment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627"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630"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630"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r>
      <w:tr w:rsidR="00617D77" w:rsidRPr="00A45036" w:rsidTr="00CB0381">
        <w:trPr>
          <w:cantSplit/>
          <w:trHeight w:val="780"/>
        </w:trPr>
        <w:tc>
          <w:tcPr>
            <w:tcW w:w="1021" w:type="dxa"/>
            <w:vMerge w:val="restart"/>
            <w:shd w:val="clear" w:color="800080" w:fill="990099"/>
            <w:vAlign w:val="center"/>
            <w:hideMark/>
          </w:tcPr>
          <w:p w:rsidR="00617D77" w:rsidRPr="00A45036" w:rsidRDefault="00617D77" w:rsidP="00CB0381">
            <w:pPr>
              <w:spacing w:after="0" w:line="240" w:lineRule="auto"/>
              <w:rPr>
                <w:rFonts w:eastAsia="Times New Roman" w:cs="Times New Roman"/>
                <w:b/>
                <w:bCs/>
                <w:color w:val="FFFFFF"/>
                <w:sz w:val="20"/>
                <w:szCs w:val="20"/>
              </w:rPr>
            </w:pPr>
          </w:p>
        </w:tc>
        <w:tc>
          <w:tcPr>
            <w:tcW w:w="1899" w:type="dxa"/>
            <w:vMerge w:val="restart"/>
            <w:shd w:val="clear" w:color="auto" w:fill="auto"/>
            <w:vAlign w:val="center"/>
            <w:hideMark/>
          </w:tcPr>
          <w:p w:rsidR="00617D77" w:rsidRPr="00A45036" w:rsidRDefault="00617D77" w:rsidP="00CB0381">
            <w:pPr>
              <w:spacing w:after="0" w:line="240" w:lineRule="auto"/>
              <w:jc w:val="center"/>
              <w:rPr>
                <w:rFonts w:eastAsia="Times New Roman" w:cs="Times New Roman"/>
                <w:b/>
                <w:bCs/>
                <w:color w:val="000000"/>
                <w:sz w:val="20"/>
                <w:szCs w:val="20"/>
              </w:rPr>
            </w:pPr>
            <w:r w:rsidRPr="00A45036">
              <w:rPr>
                <w:rFonts w:eastAsia="Times New Roman" w:cs="Times New Roman"/>
                <w:b/>
                <w:bCs/>
                <w:color w:val="000000"/>
                <w:sz w:val="20"/>
                <w:szCs w:val="20"/>
              </w:rPr>
              <w:t xml:space="preserve">Information Protection Processes and Procedures (PR.IP): </w:t>
            </w:r>
            <w:r w:rsidRPr="00A45036">
              <w:rPr>
                <w:rFonts w:eastAsia="Times New Roman" w:cs="Times New Roman"/>
                <w:color w:val="000000"/>
                <w:sz w:val="20"/>
                <w:szCs w:val="20"/>
              </w:rPr>
              <w:t>Security policies (that address purpose, scope, roles, responsibilities, management commitment, and coordination among organizational entities), processes, and procedures are maintained and used to manage protection of information systems and assets.</w:t>
            </w:r>
          </w:p>
        </w:tc>
        <w:tc>
          <w:tcPr>
            <w:tcW w:w="2162" w:type="dxa"/>
            <w:shd w:val="clear" w:color="auto" w:fill="auto"/>
            <w:vAlign w:val="center"/>
            <w:hideMark/>
          </w:tcPr>
          <w:p w:rsidR="00617D77" w:rsidRPr="00A45036" w:rsidRDefault="00617D77" w:rsidP="00CB038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t xml:space="preserve">PR.IP-1: </w:t>
            </w:r>
            <w:r w:rsidRPr="00A45036">
              <w:rPr>
                <w:rFonts w:eastAsia="Times New Roman" w:cs="Times New Roman"/>
                <w:color w:val="000000"/>
                <w:sz w:val="20"/>
                <w:szCs w:val="20"/>
              </w:rPr>
              <w:t>A baseline configuration of information technology/industrial control systems is created and maintained</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627"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r w:rsidRPr="00A45036">
              <w:rPr>
                <w:rFonts w:ascii="Wingdings" w:eastAsia="Times New Roman" w:hAnsi="Wingdings" w:cs="Times New Roman"/>
                <w:color w:val="000000"/>
                <w:sz w:val="16"/>
                <w:szCs w:val="16"/>
              </w:rPr>
              <w:t></w:t>
            </w:r>
          </w:p>
        </w:tc>
        <w:tc>
          <w:tcPr>
            <w:tcW w:w="630"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630"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r w:rsidRPr="00A45036">
              <w:rPr>
                <w:rFonts w:ascii="Wingdings" w:eastAsia="Times New Roman" w:hAnsi="Wingdings" w:cs="Times New Roman"/>
                <w:color w:val="000000"/>
                <w:sz w:val="16"/>
                <w:szCs w:val="16"/>
              </w:rPr>
              <w:t></w:t>
            </w:r>
          </w:p>
        </w:tc>
      </w:tr>
      <w:tr w:rsidR="00617D77" w:rsidRPr="00A45036" w:rsidTr="00CB0381">
        <w:trPr>
          <w:trHeight w:val="525"/>
        </w:trPr>
        <w:tc>
          <w:tcPr>
            <w:tcW w:w="1021" w:type="dxa"/>
            <w:vMerge/>
            <w:shd w:val="clear" w:color="800080" w:fill="990099"/>
            <w:vAlign w:val="center"/>
            <w:hideMark/>
          </w:tcPr>
          <w:p w:rsidR="00617D77" w:rsidRPr="00A45036" w:rsidRDefault="00617D77" w:rsidP="00CB0381">
            <w:pPr>
              <w:spacing w:after="0" w:line="240" w:lineRule="auto"/>
              <w:rPr>
                <w:rFonts w:eastAsia="Times New Roman" w:cs="Times New Roman"/>
                <w:b/>
                <w:bCs/>
                <w:color w:val="FFFFFF"/>
                <w:sz w:val="20"/>
                <w:szCs w:val="20"/>
              </w:rPr>
            </w:pPr>
          </w:p>
        </w:tc>
        <w:tc>
          <w:tcPr>
            <w:tcW w:w="1899" w:type="dxa"/>
            <w:vMerge/>
            <w:vAlign w:val="center"/>
            <w:hideMark/>
          </w:tcPr>
          <w:p w:rsidR="00617D77" w:rsidRPr="00A45036" w:rsidRDefault="00617D77" w:rsidP="00CB0381">
            <w:pPr>
              <w:spacing w:after="0" w:line="240" w:lineRule="auto"/>
              <w:rPr>
                <w:rFonts w:eastAsia="Times New Roman" w:cs="Times New Roman"/>
                <w:b/>
                <w:bCs/>
                <w:color w:val="000000"/>
                <w:sz w:val="20"/>
                <w:szCs w:val="20"/>
              </w:rPr>
            </w:pPr>
          </w:p>
        </w:tc>
        <w:tc>
          <w:tcPr>
            <w:tcW w:w="2162" w:type="dxa"/>
            <w:shd w:val="clear" w:color="auto" w:fill="auto"/>
            <w:vAlign w:val="center"/>
            <w:hideMark/>
          </w:tcPr>
          <w:p w:rsidR="00617D77" w:rsidRPr="00A45036" w:rsidRDefault="00617D77" w:rsidP="00CB038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t xml:space="preserve">PR.IP-2: </w:t>
            </w:r>
            <w:r w:rsidRPr="00A45036">
              <w:rPr>
                <w:rFonts w:eastAsia="Times New Roman" w:cs="Times New Roman"/>
                <w:color w:val="000000"/>
                <w:sz w:val="20"/>
                <w:szCs w:val="20"/>
              </w:rPr>
              <w:t>A System Development Life Cycle to manage systems is implemented</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627"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630"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r w:rsidRPr="00A45036">
              <w:rPr>
                <w:rFonts w:ascii="Wingdings" w:eastAsia="Times New Roman" w:hAnsi="Wingdings" w:cs="Times New Roman"/>
                <w:color w:val="000000"/>
                <w:sz w:val="16"/>
                <w:szCs w:val="16"/>
              </w:rPr>
              <w:t></w:t>
            </w:r>
          </w:p>
        </w:tc>
        <w:tc>
          <w:tcPr>
            <w:tcW w:w="630"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r>
      <w:tr w:rsidR="00617D77" w:rsidRPr="00A45036" w:rsidTr="00CB0381">
        <w:trPr>
          <w:trHeight w:val="525"/>
        </w:trPr>
        <w:tc>
          <w:tcPr>
            <w:tcW w:w="1021" w:type="dxa"/>
            <w:vMerge/>
            <w:shd w:val="clear" w:color="800080" w:fill="990099"/>
            <w:vAlign w:val="center"/>
            <w:hideMark/>
          </w:tcPr>
          <w:p w:rsidR="00617D77" w:rsidRPr="00A45036" w:rsidRDefault="00617D77" w:rsidP="00CB0381">
            <w:pPr>
              <w:spacing w:after="0" w:line="240" w:lineRule="auto"/>
              <w:rPr>
                <w:rFonts w:eastAsia="Times New Roman" w:cs="Times New Roman"/>
                <w:b/>
                <w:bCs/>
                <w:color w:val="FFFFFF"/>
                <w:sz w:val="20"/>
                <w:szCs w:val="20"/>
              </w:rPr>
            </w:pPr>
          </w:p>
        </w:tc>
        <w:tc>
          <w:tcPr>
            <w:tcW w:w="1899" w:type="dxa"/>
            <w:vMerge/>
            <w:vAlign w:val="center"/>
            <w:hideMark/>
          </w:tcPr>
          <w:p w:rsidR="00617D77" w:rsidRPr="00A45036" w:rsidRDefault="00617D77" w:rsidP="00CB0381">
            <w:pPr>
              <w:spacing w:after="0" w:line="240" w:lineRule="auto"/>
              <w:rPr>
                <w:rFonts w:eastAsia="Times New Roman" w:cs="Times New Roman"/>
                <w:b/>
                <w:bCs/>
                <w:color w:val="000000"/>
                <w:sz w:val="20"/>
                <w:szCs w:val="20"/>
              </w:rPr>
            </w:pPr>
          </w:p>
        </w:tc>
        <w:tc>
          <w:tcPr>
            <w:tcW w:w="2162" w:type="dxa"/>
            <w:shd w:val="clear" w:color="auto" w:fill="auto"/>
            <w:vAlign w:val="center"/>
            <w:hideMark/>
          </w:tcPr>
          <w:p w:rsidR="00617D77" w:rsidRPr="00A45036" w:rsidRDefault="00617D77" w:rsidP="00CB038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t xml:space="preserve">PR.IP-3: </w:t>
            </w:r>
            <w:r w:rsidRPr="00A45036">
              <w:rPr>
                <w:rFonts w:eastAsia="Times New Roman" w:cs="Times New Roman"/>
                <w:color w:val="000000"/>
                <w:sz w:val="20"/>
                <w:szCs w:val="20"/>
              </w:rPr>
              <w:t>Configuration change control processes are in place</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627"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630"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630"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r>
      <w:tr w:rsidR="00617D77" w:rsidRPr="00A45036" w:rsidTr="00CB0381">
        <w:trPr>
          <w:trHeight w:val="525"/>
        </w:trPr>
        <w:tc>
          <w:tcPr>
            <w:tcW w:w="1021" w:type="dxa"/>
            <w:vMerge/>
            <w:shd w:val="clear" w:color="800080" w:fill="990099"/>
            <w:vAlign w:val="center"/>
            <w:hideMark/>
          </w:tcPr>
          <w:p w:rsidR="00617D77" w:rsidRPr="00A45036" w:rsidRDefault="00617D77" w:rsidP="00CB0381">
            <w:pPr>
              <w:spacing w:after="0" w:line="240" w:lineRule="auto"/>
              <w:rPr>
                <w:rFonts w:eastAsia="Times New Roman" w:cs="Times New Roman"/>
                <w:b/>
                <w:bCs/>
                <w:color w:val="FFFFFF"/>
                <w:sz w:val="20"/>
                <w:szCs w:val="20"/>
              </w:rPr>
            </w:pPr>
          </w:p>
        </w:tc>
        <w:tc>
          <w:tcPr>
            <w:tcW w:w="1899" w:type="dxa"/>
            <w:vMerge/>
            <w:vAlign w:val="center"/>
            <w:hideMark/>
          </w:tcPr>
          <w:p w:rsidR="00617D77" w:rsidRPr="00A45036" w:rsidRDefault="00617D77" w:rsidP="00CB0381">
            <w:pPr>
              <w:spacing w:after="0" w:line="240" w:lineRule="auto"/>
              <w:rPr>
                <w:rFonts w:eastAsia="Times New Roman" w:cs="Times New Roman"/>
                <w:b/>
                <w:bCs/>
                <w:color w:val="000000"/>
                <w:sz w:val="20"/>
                <w:szCs w:val="20"/>
              </w:rPr>
            </w:pPr>
          </w:p>
        </w:tc>
        <w:tc>
          <w:tcPr>
            <w:tcW w:w="2162" w:type="dxa"/>
            <w:shd w:val="clear" w:color="auto" w:fill="auto"/>
            <w:vAlign w:val="center"/>
            <w:hideMark/>
          </w:tcPr>
          <w:p w:rsidR="00617D77" w:rsidRPr="00A45036" w:rsidRDefault="00617D77" w:rsidP="00CB038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t xml:space="preserve">PR.IP-4: </w:t>
            </w:r>
            <w:r w:rsidRPr="00A45036">
              <w:rPr>
                <w:rFonts w:eastAsia="Times New Roman" w:cs="Times New Roman"/>
                <w:color w:val="000000"/>
                <w:sz w:val="20"/>
                <w:szCs w:val="20"/>
              </w:rPr>
              <w:t>Backups of information are conducted, maintained, and tested periodically</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627"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r w:rsidRPr="00A45036">
              <w:rPr>
                <w:rFonts w:ascii="Wingdings" w:eastAsia="Times New Roman" w:hAnsi="Wingdings" w:cs="Times New Roman"/>
                <w:color w:val="000000"/>
                <w:sz w:val="16"/>
                <w:szCs w:val="16"/>
              </w:rPr>
              <w:t></w:t>
            </w:r>
          </w:p>
        </w:tc>
        <w:tc>
          <w:tcPr>
            <w:tcW w:w="630"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630"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r>
      <w:tr w:rsidR="00617D77" w:rsidRPr="00A45036" w:rsidTr="00CB0381">
        <w:trPr>
          <w:trHeight w:val="780"/>
        </w:trPr>
        <w:tc>
          <w:tcPr>
            <w:tcW w:w="1021" w:type="dxa"/>
            <w:vMerge/>
            <w:shd w:val="clear" w:color="800080" w:fill="990099"/>
            <w:vAlign w:val="center"/>
            <w:hideMark/>
          </w:tcPr>
          <w:p w:rsidR="00617D77" w:rsidRPr="00A45036" w:rsidRDefault="00617D77" w:rsidP="00CB0381">
            <w:pPr>
              <w:spacing w:after="0" w:line="240" w:lineRule="auto"/>
              <w:rPr>
                <w:rFonts w:eastAsia="Times New Roman" w:cs="Times New Roman"/>
                <w:b/>
                <w:bCs/>
                <w:color w:val="FFFFFF"/>
                <w:sz w:val="20"/>
                <w:szCs w:val="20"/>
              </w:rPr>
            </w:pPr>
          </w:p>
        </w:tc>
        <w:tc>
          <w:tcPr>
            <w:tcW w:w="1899" w:type="dxa"/>
            <w:vMerge/>
            <w:vAlign w:val="center"/>
            <w:hideMark/>
          </w:tcPr>
          <w:p w:rsidR="00617D77" w:rsidRPr="00A45036" w:rsidRDefault="00617D77" w:rsidP="00CB0381">
            <w:pPr>
              <w:spacing w:after="0" w:line="240" w:lineRule="auto"/>
              <w:rPr>
                <w:rFonts w:eastAsia="Times New Roman" w:cs="Times New Roman"/>
                <w:b/>
                <w:bCs/>
                <w:color w:val="000000"/>
                <w:sz w:val="20"/>
                <w:szCs w:val="20"/>
              </w:rPr>
            </w:pPr>
          </w:p>
        </w:tc>
        <w:tc>
          <w:tcPr>
            <w:tcW w:w="2162" w:type="dxa"/>
            <w:shd w:val="clear" w:color="auto" w:fill="auto"/>
            <w:vAlign w:val="center"/>
            <w:hideMark/>
          </w:tcPr>
          <w:p w:rsidR="00617D77" w:rsidRPr="00A45036" w:rsidRDefault="00617D77" w:rsidP="00CB038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t xml:space="preserve">PR.IP-5: </w:t>
            </w:r>
            <w:r w:rsidRPr="00A45036">
              <w:rPr>
                <w:rFonts w:eastAsia="Times New Roman" w:cs="Times New Roman"/>
                <w:color w:val="000000"/>
                <w:sz w:val="20"/>
                <w:szCs w:val="20"/>
              </w:rPr>
              <w:t>Policy and regulations regarding the physical operating environment for organizational assets are met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627"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r w:rsidRPr="00A45036">
              <w:rPr>
                <w:rFonts w:ascii="Wingdings" w:eastAsia="Times New Roman" w:hAnsi="Wingdings" w:cs="Times New Roman"/>
                <w:color w:val="000000"/>
                <w:sz w:val="16"/>
                <w:szCs w:val="16"/>
              </w:rPr>
              <w:t></w:t>
            </w:r>
          </w:p>
        </w:tc>
        <w:tc>
          <w:tcPr>
            <w:tcW w:w="630"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r w:rsidRPr="00A45036">
              <w:rPr>
                <w:rFonts w:ascii="Wingdings" w:eastAsia="Times New Roman" w:hAnsi="Wingdings" w:cs="Times New Roman"/>
                <w:color w:val="000000"/>
                <w:sz w:val="16"/>
                <w:szCs w:val="16"/>
              </w:rPr>
              <w:t></w:t>
            </w:r>
          </w:p>
        </w:tc>
        <w:tc>
          <w:tcPr>
            <w:tcW w:w="630"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r w:rsidRPr="00A45036">
              <w:rPr>
                <w:rFonts w:ascii="Wingdings" w:eastAsia="Times New Roman" w:hAnsi="Wingdings" w:cs="Times New Roman"/>
                <w:color w:val="000000"/>
                <w:sz w:val="16"/>
                <w:szCs w:val="16"/>
              </w:rPr>
              <w:t></w:t>
            </w:r>
          </w:p>
        </w:tc>
      </w:tr>
      <w:tr w:rsidR="00617D77" w:rsidRPr="00A45036" w:rsidTr="00CB0381">
        <w:trPr>
          <w:trHeight w:val="330"/>
        </w:trPr>
        <w:tc>
          <w:tcPr>
            <w:tcW w:w="1021" w:type="dxa"/>
            <w:vMerge/>
            <w:shd w:val="clear" w:color="800080" w:fill="990099"/>
            <w:vAlign w:val="center"/>
            <w:hideMark/>
          </w:tcPr>
          <w:p w:rsidR="00617D77" w:rsidRPr="00A45036" w:rsidRDefault="00617D77" w:rsidP="00CB0381">
            <w:pPr>
              <w:spacing w:after="0" w:line="240" w:lineRule="auto"/>
              <w:rPr>
                <w:rFonts w:eastAsia="Times New Roman" w:cs="Times New Roman"/>
                <w:b/>
                <w:bCs/>
                <w:color w:val="FFFFFF"/>
                <w:sz w:val="20"/>
                <w:szCs w:val="20"/>
              </w:rPr>
            </w:pPr>
          </w:p>
        </w:tc>
        <w:tc>
          <w:tcPr>
            <w:tcW w:w="1899" w:type="dxa"/>
            <w:vMerge/>
            <w:vAlign w:val="center"/>
            <w:hideMark/>
          </w:tcPr>
          <w:p w:rsidR="00617D77" w:rsidRPr="00A45036" w:rsidRDefault="00617D77" w:rsidP="00CB0381">
            <w:pPr>
              <w:spacing w:after="0" w:line="240" w:lineRule="auto"/>
              <w:rPr>
                <w:rFonts w:eastAsia="Times New Roman" w:cs="Times New Roman"/>
                <w:b/>
                <w:bCs/>
                <w:color w:val="000000"/>
                <w:sz w:val="20"/>
                <w:szCs w:val="20"/>
              </w:rPr>
            </w:pPr>
          </w:p>
        </w:tc>
        <w:tc>
          <w:tcPr>
            <w:tcW w:w="2162" w:type="dxa"/>
            <w:shd w:val="clear" w:color="auto" w:fill="auto"/>
            <w:vAlign w:val="center"/>
            <w:hideMark/>
          </w:tcPr>
          <w:p w:rsidR="00617D77" w:rsidRPr="00A45036" w:rsidRDefault="00617D77" w:rsidP="00CB038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t xml:space="preserve">PR.IP-6: </w:t>
            </w:r>
            <w:r w:rsidRPr="00A45036">
              <w:rPr>
                <w:rFonts w:eastAsia="Times New Roman" w:cs="Times New Roman"/>
                <w:color w:val="000000"/>
                <w:sz w:val="20"/>
                <w:szCs w:val="20"/>
              </w:rPr>
              <w:t>Data is destroyed according to policy</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627"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630"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630"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r>
      <w:tr w:rsidR="00617D77" w:rsidRPr="00A45036" w:rsidTr="00CB0381">
        <w:trPr>
          <w:trHeight w:val="525"/>
        </w:trPr>
        <w:tc>
          <w:tcPr>
            <w:tcW w:w="1021" w:type="dxa"/>
            <w:vMerge/>
            <w:shd w:val="clear" w:color="800080" w:fill="990099"/>
            <w:vAlign w:val="center"/>
            <w:hideMark/>
          </w:tcPr>
          <w:p w:rsidR="00617D77" w:rsidRPr="00A45036" w:rsidRDefault="00617D77" w:rsidP="00CB0381">
            <w:pPr>
              <w:spacing w:after="0" w:line="240" w:lineRule="auto"/>
              <w:rPr>
                <w:rFonts w:eastAsia="Times New Roman" w:cs="Times New Roman"/>
                <w:b/>
                <w:bCs/>
                <w:color w:val="FFFFFF"/>
                <w:sz w:val="20"/>
                <w:szCs w:val="20"/>
              </w:rPr>
            </w:pPr>
          </w:p>
        </w:tc>
        <w:tc>
          <w:tcPr>
            <w:tcW w:w="1899" w:type="dxa"/>
            <w:vMerge/>
            <w:vAlign w:val="center"/>
            <w:hideMark/>
          </w:tcPr>
          <w:p w:rsidR="00617D77" w:rsidRPr="00A45036" w:rsidRDefault="00617D77" w:rsidP="00CB0381">
            <w:pPr>
              <w:spacing w:after="0" w:line="240" w:lineRule="auto"/>
              <w:rPr>
                <w:rFonts w:eastAsia="Times New Roman" w:cs="Times New Roman"/>
                <w:b/>
                <w:bCs/>
                <w:color w:val="000000"/>
                <w:sz w:val="20"/>
                <w:szCs w:val="20"/>
              </w:rPr>
            </w:pPr>
          </w:p>
        </w:tc>
        <w:tc>
          <w:tcPr>
            <w:tcW w:w="2162" w:type="dxa"/>
            <w:shd w:val="clear" w:color="auto" w:fill="auto"/>
            <w:vAlign w:val="center"/>
            <w:hideMark/>
          </w:tcPr>
          <w:p w:rsidR="00617D77" w:rsidRPr="00A45036" w:rsidRDefault="00617D77" w:rsidP="00CB038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t xml:space="preserve">PR.IP-7: </w:t>
            </w:r>
            <w:r w:rsidRPr="00A45036">
              <w:rPr>
                <w:rFonts w:eastAsia="Times New Roman" w:cs="Times New Roman"/>
                <w:color w:val="000000"/>
                <w:sz w:val="20"/>
                <w:szCs w:val="20"/>
              </w:rPr>
              <w:t>Protection processes are continuously improved</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r w:rsidRPr="00A45036">
              <w:rPr>
                <w:rFonts w:ascii="Wingdings" w:eastAsia="Times New Roman" w:hAnsi="Wingdings" w:cs="Times New Roman"/>
                <w:color w:val="000000"/>
                <w:sz w:val="16"/>
                <w:szCs w:val="16"/>
              </w:rPr>
              <w:t></w:t>
            </w: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627"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630"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630"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r>
      <w:tr w:rsidR="00617D77" w:rsidRPr="00A45036" w:rsidTr="00CB0381">
        <w:trPr>
          <w:trHeight w:val="525"/>
        </w:trPr>
        <w:tc>
          <w:tcPr>
            <w:tcW w:w="1021" w:type="dxa"/>
            <w:vMerge/>
            <w:shd w:val="clear" w:color="800080" w:fill="990099"/>
            <w:vAlign w:val="center"/>
            <w:hideMark/>
          </w:tcPr>
          <w:p w:rsidR="00617D77" w:rsidRPr="00A45036" w:rsidRDefault="00617D77" w:rsidP="00CB0381">
            <w:pPr>
              <w:spacing w:after="0" w:line="240" w:lineRule="auto"/>
              <w:rPr>
                <w:rFonts w:eastAsia="Times New Roman" w:cs="Times New Roman"/>
                <w:b/>
                <w:bCs/>
                <w:color w:val="FFFFFF"/>
                <w:sz w:val="20"/>
                <w:szCs w:val="20"/>
              </w:rPr>
            </w:pPr>
          </w:p>
        </w:tc>
        <w:tc>
          <w:tcPr>
            <w:tcW w:w="1899" w:type="dxa"/>
            <w:vMerge/>
            <w:vAlign w:val="center"/>
            <w:hideMark/>
          </w:tcPr>
          <w:p w:rsidR="00617D77" w:rsidRPr="00A45036" w:rsidRDefault="00617D77" w:rsidP="00CB0381">
            <w:pPr>
              <w:spacing w:after="0" w:line="240" w:lineRule="auto"/>
              <w:rPr>
                <w:rFonts w:eastAsia="Times New Roman" w:cs="Times New Roman"/>
                <w:b/>
                <w:bCs/>
                <w:color w:val="000000"/>
                <w:sz w:val="20"/>
                <w:szCs w:val="20"/>
              </w:rPr>
            </w:pPr>
          </w:p>
        </w:tc>
        <w:tc>
          <w:tcPr>
            <w:tcW w:w="2162" w:type="dxa"/>
            <w:shd w:val="clear" w:color="auto" w:fill="auto"/>
            <w:vAlign w:val="center"/>
            <w:hideMark/>
          </w:tcPr>
          <w:p w:rsidR="00617D77" w:rsidRPr="00A45036" w:rsidRDefault="00617D77" w:rsidP="00CB038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t xml:space="preserve">PR.IP-8: </w:t>
            </w:r>
            <w:r w:rsidRPr="00A45036">
              <w:rPr>
                <w:rFonts w:eastAsia="Times New Roman" w:cs="Times New Roman"/>
                <w:color w:val="000000"/>
                <w:sz w:val="20"/>
                <w:szCs w:val="20"/>
              </w:rPr>
              <w:t>Effectiveness of protection technologies is shared with appropriate parties</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627"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630"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630"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r>
      <w:tr w:rsidR="00617D77" w:rsidRPr="00A45036" w:rsidTr="00CB0381">
        <w:trPr>
          <w:trHeight w:val="1035"/>
        </w:trPr>
        <w:tc>
          <w:tcPr>
            <w:tcW w:w="1021" w:type="dxa"/>
            <w:vMerge/>
            <w:shd w:val="clear" w:color="800080" w:fill="990099"/>
            <w:vAlign w:val="center"/>
            <w:hideMark/>
          </w:tcPr>
          <w:p w:rsidR="00617D77" w:rsidRPr="00A45036" w:rsidRDefault="00617D77" w:rsidP="00CB0381">
            <w:pPr>
              <w:spacing w:after="0" w:line="240" w:lineRule="auto"/>
              <w:rPr>
                <w:rFonts w:eastAsia="Times New Roman" w:cs="Times New Roman"/>
                <w:b/>
                <w:bCs/>
                <w:color w:val="FFFFFF"/>
                <w:sz w:val="20"/>
                <w:szCs w:val="20"/>
              </w:rPr>
            </w:pPr>
          </w:p>
        </w:tc>
        <w:tc>
          <w:tcPr>
            <w:tcW w:w="1899" w:type="dxa"/>
            <w:vMerge/>
            <w:vAlign w:val="center"/>
            <w:hideMark/>
          </w:tcPr>
          <w:p w:rsidR="00617D77" w:rsidRPr="00A45036" w:rsidRDefault="00617D77" w:rsidP="00CB0381">
            <w:pPr>
              <w:spacing w:after="0" w:line="240" w:lineRule="auto"/>
              <w:rPr>
                <w:rFonts w:eastAsia="Times New Roman" w:cs="Times New Roman"/>
                <w:b/>
                <w:bCs/>
                <w:color w:val="000000"/>
                <w:sz w:val="20"/>
                <w:szCs w:val="20"/>
              </w:rPr>
            </w:pPr>
          </w:p>
        </w:tc>
        <w:tc>
          <w:tcPr>
            <w:tcW w:w="2162" w:type="dxa"/>
            <w:shd w:val="clear" w:color="auto" w:fill="auto"/>
            <w:vAlign w:val="center"/>
            <w:hideMark/>
          </w:tcPr>
          <w:p w:rsidR="00617D77" w:rsidRPr="00A45036" w:rsidRDefault="00617D77" w:rsidP="00CB038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t xml:space="preserve">PR.IP-9: </w:t>
            </w:r>
            <w:r w:rsidRPr="00A45036">
              <w:rPr>
                <w:rFonts w:eastAsia="Times New Roman" w:cs="Times New Roman"/>
                <w:color w:val="000000"/>
                <w:sz w:val="20"/>
                <w:szCs w:val="20"/>
              </w:rPr>
              <w:t>Response plans (Incident Response and Business Continuity) and recovery plans (Incident Recovery and Disaster Recovery) are in place and managed</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r w:rsidRPr="00A45036">
              <w:rPr>
                <w:rFonts w:ascii="Wingdings" w:eastAsia="Times New Roman" w:hAnsi="Wingdings" w:cs="Times New Roman"/>
                <w:color w:val="000000"/>
                <w:sz w:val="16"/>
                <w:szCs w:val="16"/>
              </w:rPr>
              <w:t></w:t>
            </w: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627"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r w:rsidRPr="00A45036">
              <w:rPr>
                <w:rFonts w:ascii="Wingdings" w:eastAsia="Times New Roman" w:hAnsi="Wingdings" w:cs="Times New Roman"/>
                <w:color w:val="000000"/>
                <w:sz w:val="16"/>
                <w:szCs w:val="16"/>
              </w:rPr>
              <w:t></w:t>
            </w:r>
          </w:p>
        </w:tc>
        <w:tc>
          <w:tcPr>
            <w:tcW w:w="630"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r w:rsidRPr="00A45036">
              <w:rPr>
                <w:rFonts w:ascii="Wingdings" w:eastAsia="Times New Roman" w:hAnsi="Wingdings" w:cs="Times New Roman"/>
                <w:color w:val="000000"/>
                <w:sz w:val="16"/>
                <w:szCs w:val="16"/>
              </w:rPr>
              <w:t></w:t>
            </w:r>
            <w:r w:rsidRPr="00A45036">
              <w:rPr>
                <w:rFonts w:ascii="Wingdings" w:eastAsia="Times New Roman" w:hAnsi="Wingdings" w:cs="Times New Roman"/>
                <w:color w:val="000000"/>
                <w:sz w:val="16"/>
                <w:szCs w:val="16"/>
              </w:rPr>
              <w:t></w:t>
            </w:r>
          </w:p>
        </w:tc>
        <w:tc>
          <w:tcPr>
            <w:tcW w:w="630"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r w:rsidRPr="00A45036">
              <w:rPr>
                <w:rFonts w:ascii="Wingdings" w:eastAsia="Times New Roman" w:hAnsi="Wingdings" w:cs="Times New Roman"/>
                <w:color w:val="000000"/>
                <w:sz w:val="16"/>
                <w:szCs w:val="16"/>
              </w:rPr>
              <w:t></w:t>
            </w:r>
            <w:r w:rsidRPr="00A45036">
              <w:rPr>
                <w:rFonts w:ascii="Wingdings" w:eastAsia="Times New Roman" w:hAnsi="Wingdings" w:cs="Times New Roman"/>
                <w:color w:val="000000"/>
                <w:sz w:val="16"/>
                <w:szCs w:val="16"/>
              </w:rPr>
              <w:t></w:t>
            </w:r>
          </w:p>
        </w:tc>
      </w:tr>
      <w:tr w:rsidR="00617D77" w:rsidRPr="00A45036" w:rsidTr="00CB0381">
        <w:trPr>
          <w:trHeight w:val="330"/>
        </w:trPr>
        <w:tc>
          <w:tcPr>
            <w:tcW w:w="1021" w:type="dxa"/>
            <w:vMerge/>
            <w:shd w:val="clear" w:color="800080" w:fill="990099"/>
            <w:vAlign w:val="center"/>
            <w:hideMark/>
          </w:tcPr>
          <w:p w:rsidR="00617D77" w:rsidRPr="00A45036" w:rsidRDefault="00617D77" w:rsidP="00CB0381">
            <w:pPr>
              <w:spacing w:after="0" w:line="240" w:lineRule="auto"/>
              <w:rPr>
                <w:rFonts w:eastAsia="Times New Roman" w:cs="Times New Roman"/>
                <w:b/>
                <w:bCs/>
                <w:color w:val="FFFFFF"/>
                <w:sz w:val="20"/>
                <w:szCs w:val="20"/>
              </w:rPr>
            </w:pPr>
          </w:p>
        </w:tc>
        <w:tc>
          <w:tcPr>
            <w:tcW w:w="1899" w:type="dxa"/>
            <w:vMerge/>
            <w:vAlign w:val="center"/>
            <w:hideMark/>
          </w:tcPr>
          <w:p w:rsidR="00617D77" w:rsidRPr="00A45036" w:rsidRDefault="00617D77" w:rsidP="00CB0381">
            <w:pPr>
              <w:spacing w:after="0" w:line="240" w:lineRule="auto"/>
              <w:rPr>
                <w:rFonts w:eastAsia="Times New Roman" w:cs="Times New Roman"/>
                <w:b/>
                <w:bCs/>
                <w:color w:val="000000"/>
                <w:sz w:val="20"/>
                <w:szCs w:val="20"/>
              </w:rPr>
            </w:pPr>
          </w:p>
        </w:tc>
        <w:tc>
          <w:tcPr>
            <w:tcW w:w="2162" w:type="dxa"/>
            <w:shd w:val="clear" w:color="auto" w:fill="auto"/>
            <w:vAlign w:val="center"/>
            <w:hideMark/>
          </w:tcPr>
          <w:p w:rsidR="00617D77" w:rsidRPr="00A45036" w:rsidRDefault="00617D77" w:rsidP="00CB038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t xml:space="preserve">PR.IP-10: </w:t>
            </w:r>
            <w:r w:rsidRPr="00A45036">
              <w:rPr>
                <w:rFonts w:eastAsia="Times New Roman" w:cs="Times New Roman"/>
                <w:color w:val="000000"/>
                <w:sz w:val="20"/>
                <w:szCs w:val="20"/>
              </w:rPr>
              <w:t>Response and recovery plans are tested</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r w:rsidRPr="00A45036">
              <w:rPr>
                <w:rFonts w:ascii="Wingdings" w:eastAsia="Times New Roman" w:hAnsi="Wingdings" w:cs="Times New Roman"/>
                <w:color w:val="000000"/>
                <w:sz w:val="16"/>
                <w:szCs w:val="16"/>
              </w:rPr>
              <w:t></w:t>
            </w: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627"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r w:rsidRPr="00A45036">
              <w:rPr>
                <w:rFonts w:ascii="Wingdings" w:eastAsia="Times New Roman" w:hAnsi="Wingdings" w:cs="Times New Roman"/>
                <w:color w:val="000000"/>
                <w:sz w:val="16"/>
                <w:szCs w:val="16"/>
              </w:rPr>
              <w:t></w:t>
            </w:r>
          </w:p>
        </w:tc>
        <w:tc>
          <w:tcPr>
            <w:tcW w:w="630"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r w:rsidRPr="00A45036">
              <w:rPr>
                <w:rFonts w:ascii="Wingdings" w:eastAsia="Times New Roman" w:hAnsi="Wingdings" w:cs="Times New Roman"/>
                <w:color w:val="000000"/>
                <w:sz w:val="16"/>
                <w:szCs w:val="16"/>
              </w:rPr>
              <w:t></w:t>
            </w:r>
          </w:p>
        </w:tc>
        <w:tc>
          <w:tcPr>
            <w:tcW w:w="630"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r>
      <w:tr w:rsidR="00617D77" w:rsidRPr="00A45036" w:rsidTr="00CB0381">
        <w:trPr>
          <w:trHeight w:val="780"/>
        </w:trPr>
        <w:tc>
          <w:tcPr>
            <w:tcW w:w="1021" w:type="dxa"/>
            <w:vMerge w:val="restart"/>
            <w:shd w:val="clear" w:color="800080" w:fill="990099"/>
            <w:vAlign w:val="center"/>
            <w:hideMark/>
          </w:tcPr>
          <w:p w:rsidR="00617D77" w:rsidRPr="00A45036" w:rsidRDefault="00617D77" w:rsidP="00CB0381">
            <w:pPr>
              <w:spacing w:after="0" w:line="240" w:lineRule="auto"/>
              <w:rPr>
                <w:rFonts w:eastAsia="Times New Roman" w:cs="Times New Roman"/>
                <w:b/>
                <w:bCs/>
                <w:color w:val="FFFFFF"/>
                <w:sz w:val="20"/>
                <w:szCs w:val="20"/>
              </w:rPr>
            </w:pPr>
          </w:p>
        </w:tc>
        <w:tc>
          <w:tcPr>
            <w:tcW w:w="1899" w:type="dxa"/>
            <w:vMerge/>
            <w:vAlign w:val="center"/>
            <w:hideMark/>
          </w:tcPr>
          <w:p w:rsidR="00617D77" w:rsidRPr="00A45036" w:rsidRDefault="00617D77" w:rsidP="00CB0381">
            <w:pPr>
              <w:spacing w:after="0" w:line="240" w:lineRule="auto"/>
              <w:rPr>
                <w:rFonts w:eastAsia="Times New Roman" w:cs="Times New Roman"/>
                <w:b/>
                <w:bCs/>
                <w:color w:val="000000"/>
                <w:sz w:val="20"/>
                <w:szCs w:val="20"/>
              </w:rPr>
            </w:pPr>
          </w:p>
        </w:tc>
        <w:tc>
          <w:tcPr>
            <w:tcW w:w="2162" w:type="dxa"/>
            <w:shd w:val="clear" w:color="auto" w:fill="auto"/>
            <w:vAlign w:val="center"/>
            <w:hideMark/>
          </w:tcPr>
          <w:p w:rsidR="00617D77" w:rsidRPr="00A45036" w:rsidRDefault="00617D77" w:rsidP="00CB038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t xml:space="preserve">PR.IP-11: </w:t>
            </w:r>
            <w:proofErr w:type="spellStart"/>
            <w:r w:rsidRPr="00A45036">
              <w:rPr>
                <w:rFonts w:eastAsia="Times New Roman" w:cs="Times New Roman"/>
                <w:color w:val="000000"/>
                <w:sz w:val="20"/>
                <w:szCs w:val="20"/>
              </w:rPr>
              <w:t>Cybersecurity</w:t>
            </w:r>
            <w:proofErr w:type="spellEnd"/>
            <w:r w:rsidRPr="00A45036">
              <w:rPr>
                <w:rFonts w:eastAsia="Times New Roman" w:cs="Times New Roman"/>
                <w:color w:val="000000"/>
                <w:sz w:val="20"/>
                <w:szCs w:val="20"/>
              </w:rPr>
              <w:t xml:space="preserve"> is included in human resources practices (e.g., </w:t>
            </w:r>
            <w:proofErr w:type="spellStart"/>
            <w:r w:rsidRPr="00A45036">
              <w:rPr>
                <w:rFonts w:eastAsia="Times New Roman" w:cs="Times New Roman"/>
                <w:color w:val="000000"/>
                <w:sz w:val="20"/>
                <w:szCs w:val="20"/>
              </w:rPr>
              <w:t>deprovisioning</w:t>
            </w:r>
            <w:proofErr w:type="spellEnd"/>
            <w:r w:rsidRPr="00A45036">
              <w:rPr>
                <w:rFonts w:eastAsia="Times New Roman" w:cs="Times New Roman"/>
                <w:color w:val="000000"/>
                <w:sz w:val="20"/>
                <w:szCs w:val="20"/>
              </w:rPr>
              <w:t>, personnel screening)</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r w:rsidRPr="00A45036">
              <w:rPr>
                <w:rFonts w:ascii="Wingdings" w:eastAsia="Times New Roman" w:hAnsi="Wingdings" w:cs="Times New Roman"/>
                <w:color w:val="000000"/>
                <w:sz w:val="16"/>
                <w:szCs w:val="16"/>
              </w:rPr>
              <w:t></w:t>
            </w: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627"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r w:rsidRPr="00A45036">
              <w:rPr>
                <w:rFonts w:ascii="Wingdings" w:eastAsia="Times New Roman" w:hAnsi="Wingdings" w:cs="Times New Roman"/>
                <w:color w:val="000000"/>
                <w:sz w:val="16"/>
                <w:szCs w:val="16"/>
              </w:rPr>
              <w:t></w:t>
            </w:r>
            <w:r w:rsidRPr="00A45036">
              <w:rPr>
                <w:rFonts w:ascii="Wingdings" w:eastAsia="Times New Roman" w:hAnsi="Wingdings" w:cs="Times New Roman"/>
                <w:color w:val="000000"/>
                <w:sz w:val="16"/>
                <w:szCs w:val="16"/>
              </w:rPr>
              <w:t></w:t>
            </w:r>
          </w:p>
        </w:tc>
        <w:tc>
          <w:tcPr>
            <w:tcW w:w="630"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r w:rsidRPr="00A45036">
              <w:rPr>
                <w:rFonts w:ascii="Wingdings" w:eastAsia="Times New Roman" w:hAnsi="Wingdings" w:cs="Times New Roman"/>
                <w:color w:val="000000"/>
                <w:sz w:val="16"/>
                <w:szCs w:val="16"/>
              </w:rPr>
              <w:t></w:t>
            </w:r>
          </w:p>
        </w:tc>
        <w:tc>
          <w:tcPr>
            <w:tcW w:w="630"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r>
      <w:tr w:rsidR="00617D77" w:rsidRPr="00A45036" w:rsidTr="00CB0381">
        <w:trPr>
          <w:trHeight w:val="525"/>
        </w:trPr>
        <w:tc>
          <w:tcPr>
            <w:tcW w:w="1021" w:type="dxa"/>
            <w:vMerge/>
            <w:shd w:val="clear" w:color="800080" w:fill="990099"/>
            <w:vAlign w:val="center"/>
            <w:hideMark/>
          </w:tcPr>
          <w:p w:rsidR="00617D77" w:rsidRPr="00A45036" w:rsidRDefault="00617D77" w:rsidP="00CB0381">
            <w:pPr>
              <w:spacing w:after="0" w:line="240" w:lineRule="auto"/>
              <w:rPr>
                <w:rFonts w:eastAsia="Times New Roman" w:cs="Times New Roman"/>
                <w:b/>
                <w:bCs/>
                <w:color w:val="FFFFFF"/>
                <w:sz w:val="20"/>
                <w:szCs w:val="20"/>
              </w:rPr>
            </w:pPr>
          </w:p>
        </w:tc>
        <w:tc>
          <w:tcPr>
            <w:tcW w:w="1899" w:type="dxa"/>
            <w:vMerge/>
            <w:vAlign w:val="center"/>
            <w:hideMark/>
          </w:tcPr>
          <w:p w:rsidR="00617D77" w:rsidRPr="00A45036" w:rsidRDefault="00617D77" w:rsidP="00CB0381">
            <w:pPr>
              <w:spacing w:after="0" w:line="240" w:lineRule="auto"/>
              <w:rPr>
                <w:rFonts w:eastAsia="Times New Roman" w:cs="Times New Roman"/>
                <w:b/>
                <w:bCs/>
                <w:color w:val="000000"/>
                <w:sz w:val="20"/>
                <w:szCs w:val="20"/>
              </w:rPr>
            </w:pPr>
          </w:p>
        </w:tc>
        <w:tc>
          <w:tcPr>
            <w:tcW w:w="2162" w:type="dxa"/>
            <w:shd w:val="clear" w:color="auto" w:fill="auto"/>
            <w:vAlign w:val="center"/>
            <w:hideMark/>
          </w:tcPr>
          <w:p w:rsidR="00617D77" w:rsidRPr="00A45036" w:rsidRDefault="00617D77" w:rsidP="00CB038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t xml:space="preserve">PR.IP-12: </w:t>
            </w:r>
            <w:r w:rsidRPr="00A45036">
              <w:rPr>
                <w:rFonts w:eastAsia="Times New Roman" w:cs="Times New Roman"/>
                <w:color w:val="000000"/>
                <w:sz w:val="20"/>
                <w:szCs w:val="20"/>
              </w:rPr>
              <w:t>A</w:t>
            </w:r>
            <w:r w:rsidRPr="00A45036">
              <w:rPr>
                <w:rFonts w:eastAsia="Times New Roman" w:cs="Times New Roman"/>
                <w:b/>
                <w:bCs/>
                <w:color w:val="000000"/>
                <w:sz w:val="20"/>
                <w:szCs w:val="20"/>
              </w:rPr>
              <w:t xml:space="preserve"> </w:t>
            </w:r>
            <w:r w:rsidRPr="00A45036">
              <w:rPr>
                <w:rFonts w:eastAsia="Times New Roman" w:cs="Times New Roman"/>
                <w:color w:val="000000"/>
                <w:sz w:val="20"/>
                <w:szCs w:val="20"/>
              </w:rPr>
              <w:t>vulnerability management plan is developed and implemented</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627"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r w:rsidRPr="00A45036">
              <w:rPr>
                <w:rFonts w:ascii="Wingdings" w:eastAsia="Times New Roman" w:hAnsi="Wingdings" w:cs="Times New Roman"/>
                <w:color w:val="000000"/>
                <w:sz w:val="16"/>
                <w:szCs w:val="16"/>
              </w:rPr>
              <w:t></w:t>
            </w:r>
          </w:p>
        </w:tc>
        <w:tc>
          <w:tcPr>
            <w:tcW w:w="630"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r w:rsidRPr="00A45036">
              <w:rPr>
                <w:rFonts w:ascii="Wingdings" w:eastAsia="Times New Roman" w:hAnsi="Wingdings" w:cs="Times New Roman"/>
                <w:color w:val="000000"/>
                <w:sz w:val="16"/>
                <w:szCs w:val="16"/>
              </w:rPr>
              <w:t></w:t>
            </w:r>
          </w:p>
        </w:tc>
        <w:tc>
          <w:tcPr>
            <w:tcW w:w="630"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r w:rsidRPr="00A45036">
              <w:rPr>
                <w:rFonts w:ascii="Wingdings" w:eastAsia="Times New Roman" w:hAnsi="Wingdings" w:cs="Times New Roman"/>
                <w:color w:val="000000"/>
                <w:sz w:val="16"/>
                <w:szCs w:val="16"/>
              </w:rPr>
              <w:t></w:t>
            </w:r>
          </w:p>
        </w:tc>
      </w:tr>
      <w:tr w:rsidR="00617D77" w:rsidRPr="00A45036" w:rsidTr="00CB0381">
        <w:trPr>
          <w:trHeight w:val="780"/>
        </w:trPr>
        <w:tc>
          <w:tcPr>
            <w:tcW w:w="1021" w:type="dxa"/>
            <w:vMerge/>
            <w:shd w:val="clear" w:color="800080" w:fill="990099"/>
            <w:vAlign w:val="center"/>
            <w:hideMark/>
          </w:tcPr>
          <w:p w:rsidR="00617D77" w:rsidRPr="00A45036" w:rsidRDefault="00617D77" w:rsidP="00CB0381">
            <w:pPr>
              <w:spacing w:after="0" w:line="240" w:lineRule="auto"/>
              <w:rPr>
                <w:rFonts w:eastAsia="Times New Roman" w:cs="Times New Roman"/>
                <w:b/>
                <w:bCs/>
                <w:color w:val="FFFFFF"/>
                <w:sz w:val="20"/>
                <w:szCs w:val="20"/>
              </w:rPr>
            </w:pPr>
          </w:p>
        </w:tc>
        <w:tc>
          <w:tcPr>
            <w:tcW w:w="1899" w:type="dxa"/>
            <w:vMerge w:val="restart"/>
            <w:shd w:val="clear" w:color="auto" w:fill="auto"/>
            <w:vAlign w:val="center"/>
            <w:hideMark/>
          </w:tcPr>
          <w:p w:rsidR="00617D77" w:rsidRPr="00A45036" w:rsidRDefault="00617D77" w:rsidP="00CB0381">
            <w:pPr>
              <w:spacing w:after="0" w:line="240" w:lineRule="auto"/>
              <w:jc w:val="center"/>
              <w:rPr>
                <w:rFonts w:eastAsia="Times New Roman" w:cs="Times New Roman"/>
                <w:b/>
                <w:bCs/>
                <w:color w:val="000000"/>
                <w:sz w:val="20"/>
                <w:szCs w:val="20"/>
              </w:rPr>
            </w:pPr>
            <w:r w:rsidRPr="00A45036">
              <w:rPr>
                <w:rFonts w:eastAsia="Times New Roman" w:cs="Times New Roman"/>
                <w:b/>
                <w:bCs/>
                <w:color w:val="000000"/>
                <w:sz w:val="20"/>
                <w:szCs w:val="20"/>
              </w:rPr>
              <w:t>Maintenance (PR.MA):</w:t>
            </w:r>
            <w:r w:rsidRPr="00A45036">
              <w:rPr>
                <w:rFonts w:eastAsia="Times New Roman" w:cs="Times New Roman"/>
                <w:color w:val="000000"/>
                <w:sz w:val="20"/>
                <w:szCs w:val="20"/>
              </w:rPr>
              <w:t xml:space="preserve"> Maintenance and repairs of industrial control and information system components is performed consistent with policies and procedures.</w:t>
            </w:r>
          </w:p>
        </w:tc>
        <w:tc>
          <w:tcPr>
            <w:tcW w:w="2162" w:type="dxa"/>
            <w:shd w:val="clear" w:color="auto" w:fill="auto"/>
            <w:vAlign w:val="center"/>
            <w:hideMark/>
          </w:tcPr>
          <w:p w:rsidR="00617D77" w:rsidRPr="00A45036" w:rsidRDefault="00617D77" w:rsidP="00CB038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t>PR.MA-1:</w:t>
            </w:r>
            <w:r w:rsidRPr="00A45036">
              <w:rPr>
                <w:rFonts w:eastAsia="Times New Roman" w:cs="Times New Roman"/>
                <w:color w:val="000000"/>
                <w:sz w:val="20"/>
                <w:szCs w:val="20"/>
              </w:rPr>
              <w:t xml:space="preserve"> Maintenance and repair of organizational assets is performed and logged in a timely manner, with approved and controlled tools</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r w:rsidRPr="00A45036">
              <w:rPr>
                <w:rFonts w:ascii="Wingdings" w:eastAsia="Times New Roman" w:hAnsi="Wingdings" w:cs="Times New Roman"/>
                <w:color w:val="000000"/>
                <w:sz w:val="16"/>
                <w:szCs w:val="16"/>
              </w:rPr>
              <w:t></w:t>
            </w: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r w:rsidRPr="00A45036">
              <w:rPr>
                <w:rFonts w:ascii="Wingdings" w:eastAsia="Times New Roman" w:hAnsi="Wingdings" w:cs="Times New Roman"/>
                <w:color w:val="000000"/>
                <w:sz w:val="16"/>
                <w:szCs w:val="16"/>
              </w:rPr>
              <w:t></w:t>
            </w: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627"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630"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630"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r>
      <w:tr w:rsidR="00617D77" w:rsidRPr="00A45036" w:rsidTr="00CB0381">
        <w:trPr>
          <w:trHeight w:val="780"/>
        </w:trPr>
        <w:tc>
          <w:tcPr>
            <w:tcW w:w="1021" w:type="dxa"/>
            <w:vMerge/>
            <w:shd w:val="clear" w:color="800080" w:fill="990099"/>
            <w:vAlign w:val="center"/>
            <w:hideMark/>
          </w:tcPr>
          <w:p w:rsidR="00617D77" w:rsidRPr="00A45036" w:rsidRDefault="00617D77" w:rsidP="00CB0381">
            <w:pPr>
              <w:spacing w:after="0" w:line="240" w:lineRule="auto"/>
              <w:rPr>
                <w:rFonts w:eastAsia="Times New Roman" w:cs="Times New Roman"/>
                <w:b/>
                <w:bCs/>
                <w:color w:val="FFFFFF"/>
                <w:sz w:val="20"/>
                <w:szCs w:val="20"/>
              </w:rPr>
            </w:pPr>
          </w:p>
        </w:tc>
        <w:tc>
          <w:tcPr>
            <w:tcW w:w="1899" w:type="dxa"/>
            <w:vMerge/>
            <w:vAlign w:val="center"/>
            <w:hideMark/>
          </w:tcPr>
          <w:p w:rsidR="00617D77" w:rsidRPr="00A45036" w:rsidRDefault="00617D77" w:rsidP="00CB0381">
            <w:pPr>
              <w:spacing w:after="0" w:line="240" w:lineRule="auto"/>
              <w:rPr>
                <w:rFonts w:eastAsia="Times New Roman" w:cs="Times New Roman"/>
                <w:b/>
                <w:bCs/>
                <w:color w:val="000000"/>
                <w:sz w:val="20"/>
                <w:szCs w:val="20"/>
              </w:rPr>
            </w:pPr>
          </w:p>
        </w:tc>
        <w:tc>
          <w:tcPr>
            <w:tcW w:w="2162" w:type="dxa"/>
            <w:shd w:val="clear" w:color="auto" w:fill="auto"/>
            <w:vAlign w:val="center"/>
            <w:hideMark/>
          </w:tcPr>
          <w:p w:rsidR="00617D77" w:rsidRPr="00A45036" w:rsidRDefault="00617D77" w:rsidP="00CB038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t xml:space="preserve">PR.MA-2: </w:t>
            </w:r>
            <w:r w:rsidRPr="00A45036">
              <w:rPr>
                <w:rFonts w:eastAsia="Times New Roman" w:cs="Times New Roman"/>
                <w:color w:val="000000"/>
                <w:sz w:val="20"/>
                <w:szCs w:val="20"/>
              </w:rPr>
              <w:t>Remote maintenance of organizational assets is approved, logged, and performed in a manner that prevents unauthorized access</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627"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630"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630"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r>
      <w:tr w:rsidR="00617D77" w:rsidRPr="00A45036" w:rsidTr="00CB0381">
        <w:trPr>
          <w:trHeight w:val="780"/>
        </w:trPr>
        <w:tc>
          <w:tcPr>
            <w:tcW w:w="1021" w:type="dxa"/>
            <w:vMerge/>
            <w:shd w:val="clear" w:color="800080" w:fill="990099"/>
            <w:vAlign w:val="center"/>
            <w:hideMark/>
          </w:tcPr>
          <w:p w:rsidR="00617D77" w:rsidRPr="00A45036" w:rsidRDefault="00617D77" w:rsidP="00CB0381">
            <w:pPr>
              <w:spacing w:after="0" w:line="240" w:lineRule="auto"/>
              <w:rPr>
                <w:rFonts w:eastAsia="Times New Roman" w:cs="Times New Roman"/>
                <w:b/>
                <w:bCs/>
                <w:color w:val="FFFFFF"/>
                <w:sz w:val="20"/>
                <w:szCs w:val="20"/>
              </w:rPr>
            </w:pPr>
          </w:p>
        </w:tc>
        <w:tc>
          <w:tcPr>
            <w:tcW w:w="1899" w:type="dxa"/>
            <w:vMerge w:val="restart"/>
            <w:shd w:val="clear" w:color="auto" w:fill="auto"/>
            <w:vAlign w:val="center"/>
            <w:hideMark/>
          </w:tcPr>
          <w:p w:rsidR="00617D77" w:rsidRPr="00A45036" w:rsidRDefault="00617D77" w:rsidP="00CB0381">
            <w:pPr>
              <w:spacing w:after="0" w:line="240" w:lineRule="auto"/>
              <w:jc w:val="center"/>
              <w:rPr>
                <w:rFonts w:eastAsia="Times New Roman" w:cs="Times New Roman"/>
                <w:b/>
                <w:bCs/>
                <w:color w:val="000000"/>
                <w:sz w:val="20"/>
                <w:szCs w:val="20"/>
              </w:rPr>
            </w:pPr>
            <w:r w:rsidRPr="00A45036">
              <w:rPr>
                <w:rFonts w:eastAsia="Times New Roman" w:cs="Times New Roman"/>
                <w:b/>
                <w:bCs/>
                <w:color w:val="000000"/>
                <w:sz w:val="20"/>
                <w:szCs w:val="20"/>
              </w:rPr>
              <w:t xml:space="preserve">Protective Technology (PR.PT): </w:t>
            </w:r>
            <w:r w:rsidRPr="00A45036">
              <w:rPr>
                <w:rFonts w:eastAsia="Times New Roman" w:cs="Times New Roman"/>
                <w:color w:val="000000"/>
                <w:sz w:val="20"/>
                <w:szCs w:val="20"/>
              </w:rPr>
              <w:t>Technical security solutions are managed to ensure the security and resilience of systems and assets, consistent with related policies, procedures, and agreements.</w:t>
            </w:r>
          </w:p>
        </w:tc>
        <w:tc>
          <w:tcPr>
            <w:tcW w:w="2162" w:type="dxa"/>
            <w:shd w:val="clear" w:color="auto" w:fill="auto"/>
            <w:vAlign w:val="center"/>
            <w:hideMark/>
          </w:tcPr>
          <w:p w:rsidR="00617D77" w:rsidRPr="00A45036" w:rsidRDefault="00617D77" w:rsidP="00CB038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t xml:space="preserve">PR.PT-1: </w:t>
            </w:r>
            <w:r w:rsidRPr="00A45036">
              <w:rPr>
                <w:rFonts w:eastAsia="Times New Roman" w:cs="Times New Roman"/>
                <w:color w:val="000000"/>
                <w:sz w:val="20"/>
                <w:szCs w:val="20"/>
              </w:rPr>
              <w:t>Audit/log records are determined, documented, implemented, and reviewed in accordance with policy</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r w:rsidRPr="00A45036">
              <w:rPr>
                <w:rFonts w:ascii="Wingdings" w:eastAsia="Times New Roman" w:hAnsi="Wingdings" w:cs="Times New Roman"/>
                <w:color w:val="000000"/>
                <w:sz w:val="16"/>
                <w:szCs w:val="16"/>
              </w:rPr>
              <w:t></w:t>
            </w:r>
          </w:p>
        </w:tc>
        <w:tc>
          <w:tcPr>
            <w:tcW w:w="627"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630"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630"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r>
      <w:tr w:rsidR="00617D77" w:rsidRPr="00A45036" w:rsidTr="00CB0381">
        <w:trPr>
          <w:trHeight w:val="525"/>
        </w:trPr>
        <w:tc>
          <w:tcPr>
            <w:tcW w:w="1021" w:type="dxa"/>
            <w:vMerge/>
            <w:shd w:val="clear" w:color="800080" w:fill="990099"/>
            <w:vAlign w:val="center"/>
            <w:hideMark/>
          </w:tcPr>
          <w:p w:rsidR="00617D77" w:rsidRPr="00A45036" w:rsidRDefault="00617D77" w:rsidP="00CB0381">
            <w:pPr>
              <w:spacing w:after="0" w:line="240" w:lineRule="auto"/>
              <w:rPr>
                <w:rFonts w:eastAsia="Times New Roman" w:cs="Times New Roman"/>
                <w:b/>
                <w:bCs/>
                <w:color w:val="FFFFFF"/>
                <w:sz w:val="20"/>
                <w:szCs w:val="20"/>
              </w:rPr>
            </w:pPr>
          </w:p>
        </w:tc>
        <w:tc>
          <w:tcPr>
            <w:tcW w:w="1899" w:type="dxa"/>
            <w:vMerge/>
            <w:vAlign w:val="center"/>
            <w:hideMark/>
          </w:tcPr>
          <w:p w:rsidR="00617D77" w:rsidRPr="00A45036" w:rsidRDefault="00617D77" w:rsidP="00CB0381">
            <w:pPr>
              <w:spacing w:after="0" w:line="240" w:lineRule="auto"/>
              <w:rPr>
                <w:rFonts w:eastAsia="Times New Roman" w:cs="Times New Roman"/>
                <w:b/>
                <w:bCs/>
                <w:color w:val="000000"/>
                <w:sz w:val="20"/>
                <w:szCs w:val="20"/>
              </w:rPr>
            </w:pPr>
          </w:p>
        </w:tc>
        <w:tc>
          <w:tcPr>
            <w:tcW w:w="2162" w:type="dxa"/>
            <w:shd w:val="clear" w:color="auto" w:fill="auto"/>
            <w:vAlign w:val="center"/>
            <w:hideMark/>
          </w:tcPr>
          <w:p w:rsidR="00617D77" w:rsidRPr="00A45036" w:rsidRDefault="00617D77" w:rsidP="00CB038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t xml:space="preserve">PR.PT-2: </w:t>
            </w:r>
            <w:r w:rsidRPr="00A45036">
              <w:rPr>
                <w:rFonts w:eastAsia="Times New Roman" w:cs="Times New Roman"/>
                <w:color w:val="000000"/>
                <w:sz w:val="20"/>
                <w:szCs w:val="20"/>
              </w:rPr>
              <w:t>Removable media is protected and its use restricted according to policy</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627"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630"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630"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r>
      <w:tr w:rsidR="00617D77" w:rsidRPr="00A45036" w:rsidTr="00CB0381">
        <w:trPr>
          <w:trHeight w:val="780"/>
        </w:trPr>
        <w:tc>
          <w:tcPr>
            <w:tcW w:w="1021" w:type="dxa"/>
            <w:vMerge/>
            <w:shd w:val="clear" w:color="800080" w:fill="990099"/>
            <w:vAlign w:val="center"/>
            <w:hideMark/>
          </w:tcPr>
          <w:p w:rsidR="00617D77" w:rsidRPr="00A45036" w:rsidRDefault="00617D77" w:rsidP="00CB0381">
            <w:pPr>
              <w:spacing w:after="0" w:line="240" w:lineRule="auto"/>
              <w:rPr>
                <w:rFonts w:eastAsia="Times New Roman" w:cs="Times New Roman"/>
                <w:b/>
                <w:bCs/>
                <w:color w:val="FFFFFF"/>
                <w:sz w:val="20"/>
                <w:szCs w:val="20"/>
              </w:rPr>
            </w:pPr>
          </w:p>
        </w:tc>
        <w:tc>
          <w:tcPr>
            <w:tcW w:w="1899" w:type="dxa"/>
            <w:vMerge/>
            <w:vAlign w:val="center"/>
            <w:hideMark/>
          </w:tcPr>
          <w:p w:rsidR="00617D77" w:rsidRPr="00A45036" w:rsidRDefault="00617D77" w:rsidP="00CB0381">
            <w:pPr>
              <w:spacing w:after="0" w:line="240" w:lineRule="auto"/>
              <w:rPr>
                <w:rFonts w:eastAsia="Times New Roman" w:cs="Times New Roman"/>
                <w:b/>
                <w:bCs/>
                <w:color w:val="000000"/>
                <w:sz w:val="20"/>
                <w:szCs w:val="20"/>
              </w:rPr>
            </w:pPr>
          </w:p>
        </w:tc>
        <w:tc>
          <w:tcPr>
            <w:tcW w:w="2162" w:type="dxa"/>
            <w:shd w:val="clear" w:color="auto" w:fill="auto"/>
            <w:vAlign w:val="center"/>
            <w:hideMark/>
          </w:tcPr>
          <w:p w:rsidR="00617D77" w:rsidRPr="00A45036" w:rsidRDefault="00617D77" w:rsidP="00CB038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t xml:space="preserve">PR.PT-3: </w:t>
            </w:r>
            <w:r w:rsidRPr="00A45036">
              <w:rPr>
                <w:rFonts w:eastAsia="Times New Roman" w:cs="Times New Roman"/>
                <w:color w:val="000000"/>
                <w:sz w:val="20"/>
                <w:szCs w:val="20"/>
              </w:rPr>
              <w:t>Access to systems and assets is controlled, incorporating the principle of least functionality</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r w:rsidRPr="00A45036">
              <w:rPr>
                <w:rFonts w:ascii="Wingdings" w:eastAsia="Times New Roman" w:hAnsi="Wingdings" w:cs="Times New Roman"/>
                <w:color w:val="000000"/>
                <w:sz w:val="16"/>
                <w:szCs w:val="16"/>
              </w:rPr>
              <w:t></w:t>
            </w:r>
          </w:p>
        </w:tc>
        <w:tc>
          <w:tcPr>
            <w:tcW w:w="627"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630"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630"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r>
      <w:tr w:rsidR="00617D77" w:rsidRPr="00A45036" w:rsidTr="00CB0381">
        <w:trPr>
          <w:trHeight w:val="525"/>
        </w:trPr>
        <w:tc>
          <w:tcPr>
            <w:tcW w:w="1021" w:type="dxa"/>
            <w:vMerge/>
            <w:tcBorders>
              <w:bottom w:val="single" w:sz="8" w:space="0" w:color="auto"/>
            </w:tcBorders>
            <w:shd w:val="clear" w:color="800080" w:fill="990099"/>
            <w:vAlign w:val="center"/>
            <w:hideMark/>
          </w:tcPr>
          <w:p w:rsidR="00617D77" w:rsidRPr="00A45036" w:rsidRDefault="00617D77" w:rsidP="00CB0381">
            <w:pPr>
              <w:spacing w:after="0" w:line="240" w:lineRule="auto"/>
              <w:rPr>
                <w:rFonts w:eastAsia="Times New Roman" w:cs="Times New Roman"/>
                <w:b/>
                <w:bCs/>
                <w:color w:val="FFFFFF"/>
                <w:sz w:val="20"/>
                <w:szCs w:val="20"/>
              </w:rPr>
            </w:pPr>
          </w:p>
        </w:tc>
        <w:tc>
          <w:tcPr>
            <w:tcW w:w="1899" w:type="dxa"/>
            <w:vMerge/>
            <w:vAlign w:val="center"/>
            <w:hideMark/>
          </w:tcPr>
          <w:p w:rsidR="00617D77" w:rsidRPr="00A45036" w:rsidRDefault="00617D77" w:rsidP="00CB0381">
            <w:pPr>
              <w:spacing w:after="0" w:line="240" w:lineRule="auto"/>
              <w:rPr>
                <w:rFonts w:eastAsia="Times New Roman" w:cs="Times New Roman"/>
                <w:b/>
                <w:bCs/>
                <w:color w:val="000000"/>
                <w:sz w:val="20"/>
                <w:szCs w:val="20"/>
              </w:rPr>
            </w:pPr>
          </w:p>
        </w:tc>
        <w:tc>
          <w:tcPr>
            <w:tcW w:w="2162" w:type="dxa"/>
            <w:shd w:val="clear" w:color="auto" w:fill="auto"/>
            <w:vAlign w:val="center"/>
            <w:hideMark/>
          </w:tcPr>
          <w:p w:rsidR="00617D77" w:rsidRPr="00A45036" w:rsidRDefault="00617D77" w:rsidP="00CB038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t xml:space="preserve">PR.PT-4: </w:t>
            </w:r>
            <w:r w:rsidRPr="00A45036">
              <w:rPr>
                <w:rFonts w:eastAsia="Times New Roman" w:cs="Times New Roman"/>
                <w:color w:val="000000"/>
                <w:sz w:val="20"/>
                <w:szCs w:val="20"/>
              </w:rPr>
              <w:t>Communications and control networks are protected</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r w:rsidRPr="00A45036">
              <w:rPr>
                <w:rFonts w:ascii="Wingdings" w:eastAsia="Times New Roman" w:hAnsi="Wingdings" w:cs="Times New Roman"/>
                <w:color w:val="000000"/>
                <w:sz w:val="16"/>
                <w:szCs w:val="16"/>
              </w:rPr>
              <w:t></w:t>
            </w: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r w:rsidRPr="00A45036">
              <w:rPr>
                <w:rFonts w:ascii="Wingdings" w:eastAsia="Times New Roman" w:hAnsi="Wingdings" w:cs="Times New Roman"/>
                <w:color w:val="000000"/>
                <w:sz w:val="16"/>
                <w:szCs w:val="16"/>
              </w:rPr>
              <w:t></w:t>
            </w: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r w:rsidRPr="00A45036">
              <w:rPr>
                <w:rFonts w:ascii="Wingdings" w:eastAsia="Times New Roman" w:hAnsi="Wingdings" w:cs="Times New Roman"/>
                <w:color w:val="000000"/>
                <w:sz w:val="16"/>
                <w:szCs w:val="16"/>
              </w:rPr>
              <w:t></w:t>
            </w: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r w:rsidRPr="00A45036">
              <w:rPr>
                <w:rFonts w:ascii="Wingdings" w:eastAsia="Times New Roman" w:hAnsi="Wingdings" w:cs="Times New Roman"/>
                <w:color w:val="000000"/>
                <w:sz w:val="16"/>
                <w:szCs w:val="16"/>
              </w:rPr>
              <w:t></w:t>
            </w:r>
            <w:r w:rsidRPr="00A45036">
              <w:rPr>
                <w:rFonts w:ascii="Wingdings" w:eastAsia="Times New Roman" w:hAnsi="Wingdings" w:cs="Times New Roman"/>
                <w:color w:val="000000"/>
                <w:sz w:val="16"/>
                <w:szCs w:val="16"/>
              </w:rPr>
              <w:t></w:t>
            </w:r>
          </w:p>
        </w:tc>
        <w:tc>
          <w:tcPr>
            <w:tcW w:w="627"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630"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630"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r>
      <w:tr w:rsidR="00617D77" w:rsidRPr="00A45036" w:rsidTr="00CB0381">
        <w:trPr>
          <w:trHeight w:val="780"/>
        </w:trPr>
        <w:tc>
          <w:tcPr>
            <w:tcW w:w="1021" w:type="dxa"/>
            <w:vMerge w:val="restart"/>
            <w:shd w:val="clear" w:color="auto" w:fill="FFFF00"/>
            <w:vAlign w:val="center"/>
            <w:hideMark/>
          </w:tcPr>
          <w:p w:rsidR="00617D77" w:rsidRDefault="00617D77" w:rsidP="00CB0381">
            <w:pPr>
              <w:spacing w:after="0" w:line="240" w:lineRule="auto"/>
              <w:jc w:val="center"/>
              <w:rPr>
                <w:rFonts w:eastAsia="Times New Roman" w:cs="Times New Roman"/>
                <w:b/>
                <w:bCs/>
                <w:color w:val="000000"/>
                <w:sz w:val="20"/>
                <w:szCs w:val="20"/>
              </w:rPr>
            </w:pPr>
            <w:r w:rsidRPr="00A45036">
              <w:rPr>
                <w:rFonts w:eastAsia="Times New Roman" w:cs="Times New Roman"/>
                <w:b/>
                <w:bCs/>
                <w:color w:val="000000"/>
                <w:sz w:val="20"/>
                <w:szCs w:val="20"/>
              </w:rPr>
              <w:lastRenderedPageBreak/>
              <w:t>DETECT</w:t>
            </w:r>
          </w:p>
          <w:p w:rsidR="00617D77" w:rsidRPr="00A45036" w:rsidRDefault="00617D77" w:rsidP="00CB0381">
            <w:pPr>
              <w:spacing w:after="0" w:line="240" w:lineRule="auto"/>
              <w:jc w:val="center"/>
              <w:rPr>
                <w:rFonts w:eastAsia="Times New Roman" w:cs="Times New Roman"/>
                <w:b/>
                <w:bCs/>
                <w:color w:val="000000"/>
                <w:sz w:val="20"/>
                <w:szCs w:val="20"/>
              </w:rPr>
            </w:pPr>
            <w:r w:rsidRPr="00A45036">
              <w:rPr>
                <w:rFonts w:eastAsia="Times New Roman" w:cs="Times New Roman"/>
                <w:b/>
                <w:bCs/>
                <w:color w:val="000000"/>
                <w:sz w:val="20"/>
                <w:szCs w:val="20"/>
              </w:rPr>
              <w:t>(DE)</w:t>
            </w:r>
          </w:p>
        </w:tc>
        <w:tc>
          <w:tcPr>
            <w:tcW w:w="1899" w:type="dxa"/>
            <w:vMerge w:val="restart"/>
            <w:shd w:val="clear" w:color="auto" w:fill="auto"/>
            <w:vAlign w:val="center"/>
            <w:hideMark/>
          </w:tcPr>
          <w:p w:rsidR="00617D77" w:rsidRPr="00A45036" w:rsidRDefault="00617D77" w:rsidP="00CB0381">
            <w:pPr>
              <w:spacing w:after="0" w:line="240" w:lineRule="auto"/>
              <w:jc w:val="center"/>
              <w:rPr>
                <w:rFonts w:eastAsia="Times New Roman" w:cs="Times New Roman"/>
                <w:b/>
                <w:bCs/>
                <w:color w:val="000000"/>
                <w:sz w:val="20"/>
                <w:szCs w:val="20"/>
              </w:rPr>
            </w:pPr>
            <w:r w:rsidRPr="00A45036">
              <w:rPr>
                <w:rFonts w:eastAsia="Times New Roman" w:cs="Times New Roman"/>
                <w:b/>
                <w:bCs/>
                <w:color w:val="000000"/>
                <w:sz w:val="20"/>
                <w:szCs w:val="20"/>
              </w:rPr>
              <w:t xml:space="preserve">Anomalies and Events (DE.AE): </w:t>
            </w:r>
            <w:r w:rsidRPr="00A45036">
              <w:rPr>
                <w:rFonts w:eastAsia="Times New Roman" w:cs="Times New Roman"/>
                <w:color w:val="000000"/>
                <w:sz w:val="20"/>
                <w:szCs w:val="20"/>
              </w:rPr>
              <w:t>Anomalous activity is detected in a timely manner and the potential impact of events is understood.</w:t>
            </w:r>
          </w:p>
        </w:tc>
        <w:tc>
          <w:tcPr>
            <w:tcW w:w="2162" w:type="dxa"/>
            <w:shd w:val="clear" w:color="auto" w:fill="auto"/>
            <w:vAlign w:val="center"/>
            <w:hideMark/>
          </w:tcPr>
          <w:p w:rsidR="00617D77" w:rsidRPr="00A45036" w:rsidRDefault="00617D77" w:rsidP="00CB038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t xml:space="preserve">DE.AE-1: </w:t>
            </w:r>
            <w:r w:rsidRPr="00A45036">
              <w:rPr>
                <w:rFonts w:eastAsia="Times New Roman" w:cs="Times New Roman"/>
                <w:color w:val="000000"/>
                <w:sz w:val="20"/>
                <w:szCs w:val="20"/>
              </w:rPr>
              <w:t>A baseline of network operations and expected data flows for users and systems is established and managed</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r w:rsidRPr="00A45036">
              <w:rPr>
                <w:rFonts w:ascii="Wingdings" w:eastAsia="Times New Roman" w:hAnsi="Wingdings" w:cs="Times New Roman"/>
                <w:color w:val="000000"/>
                <w:sz w:val="16"/>
                <w:szCs w:val="16"/>
              </w:rPr>
              <w:t></w:t>
            </w:r>
          </w:p>
        </w:tc>
        <w:tc>
          <w:tcPr>
            <w:tcW w:w="627"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r w:rsidRPr="00A45036">
              <w:rPr>
                <w:rFonts w:ascii="Wingdings" w:eastAsia="Times New Roman" w:hAnsi="Wingdings" w:cs="Times New Roman"/>
                <w:color w:val="000000"/>
                <w:sz w:val="16"/>
                <w:szCs w:val="16"/>
              </w:rPr>
              <w:t></w:t>
            </w:r>
          </w:p>
        </w:tc>
        <w:tc>
          <w:tcPr>
            <w:tcW w:w="630"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630"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r>
      <w:tr w:rsidR="00617D77" w:rsidRPr="00A45036" w:rsidTr="00CB0381">
        <w:trPr>
          <w:trHeight w:val="525"/>
        </w:trPr>
        <w:tc>
          <w:tcPr>
            <w:tcW w:w="1021" w:type="dxa"/>
            <w:vMerge/>
            <w:shd w:val="clear" w:color="auto" w:fill="FFFF00"/>
            <w:vAlign w:val="center"/>
            <w:hideMark/>
          </w:tcPr>
          <w:p w:rsidR="00617D77" w:rsidRPr="00A45036" w:rsidRDefault="00617D77" w:rsidP="00CB0381">
            <w:pPr>
              <w:spacing w:after="0" w:line="240" w:lineRule="auto"/>
              <w:rPr>
                <w:rFonts w:eastAsia="Times New Roman" w:cs="Times New Roman"/>
                <w:b/>
                <w:bCs/>
                <w:color w:val="000000"/>
                <w:sz w:val="20"/>
                <w:szCs w:val="20"/>
              </w:rPr>
            </w:pPr>
          </w:p>
        </w:tc>
        <w:tc>
          <w:tcPr>
            <w:tcW w:w="1899" w:type="dxa"/>
            <w:vMerge/>
            <w:vAlign w:val="center"/>
            <w:hideMark/>
          </w:tcPr>
          <w:p w:rsidR="00617D77" w:rsidRPr="00A45036" w:rsidRDefault="00617D77" w:rsidP="00CB0381">
            <w:pPr>
              <w:spacing w:after="0" w:line="240" w:lineRule="auto"/>
              <w:rPr>
                <w:rFonts w:eastAsia="Times New Roman" w:cs="Times New Roman"/>
                <w:b/>
                <w:bCs/>
                <w:color w:val="000000"/>
                <w:sz w:val="20"/>
                <w:szCs w:val="20"/>
              </w:rPr>
            </w:pPr>
          </w:p>
        </w:tc>
        <w:tc>
          <w:tcPr>
            <w:tcW w:w="2162" w:type="dxa"/>
            <w:shd w:val="clear" w:color="auto" w:fill="auto"/>
            <w:vAlign w:val="center"/>
            <w:hideMark/>
          </w:tcPr>
          <w:p w:rsidR="00617D77" w:rsidRPr="00A45036" w:rsidRDefault="00617D77" w:rsidP="00CB038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t xml:space="preserve">DE.AE-2: </w:t>
            </w:r>
            <w:r w:rsidRPr="00A45036">
              <w:rPr>
                <w:rFonts w:eastAsia="Times New Roman" w:cs="Times New Roman"/>
                <w:color w:val="000000"/>
                <w:sz w:val="20"/>
                <w:szCs w:val="20"/>
              </w:rPr>
              <w:t>Detected events are analyzed to understand attack targets and methods</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r w:rsidRPr="00A45036">
              <w:rPr>
                <w:rFonts w:ascii="Wingdings" w:eastAsia="Times New Roman" w:hAnsi="Wingdings" w:cs="Times New Roman"/>
                <w:color w:val="000000"/>
                <w:sz w:val="16"/>
                <w:szCs w:val="16"/>
              </w:rPr>
              <w:t></w:t>
            </w:r>
            <w:r w:rsidRPr="00A45036">
              <w:rPr>
                <w:rFonts w:ascii="Wingdings" w:eastAsia="Times New Roman" w:hAnsi="Wingdings" w:cs="Times New Roman"/>
                <w:color w:val="000000"/>
                <w:sz w:val="16"/>
                <w:szCs w:val="16"/>
              </w:rPr>
              <w:t></w:t>
            </w:r>
          </w:p>
        </w:tc>
        <w:tc>
          <w:tcPr>
            <w:tcW w:w="627"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r w:rsidRPr="00A45036">
              <w:rPr>
                <w:rFonts w:ascii="Wingdings" w:eastAsia="Times New Roman" w:hAnsi="Wingdings" w:cs="Times New Roman"/>
                <w:color w:val="000000"/>
                <w:sz w:val="16"/>
                <w:szCs w:val="16"/>
              </w:rPr>
              <w:t></w:t>
            </w:r>
            <w:r w:rsidRPr="00A45036">
              <w:rPr>
                <w:rFonts w:ascii="Wingdings" w:eastAsia="Times New Roman" w:hAnsi="Wingdings" w:cs="Times New Roman"/>
                <w:color w:val="000000"/>
                <w:sz w:val="16"/>
                <w:szCs w:val="16"/>
              </w:rPr>
              <w:t></w:t>
            </w:r>
          </w:p>
        </w:tc>
        <w:tc>
          <w:tcPr>
            <w:tcW w:w="630"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630"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r>
      <w:tr w:rsidR="00617D77" w:rsidRPr="00A45036" w:rsidTr="00CB0381">
        <w:trPr>
          <w:trHeight w:val="525"/>
        </w:trPr>
        <w:tc>
          <w:tcPr>
            <w:tcW w:w="1021" w:type="dxa"/>
            <w:vMerge/>
            <w:shd w:val="clear" w:color="auto" w:fill="FFFF00"/>
            <w:vAlign w:val="center"/>
            <w:hideMark/>
          </w:tcPr>
          <w:p w:rsidR="00617D77" w:rsidRPr="00A45036" w:rsidRDefault="00617D77" w:rsidP="00CB0381">
            <w:pPr>
              <w:spacing w:after="0" w:line="240" w:lineRule="auto"/>
              <w:rPr>
                <w:rFonts w:eastAsia="Times New Roman" w:cs="Times New Roman"/>
                <w:b/>
                <w:bCs/>
                <w:color w:val="000000"/>
                <w:sz w:val="20"/>
                <w:szCs w:val="20"/>
              </w:rPr>
            </w:pPr>
          </w:p>
        </w:tc>
        <w:tc>
          <w:tcPr>
            <w:tcW w:w="1899" w:type="dxa"/>
            <w:vMerge/>
            <w:vAlign w:val="center"/>
            <w:hideMark/>
          </w:tcPr>
          <w:p w:rsidR="00617D77" w:rsidRPr="00A45036" w:rsidRDefault="00617D77" w:rsidP="00CB0381">
            <w:pPr>
              <w:spacing w:after="0" w:line="240" w:lineRule="auto"/>
              <w:rPr>
                <w:rFonts w:eastAsia="Times New Roman" w:cs="Times New Roman"/>
                <w:b/>
                <w:bCs/>
                <w:color w:val="000000"/>
                <w:sz w:val="20"/>
                <w:szCs w:val="20"/>
              </w:rPr>
            </w:pPr>
          </w:p>
        </w:tc>
        <w:tc>
          <w:tcPr>
            <w:tcW w:w="2162" w:type="dxa"/>
            <w:shd w:val="clear" w:color="auto" w:fill="auto"/>
            <w:vAlign w:val="center"/>
            <w:hideMark/>
          </w:tcPr>
          <w:p w:rsidR="00617D77" w:rsidRPr="00A45036" w:rsidRDefault="00617D77" w:rsidP="00CB038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t xml:space="preserve">DE.AE-3: </w:t>
            </w:r>
            <w:r w:rsidRPr="00A45036">
              <w:rPr>
                <w:rFonts w:eastAsia="Times New Roman" w:cs="Times New Roman"/>
                <w:color w:val="000000"/>
                <w:sz w:val="20"/>
                <w:szCs w:val="20"/>
              </w:rPr>
              <w:t>Event data are aggregated and correlated from multiple sources and sensors</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r w:rsidRPr="00A45036">
              <w:rPr>
                <w:rFonts w:ascii="Wingdings" w:eastAsia="Times New Roman" w:hAnsi="Wingdings" w:cs="Times New Roman"/>
                <w:color w:val="000000"/>
                <w:sz w:val="16"/>
                <w:szCs w:val="16"/>
              </w:rPr>
              <w:t></w:t>
            </w:r>
          </w:p>
        </w:tc>
        <w:tc>
          <w:tcPr>
            <w:tcW w:w="627"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630"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630"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r>
      <w:tr w:rsidR="00617D77" w:rsidRPr="00A45036" w:rsidTr="00CB0381">
        <w:trPr>
          <w:trHeight w:val="330"/>
        </w:trPr>
        <w:tc>
          <w:tcPr>
            <w:tcW w:w="1021" w:type="dxa"/>
            <w:vMerge/>
            <w:shd w:val="clear" w:color="auto" w:fill="FFFF00"/>
            <w:vAlign w:val="center"/>
            <w:hideMark/>
          </w:tcPr>
          <w:p w:rsidR="00617D77" w:rsidRPr="00A45036" w:rsidRDefault="00617D77" w:rsidP="00CB0381">
            <w:pPr>
              <w:spacing w:after="0" w:line="240" w:lineRule="auto"/>
              <w:rPr>
                <w:rFonts w:eastAsia="Times New Roman" w:cs="Times New Roman"/>
                <w:b/>
                <w:bCs/>
                <w:color w:val="000000"/>
                <w:sz w:val="20"/>
                <w:szCs w:val="20"/>
              </w:rPr>
            </w:pPr>
          </w:p>
        </w:tc>
        <w:tc>
          <w:tcPr>
            <w:tcW w:w="1899" w:type="dxa"/>
            <w:vMerge/>
            <w:vAlign w:val="center"/>
            <w:hideMark/>
          </w:tcPr>
          <w:p w:rsidR="00617D77" w:rsidRPr="00A45036" w:rsidRDefault="00617D77" w:rsidP="00CB0381">
            <w:pPr>
              <w:spacing w:after="0" w:line="240" w:lineRule="auto"/>
              <w:rPr>
                <w:rFonts w:eastAsia="Times New Roman" w:cs="Times New Roman"/>
                <w:b/>
                <w:bCs/>
                <w:color w:val="000000"/>
                <w:sz w:val="20"/>
                <w:szCs w:val="20"/>
              </w:rPr>
            </w:pPr>
          </w:p>
        </w:tc>
        <w:tc>
          <w:tcPr>
            <w:tcW w:w="2162" w:type="dxa"/>
            <w:shd w:val="clear" w:color="auto" w:fill="auto"/>
            <w:vAlign w:val="center"/>
            <w:hideMark/>
          </w:tcPr>
          <w:p w:rsidR="00617D77" w:rsidRPr="00A45036" w:rsidRDefault="00617D77" w:rsidP="00CB038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t xml:space="preserve">DE.AE-4: </w:t>
            </w:r>
            <w:r w:rsidRPr="00A45036">
              <w:rPr>
                <w:rFonts w:eastAsia="Times New Roman" w:cs="Times New Roman"/>
                <w:color w:val="000000"/>
                <w:sz w:val="20"/>
                <w:szCs w:val="20"/>
              </w:rPr>
              <w:t>Impact of events is determined</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r w:rsidRPr="00A45036">
              <w:rPr>
                <w:rFonts w:ascii="Wingdings" w:eastAsia="Times New Roman" w:hAnsi="Wingdings" w:cs="Times New Roman"/>
                <w:color w:val="000000"/>
                <w:sz w:val="16"/>
                <w:szCs w:val="16"/>
              </w:rPr>
              <w:t></w:t>
            </w:r>
          </w:p>
        </w:tc>
        <w:tc>
          <w:tcPr>
            <w:tcW w:w="627"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r w:rsidRPr="00A45036">
              <w:rPr>
                <w:rFonts w:ascii="Wingdings" w:eastAsia="Times New Roman" w:hAnsi="Wingdings" w:cs="Times New Roman"/>
                <w:color w:val="000000"/>
                <w:sz w:val="16"/>
                <w:szCs w:val="16"/>
              </w:rPr>
              <w:t></w:t>
            </w:r>
          </w:p>
        </w:tc>
        <w:tc>
          <w:tcPr>
            <w:tcW w:w="630"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630"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r>
      <w:tr w:rsidR="00617D77" w:rsidRPr="00A45036" w:rsidTr="00CB0381">
        <w:trPr>
          <w:trHeight w:val="330"/>
        </w:trPr>
        <w:tc>
          <w:tcPr>
            <w:tcW w:w="1021" w:type="dxa"/>
            <w:vMerge/>
            <w:shd w:val="clear" w:color="auto" w:fill="FFFF00"/>
            <w:vAlign w:val="center"/>
            <w:hideMark/>
          </w:tcPr>
          <w:p w:rsidR="00617D77" w:rsidRPr="00A45036" w:rsidRDefault="00617D77" w:rsidP="00CB0381">
            <w:pPr>
              <w:spacing w:after="0" w:line="240" w:lineRule="auto"/>
              <w:rPr>
                <w:rFonts w:eastAsia="Times New Roman" w:cs="Times New Roman"/>
                <w:b/>
                <w:bCs/>
                <w:color w:val="000000"/>
                <w:sz w:val="20"/>
                <w:szCs w:val="20"/>
              </w:rPr>
            </w:pPr>
          </w:p>
        </w:tc>
        <w:tc>
          <w:tcPr>
            <w:tcW w:w="1899" w:type="dxa"/>
            <w:vMerge/>
            <w:vAlign w:val="center"/>
            <w:hideMark/>
          </w:tcPr>
          <w:p w:rsidR="00617D77" w:rsidRPr="00A45036" w:rsidRDefault="00617D77" w:rsidP="00CB0381">
            <w:pPr>
              <w:spacing w:after="0" w:line="240" w:lineRule="auto"/>
              <w:rPr>
                <w:rFonts w:eastAsia="Times New Roman" w:cs="Times New Roman"/>
                <w:b/>
                <w:bCs/>
                <w:color w:val="000000"/>
                <w:sz w:val="20"/>
                <w:szCs w:val="20"/>
              </w:rPr>
            </w:pPr>
          </w:p>
        </w:tc>
        <w:tc>
          <w:tcPr>
            <w:tcW w:w="2162" w:type="dxa"/>
            <w:shd w:val="clear" w:color="auto" w:fill="auto"/>
            <w:vAlign w:val="center"/>
            <w:hideMark/>
          </w:tcPr>
          <w:p w:rsidR="00617D77" w:rsidRPr="00A45036" w:rsidRDefault="00617D77" w:rsidP="00CB038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t xml:space="preserve">DE.AE-5: </w:t>
            </w:r>
            <w:r w:rsidRPr="00A45036">
              <w:rPr>
                <w:rFonts w:eastAsia="Times New Roman" w:cs="Times New Roman"/>
                <w:color w:val="000000"/>
                <w:sz w:val="20"/>
                <w:szCs w:val="20"/>
              </w:rPr>
              <w:t>Incident alert thresholds are established</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r w:rsidRPr="00A45036">
              <w:rPr>
                <w:rFonts w:ascii="Wingdings" w:eastAsia="Times New Roman" w:hAnsi="Wingdings" w:cs="Times New Roman"/>
                <w:color w:val="000000"/>
                <w:sz w:val="16"/>
                <w:szCs w:val="16"/>
              </w:rPr>
              <w:t></w:t>
            </w:r>
          </w:p>
        </w:tc>
        <w:tc>
          <w:tcPr>
            <w:tcW w:w="627"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r w:rsidRPr="00A45036">
              <w:rPr>
                <w:rFonts w:ascii="Wingdings" w:eastAsia="Times New Roman" w:hAnsi="Wingdings" w:cs="Times New Roman"/>
                <w:color w:val="000000"/>
                <w:sz w:val="16"/>
                <w:szCs w:val="16"/>
              </w:rPr>
              <w:t></w:t>
            </w:r>
          </w:p>
        </w:tc>
        <w:tc>
          <w:tcPr>
            <w:tcW w:w="630"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630"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r>
      <w:tr w:rsidR="00617D77" w:rsidRPr="00A45036" w:rsidTr="00CB0381">
        <w:trPr>
          <w:trHeight w:val="525"/>
        </w:trPr>
        <w:tc>
          <w:tcPr>
            <w:tcW w:w="1021" w:type="dxa"/>
            <w:vMerge/>
            <w:shd w:val="clear" w:color="auto" w:fill="FFFF00"/>
            <w:vAlign w:val="center"/>
            <w:hideMark/>
          </w:tcPr>
          <w:p w:rsidR="00617D77" w:rsidRPr="00A45036" w:rsidRDefault="00617D77" w:rsidP="00CB0381">
            <w:pPr>
              <w:spacing w:after="0" w:line="240" w:lineRule="auto"/>
              <w:rPr>
                <w:rFonts w:eastAsia="Times New Roman" w:cs="Times New Roman"/>
                <w:b/>
                <w:bCs/>
                <w:color w:val="000000"/>
                <w:sz w:val="20"/>
                <w:szCs w:val="20"/>
              </w:rPr>
            </w:pPr>
          </w:p>
        </w:tc>
        <w:tc>
          <w:tcPr>
            <w:tcW w:w="1899" w:type="dxa"/>
            <w:vMerge w:val="restart"/>
            <w:shd w:val="clear" w:color="auto" w:fill="auto"/>
            <w:vAlign w:val="center"/>
            <w:hideMark/>
          </w:tcPr>
          <w:p w:rsidR="00617D77" w:rsidRPr="00A45036" w:rsidRDefault="00617D77" w:rsidP="00CB0381">
            <w:pPr>
              <w:spacing w:after="0" w:line="240" w:lineRule="auto"/>
              <w:jc w:val="center"/>
              <w:rPr>
                <w:rFonts w:eastAsia="Times New Roman" w:cs="Times New Roman"/>
                <w:b/>
                <w:bCs/>
                <w:color w:val="000000"/>
                <w:sz w:val="20"/>
                <w:szCs w:val="20"/>
              </w:rPr>
            </w:pPr>
            <w:r w:rsidRPr="00A45036">
              <w:rPr>
                <w:rFonts w:eastAsia="Times New Roman" w:cs="Times New Roman"/>
                <w:b/>
                <w:bCs/>
                <w:color w:val="000000"/>
                <w:sz w:val="20"/>
                <w:szCs w:val="20"/>
              </w:rPr>
              <w:t xml:space="preserve">Security Continuous Monitoring (DE.CM): </w:t>
            </w:r>
            <w:r w:rsidRPr="00A45036">
              <w:rPr>
                <w:rFonts w:eastAsia="Times New Roman" w:cs="Times New Roman"/>
                <w:color w:val="000000"/>
                <w:sz w:val="20"/>
                <w:szCs w:val="20"/>
              </w:rPr>
              <w:t xml:space="preserve">The information system and assets are monitored at discrete intervals to identify </w:t>
            </w:r>
            <w:proofErr w:type="spellStart"/>
            <w:r w:rsidRPr="00A45036">
              <w:rPr>
                <w:rFonts w:eastAsia="Times New Roman" w:cs="Times New Roman"/>
                <w:color w:val="000000"/>
                <w:sz w:val="20"/>
                <w:szCs w:val="20"/>
              </w:rPr>
              <w:t>cybersecurity</w:t>
            </w:r>
            <w:proofErr w:type="spellEnd"/>
            <w:r w:rsidRPr="00A45036">
              <w:rPr>
                <w:rFonts w:eastAsia="Times New Roman" w:cs="Times New Roman"/>
                <w:color w:val="000000"/>
                <w:sz w:val="20"/>
                <w:szCs w:val="20"/>
              </w:rPr>
              <w:t xml:space="preserve"> events and verify the effectiveness of protective measures.</w:t>
            </w:r>
          </w:p>
        </w:tc>
        <w:tc>
          <w:tcPr>
            <w:tcW w:w="2162" w:type="dxa"/>
            <w:shd w:val="clear" w:color="auto" w:fill="auto"/>
            <w:vAlign w:val="center"/>
            <w:hideMark/>
          </w:tcPr>
          <w:p w:rsidR="00617D77" w:rsidRPr="00A45036" w:rsidRDefault="00617D77" w:rsidP="00CB038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t xml:space="preserve">DE.CM-1: </w:t>
            </w:r>
            <w:r w:rsidRPr="00A45036">
              <w:rPr>
                <w:rFonts w:eastAsia="Times New Roman" w:cs="Times New Roman"/>
                <w:color w:val="000000"/>
                <w:sz w:val="20"/>
                <w:szCs w:val="20"/>
              </w:rPr>
              <w:t>The network is</w:t>
            </w:r>
            <w:r w:rsidRPr="00A45036">
              <w:rPr>
                <w:rFonts w:eastAsia="Times New Roman" w:cs="Times New Roman"/>
                <w:b/>
                <w:bCs/>
                <w:color w:val="000000"/>
                <w:sz w:val="20"/>
                <w:szCs w:val="20"/>
              </w:rPr>
              <w:t xml:space="preserve"> </w:t>
            </w:r>
            <w:r w:rsidRPr="00A45036">
              <w:rPr>
                <w:rFonts w:eastAsia="Times New Roman" w:cs="Times New Roman"/>
                <w:color w:val="000000"/>
                <w:sz w:val="20"/>
                <w:szCs w:val="20"/>
              </w:rPr>
              <w:t xml:space="preserve">monitored to detect potential </w:t>
            </w:r>
            <w:proofErr w:type="spellStart"/>
            <w:r w:rsidRPr="00A45036">
              <w:rPr>
                <w:rFonts w:eastAsia="Times New Roman" w:cs="Times New Roman"/>
                <w:color w:val="000000"/>
                <w:sz w:val="20"/>
                <w:szCs w:val="20"/>
              </w:rPr>
              <w:t>cybersecurity</w:t>
            </w:r>
            <w:proofErr w:type="spellEnd"/>
            <w:r w:rsidRPr="00A45036">
              <w:rPr>
                <w:rFonts w:eastAsia="Times New Roman" w:cs="Times New Roman"/>
                <w:color w:val="000000"/>
                <w:sz w:val="20"/>
                <w:szCs w:val="20"/>
              </w:rPr>
              <w:t xml:space="preserve"> events</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627"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630"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630"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r>
      <w:tr w:rsidR="00617D77" w:rsidRPr="00A45036" w:rsidTr="00CB0381">
        <w:trPr>
          <w:trHeight w:val="525"/>
        </w:trPr>
        <w:tc>
          <w:tcPr>
            <w:tcW w:w="1021" w:type="dxa"/>
            <w:vMerge/>
            <w:shd w:val="clear" w:color="auto" w:fill="FFFF00"/>
            <w:vAlign w:val="center"/>
            <w:hideMark/>
          </w:tcPr>
          <w:p w:rsidR="00617D77" w:rsidRPr="00A45036" w:rsidRDefault="00617D77" w:rsidP="00CB0381">
            <w:pPr>
              <w:spacing w:after="0" w:line="240" w:lineRule="auto"/>
              <w:rPr>
                <w:rFonts w:eastAsia="Times New Roman" w:cs="Times New Roman"/>
                <w:b/>
                <w:bCs/>
                <w:color w:val="000000"/>
                <w:sz w:val="20"/>
                <w:szCs w:val="20"/>
              </w:rPr>
            </w:pPr>
          </w:p>
        </w:tc>
        <w:tc>
          <w:tcPr>
            <w:tcW w:w="1899" w:type="dxa"/>
            <w:vMerge/>
            <w:vAlign w:val="center"/>
            <w:hideMark/>
          </w:tcPr>
          <w:p w:rsidR="00617D77" w:rsidRPr="00A45036" w:rsidRDefault="00617D77" w:rsidP="00CB0381">
            <w:pPr>
              <w:spacing w:after="0" w:line="240" w:lineRule="auto"/>
              <w:rPr>
                <w:rFonts w:eastAsia="Times New Roman" w:cs="Times New Roman"/>
                <w:b/>
                <w:bCs/>
                <w:color w:val="000000"/>
                <w:sz w:val="20"/>
                <w:szCs w:val="20"/>
              </w:rPr>
            </w:pPr>
          </w:p>
        </w:tc>
        <w:tc>
          <w:tcPr>
            <w:tcW w:w="2162" w:type="dxa"/>
            <w:shd w:val="clear" w:color="auto" w:fill="auto"/>
            <w:vAlign w:val="center"/>
            <w:hideMark/>
          </w:tcPr>
          <w:p w:rsidR="00617D77" w:rsidRPr="00A45036" w:rsidRDefault="00617D77" w:rsidP="00CB038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t xml:space="preserve">DE.CM-2: </w:t>
            </w:r>
            <w:r w:rsidRPr="00A45036">
              <w:rPr>
                <w:rFonts w:eastAsia="Times New Roman" w:cs="Times New Roman"/>
                <w:color w:val="000000"/>
                <w:sz w:val="20"/>
                <w:szCs w:val="20"/>
              </w:rPr>
              <w:t xml:space="preserve">The physical environment is monitored to detect potential </w:t>
            </w:r>
            <w:proofErr w:type="spellStart"/>
            <w:r w:rsidRPr="00A45036">
              <w:rPr>
                <w:rFonts w:eastAsia="Times New Roman" w:cs="Times New Roman"/>
                <w:color w:val="000000"/>
                <w:sz w:val="20"/>
                <w:szCs w:val="20"/>
              </w:rPr>
              <w:t>cybersecurity</w:t>
            </w:r>
            <w:proofErr w:type="spellEnd"/>
            <w:r w:rsidRPr="00A45036">
              <w:rPr>
                <w:rFonts w:eastAsia="Times New Roman" w:cs="Times New Roman"/>
                <w:color w:val="000000"/>
                <w:sz w:val="20"/>
                <w:szCs w:val="20"/>
              </w:rPr>
              <w:t xml:space="preserve"> events</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r w:rsidRPr="00A45036">
              <w:rPr>
                <w:rFonts w:ascii="Wingdings" w:eastAsia="Times New Roman" w:hAnsi="Wingdings" w:cs="Times New Roman"/>
                <w:color w:val="000000"/>
                <w:sz w:val="16"/>
                <w:szCs w:val="16"/>
              </w:rPr>
              <w:t></w:t>
            </w: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627"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630"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630"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r>
      <w:tr w:rsidR="00617D77" w:rsidRPr="00A45036" w:rsidTr="00CB0381">
        <w:trPr>
          <w:trHeight w:val="525"/>
        </w:trPr>
        <w:tc>
          <w:tcPr>
            <w:tcW w:w="1021" w:type="dxa"/>
            <w:vMerge/>
            <w:shd w:val="clear" w:color="auto" w:fill="FFFF00"/>
            <w:vAlign w:val="center"/>
            <w:hideMark/>
          </w:tcPr>
          <w:p w:rsidR="00617D77" w:rsidRPr="00A45036" w:rsidRDefault="00617D77" w:rsidP="00CB0381">
            <w:pPr>
              <w:spacing w:after="0" w:line="240" w:lineRule="auto"/>
              <w:rPr>
                <w:rFonts w:eastAsia="Times New Roman" w:cs="Times New Roman"/>
                <w:b/>
                <w:bCs/>
                <w:color w:val="000000"/>
                <w:sz w:val="20"/>
                <w:szCs w:val="20"/>
              </w:rPr>
            </w:pPr>
          </w:p>
        </w:tc>
        <w:tc>
          <w:tcPr>
            <w:tcW w:w="1899" w:type="dxa"/>
            <w:vMerge/>
            <w:vAlign w:val="center"/>
            <w:hideMark/>
          </w:tcPr>
          <w:p w:rsidR="00617D77" w:rsidRPr="00A45036" w:rsidRDefault="00617D77" w:rsidP="00CB0381">
            <w:pPr>
              <w:spacing w:after="0" w:line="240" w:lineRule="auto"/>
              <w:rPr>
                <w:rFonts w:eastAsia="Times New Roman" w:cs="Times New Roman"/>
                <w:b/>
                <w:bCs/>
                <w:color w:val="000000"/>
                <w:sz w:val="20"/>
                <w:szCs w:val="20"/>
              </w:rPr>
            </w:pPr>
          </w:p>
        </w:tc>
        <w:tc>
          <w:tcPr>
            <w:tcW w:w="2162" w:type="dxa"/>
            <w:shd w:val="clear" w:color="auto" w:fill="auto"/>
            <w:vAlign w:val="center"/>
            <w:hideMark/>
          </w:tcPr>
          <w:p w:rsidR="00617D77" w:rsidRPr="00A45036" w:rsidRDefault="00617D77" w:rsidP="00CB038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t xml:space="preserve">DE.CM-3: </w:t>
            </w:r>
            <w:r w:rsidRPr="00A45036">
              <w:rPr>
                <w:rFonts w:eastAsia="Times New Roman" w:cs="Times New Roman"/>
                <w:color w:val="000000"/>
                <w:sz w:val="20"/>
                <w:szCs w:val="20"/>
              </w:rPr>
              <w:t xml:space="preserve">Personnel activity is monitored to detect potential </w:t>
            </w:r>
            <w:proofErr w:type="spellStart"/>
            <w:r w:rsidRPr="00A45036">
              <w:rPr>
                <w:rFonts w:eastAsia="Times New Roman" w:cs="Times New Roman"/>
                <w:color w:val="000000"/>
                <w:sz w:val="20"/>
                <w:szCs w:val="20"/>
              </w:rPr>
              <w:t>cybersecurity</w:t>
            </w:r>
            <w:proofErr w:type="spellEnd"/>
            <w:r w:rsidRPr="00A45036">
              <w:rPr>
                <w:rFonts w:eastAsia="Times New Roman" w:cs="Times New Roman"/>
                <w:color w:val="000000"/>
                <w:sz w:val="20"/>
                <w:szCs w:val="20"/>
              </w:rPr>
              <w:t xml:space="preserve"> events</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627"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630"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630"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r>
      <w:tr w:rsidR="00617D77" w:rsidRPr="00A45036" w:rsidTr="00CB0381">
        <w:trPr>
          <w:trHeight w:val="330"/>
        </w:trPr>
        <w:tc>
          <w:tcPr>
            <w:tcW w:w="1021" w:type="dxa"/>
            <w:vMerge/>
            <w:shd w:val="clear" w:color="auto" w:fill="FFFF00"/>
            <w:vAlign w:val="center"/>
            <w:hideMark/>
          </w:tcPr>
          <w:p w:rsidR="00617D77" w:rsidRPr="00A45036" w:rsidRDefault="00617D77" w:rsidP="00CB0381">
            <w:pPr>
              <w:spacing w:after="0" w:line="240" w:lineRule="auto"/>
              <w:rPr>
                <w:rFonts w:eastAsia="Times New Roman" w:cs="Times New Roman"/>
                <w:b/>
                <w:bCs/>
                <w:color w:val="000000"/>
                <w:sz w:val="20"/>
                <w:szCs w:val="20"/>
              </w:rPr>
            </w:pPr>
          </w:p>
        </w:tc>
        <w:tc>
          <w:tcPr>
            <w:tcW w:w="1899" w:type="dxa"/>
            <w:vMerge/>
            <w:vAlign w:val="center"/>
            <w:hideMark/>
          </w:tcPr>
          <w:p w:rsidR="00617D77" w:rsidRPr="00A45036" w:rsidRDefault="00617D77" w:rsidP="00CB0381">
            <w:pPr>
              <w:spacing w:after="0" w:line="240" w:lineRule="auto"/>
              <w:rPr>
                <w:rFonts w:eastAsia="Times New Roman" w:cs="Times New Roman"/>
                <w:b/>
                <w:bCs/>
                <w:color w:val="000000"/>
                <w:sz w:val="20"/>
                <w:szCs w:val="20"/>
              </w:rPr>
            </w:pPr>
          </w:p>
        </w:tc>
        <w:tc>
          <w:tcPr>
            <w:tcW w:w="2162" w:type="dxa"/>
            <w:shd w:val="clear" w:color="auto" w:fill="auto"/>
            <w:vAlign w:val="center"/>
            <w:hideMark/>
          </w:tcPr>
          <w:p w:rsidR="00617D77" w:rsidRPr="00A45036" w:rsidRDefault="00617D77" w:rsidP="00CB038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t xml:space="preserve">DE.CM-4: </w:t>
            </w:r>
            <w:r w:rsidRPr="00A45036">
              <w:rPr>
                <w:rFonts w:eastAsia="Times New Roman" w:cs="Times New Roman"/>
                <w:color w:val="000000"/>
                <w:sz w:val="20"/>
                <w:szCs w:val="20"/>
              </w:rPr>
              <w:t>Malicious code is detected</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627"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630"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630"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r>
      <w:tr w:rsidR="00617D77" w:rsidRPr="00A45036" w:rsidTr="00CB0381">
        <w:trPr>
          <w:trHeight w:val="330"/>
        </w:trPr>
        <w:tc>
          <w:tcPr>
            <w:tcW w:w="1021" w:type="dxa"/>
            <w:vMerge/>
            <w:shd w:val="clear" w:color="auto" w:fill="FFFF00"/>
            <w:vAlign w:val="center"/>
            <w:hideMark/>
          </w:tcPr>
          <w:p w:rsidR="00617D77" w:rsidRPr="00A45036" w:rsidRDefault="00617D77" w:rsidP="00CB0381">
            <w:pPr>
              <w:spacing w:after="0" w:line="240" w:lineRule="auto"/>
              <w:rPr>
                <w:rFonts w:eastAsia="Times New Roman" w:cs="Times New Roman"/>
                <w:b/>
                <w:bCs/>
                <w:color w:val="000000"/>
                <w:sz w:val="20"/>
                <w:szCs w:val="20"/>
              </w:rPr>
            </w:pPr>
          </w:p>
        </w:tc>
        <w:tc>
          <w:tcPr>
            <w:tcW w:w="1899" w:type="dxa"/>
            <w:vMerge/>
            <w:vAlign w:val="center"/>
            <w:hideMark/>
          </w:tcPr>
          <w:p w:rsidR="00617D77" w:rsidRPr="00A45036" w:rsidRDefault="00617D77" w:rsidP="00CB0381">
            <w:pPr>
              <w:spacing w:after="0" w:line="240" w:lineRule="auto"/>
              <w:rPr>
                <w:rFonts w:eastAsia="Times New Roman" w:cs="Times New Roman"/>
                <w:b/>
                <w:bCs/>
                <w:color w:val="000000"/>
                <w:sz w:val="20"/>
                <w:szCs w:val="20"/>
              </w:rPr>
            </w:pPr>
          </w:p>
        </w:tc>
        <w:tc>
          <w:tcPr>
            <w:tcW w:w="2162" w:type="dxa"/>
            <w:shd w:val="clear" w:color="auto" w:fill="auto"/>
            <w:vAlign w:val="center"/>
            <w:hideMark/>
          </w:tcPr>
          <w:p w:rsidR="00617D77" w:rsidRPr="00A45036" w:rsidRDefault="00617D77" w:rsidP="00CB038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t xml:space="preserve">DE.CM-5: </w:t>
            </w:r>
            <w:r w:rsidRPr="00A45036">
              <w:rPr>
                <w:rFonts w:eastAsia="Times New Roman" w:cs="Times New Roman"/>
                <w:color w:val="000000"/>
                <w:sz w:val="20"/>
                <w:szCs w:val="20"/>
              </w:rPr>
              <w:t>Unauthorized mobile code is detected</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627"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630"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630"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r>
      <w:tr w:rsidR="00617D77" w:rsidRPr="00A45036" w:rsidTr="00CB0381">
        <w:trPr>
          <w:trHeight w:val="525"/>
        </w:trPr>
        <w:tc>
          <w:tcPr>
            <w:tcW w:w="1021" w:type="dxa"/>
            <w:vMerge/>
            <w:shd w:val="clear" w:color="auto" w:fill="FFFF00"/>
            <w:vAlign w:val="center"/>
            <w:hideMark/>
          </w:tcPr>
          <w:p w:rsidR="00617D77" w:rsidRPr="00A45036" w:rsidRDefault="00617D77" w:rsidP="00CB0381">
            <w:pPr>
              <w:spacing w:after="0" w:line="240" w:lineRule="auto"/>
              <w:rPr>
                <w:rFonts w:eastAsia="Times New Roman" w:cs="Times New Roman"/>
                <w:b/>
                <w:bCs/>
                <w:color w:val="000000"/>
                <w:sz w:val="20"/>
                <w:szCs w:val="20"/>
              </w:rPr>
            </w:pPr>
          </w:p>
        </w:tc>
        <w:tc>
          <w:tcPr>
            <w:tcW w:w="1899" w:type="dxa"/>
            <w:vMerge/>
            <w:vAlign w:val="center"/>
            <w:hideMark/>
          </w:tcPr>
          <w:p w:rsidR="00617D77" w:rsidRPr="00A45036" w:rsidRDefault="00617D77" w:rsidP="00CB0381">
            <w:pPr>
              <w:spacing w:after="0" w:line="240" w:lineRule="auto"/>
              <w:rPr>
                <w:rFonts w:eastAsia="Times New Roman" w:cs="Times New Roman"/>
                <w:b/>
                <w:bCs/>
                <w:color w:val="000000"/>
                <w:sz w:val="20"/>
                <w:szCs w:val="20"/>
              </w:rPr>
            </w:pPr>
          </w:p>
        </w:tc>
        <w:tc>
          <w:tcPr>
            <w:tcW w:w="2162" w:type="dxa"/>
            <w:shd w:val="clear" w:color="auto" w:fill="auto"/>
            <w:vAlign w:val="center"/>
            <w:hideMark/>
          </w:tcPr>
          <w:p w:rsidR="00617D77" w:rsidRPr="00A45036" w:rsidRDefault="00617D77" w:rsidP="00CB038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t xml:space="preserve">DE.CM-6: </w:t>
            </w:r>
            <w:r w:rsidRPr="00A45036">
              <w:rPr>
                <w:rFonts w:eastAsia="Times New Roman" w:cs="Times New Roman"/>
                <w:color w:val="000000"/>
                <w:sz w:val="20"/>
                <w:szCs w:val="20"/>
              </w:rPr>
              <w:t xml:space="preserve">External service provider activity is monitored to detect potential </w:t>
            </w:r>
            <w:proofErr w:type="spellStart"/>
            <w:r w:rsidRPr="00A45036">
              <w:rPr>
                <w:rFonts w:eastAsia="Times New Roman" w:cs="Times New Roman"/>
                <w:color w:val="000000"/>
                <w:sz w:val="20"/>
                <w:szCs w:val="20"/>
              </w:rPr>
              <w:t>cybersecurity</w:t>
            </w:r>
            <w:proofErr w:type="spellEnd"/>
            <w:r w:rsidRPr="00A45036">
              <w:rPr>
                <w:rFonts w:eastAsia="Times New Roman" w:cs="Times New Roman"/>
                <w:color w:val="000000"/>
                <w:sz w:val="20"/>
                <w:szCs w:val="20"/>
              </w:rPr>
              <w:t xml:space="preserve"> events</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627"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630"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630"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r>
      <w:tr w:rsidR="00617D77" w:rsidRPr="00A45036" w:rsidTr="00CB0381">
        <w:trPr>
          <w:trHeight w:val="525"/>
        </w:trPr>
        <w:tc>
          <w:tcPr>
            <w:tcW w:w="1021" w:type="dxa"/>
            <w:vMerge/>
            <w:shd w:val="clear" w:color="auto" w:fill="FFFF00"/>
            <w:vAlign w:val="center"/>
            <w:hideMark/>
          </w:tcPr>
          <w:p w:rsidR="00617D77" w:rsidRPr="00A45036" w:rsidRDefault="00617D77" w:rsidP="00CB0381">
            <w:pPr>
              <w:spacing w:after="0" w:line="240" w:lineRule="auto"/>
              <w:rPr>
                <w:rFonts w:eastAsia="Times New Roman" w:cs="Times New Roman"/>
                <w:b/>
                <w:bCs/>
                <w:color w:val="000000"/>
                <w:sz w:val="20"/>
                <w:szCs w:val="20"/>
              </w:rPr>
            </w:pPr>
          </w:p>
        </w:tc>
        <w:tc>
          <w:tcPr>
            <w:tcW w:w="1899" w:type="dxa"/>
            <w:vMerge/>
            <w:vAlign w:val="center"/>
            <w:hideMark/>
          </w:tcPr>
          <w:p w:rsidR="00617D77" w:rsidRPr="00A45036" w:rsidRDefault="00617D77" w:rsidP="00CB0381">
            <w:pPr>
              <w:spacing w:after="0" w:line="240" w:lineRule="auto"/>
              <w:rPr>
                <w:rFonts w:eastAsia="Times New Roman" w:cs="Times New Roman"/>
                <w:b/>
                <w:bCs/>
                <w:color w:val="000000"/>
                <w:sz w:val="20"/>
                <w:szCs w:val="20"/>
              </w:rPr>
            </w:pPr>
          </w:p>
        </w:tc>
        <w:tc>
          <w:tcPr>
            <w:tcW w:w="2162" w:type="dxa"/>
            <w:shd w:val="clear" w:color="auto" w:fill="auto"/>
            <w:vAlign w:val="center"/>
            <w:hideMark/>
          </w:tcPr>
          <w:p w:rsidR="00617D77" w:rsidRPr="00A45036" w:rsidRDefault="00617D77" w:rsidP="00CB038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t xml:space="preserve">DE.CM-7: </w:t>
            </w:r>
            <w:r w:rsidRPr="00A45036">
              <w:rPr>
                <w:rFonts w:eastAsia="Times New Roman" w:cs="Times New Roman"/>
                <w:color w:val="000000"/>
                <w:sz w:val="20"/>
                <w:szCs w:val="20"/>
              </w:rPr>
              <w:t>Monitoring for unauthorized personnel, connections, devices, and software is performed</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r w:rsidRPr="00A45036">
              <w:rPr>
                <w:rFonts w:ascii="Wingdings" w:eastAsia="Times New Roman" w:hAnsi="Wingdings" w:cs="Times New Roman"/>
                <w:color w:val="000000"/>
                <w:sz w:val="16"/>
                <w:szCs w:val="16"/>
              </w:rPr>
              <w:t></w:t>
            </w: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627"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630"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630"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r>
      <w:tr w:rsidR="00617D77" w:rsidRPr="00A45036" w:rsidTr="00CB0381">
        <w:trPr>
          <w:trHeight w:val="330"/>
        </w:trPr>
        <w:tc>
          <w:tcPr>
            <w:tcW w:w="1021" w:type="dxa"/>
            <w:vMerge w:val="restart"/>
            <w:shd w:val="clear" w:color="auto" w:fill="FFFF00"/>
            <w:vAlign w:val="center"/>
            <w:hideMark/>
          </w:tcPr>
          <w:p w:rsidR="00617D77" w:rsidRPr="00A45036" w:rsidRDefault="00617D77" w:rsidP="00CB0381">
            <w:pPr>
              <w:spacing w:after="0" w:line="240" w:lineRule="auto"/>
              <w:rPr>
                <w:rFonts w:eastAsia="Times New Roman" w:cs="Times New Roman"/>
                <w:b/>
                <w:bCs/>
                <w:color w:val="000000"/>
                <w:sz w:val="20"/>
                <w:szCs w:val="20"/>
              </w:rPr>
            </w:pPr>
          </w:p>
        </w:tc>
        <w:tc>
          <w:tcPr>
            <w:tcW w:w="1899" w:type="dxa"/>
            <w:vMerge/>
            <w:vAlign w:val="center"/>
            <w:hideMark/>
          </w:tcPr>
          <w:p w:rsidR="00617D77" w:rsidRPr="00A45036" w:rsidRDefault="00617D77" w:rsidP="00CB0381">
            <w:pPr>
              <w:spacing w:after="0" w:line="240" w:lineRule="auto"/>
              <w:rPr>
                <w:rFonts w:eastAsia="Times New Roman" w:cs="Times New Roman"/>
                <w:b/>
                <w:bCs/>
                <w:color w:val="000000"/>
                <w:sz w:val="20"/>
                <w:szCs w:val="20"/>
              </w:rPr>
            </w:pPr>
          </w:p>
        </w:tc>
        <w:tc>
          <w:tcPr>
            <w:tcW w:w="2162" w:type="dxa"/>
            <w:shd w:val="clear" w:color="auto" w:fill="auto"/>
            <w:vAlign w:val="center"/>
            <w:hideMark/>
          </w:tcPr>
          <w:p w:rsidR="00617D77" w:rsidRPr="00A45036" w:rsidRDefault="00617D77" w:rsidP="00CB038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t xml:space="preserve">DE.CM-8: </w:t>
            </w:r>
            <w:r w:rsidRPr="00A45036">
              <w:rPr>
                <w:rFonts w:eastAsia="Times New Roman" w:cs="Times New Roman"/>
                <w:color w:val="000000"/>
                <w:sz w:val="20"/>
                <w:szCs w:val="20"/>
              </w:rPr>
              <w:t>Vulnerability scans are performed</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r w:rsidRPr="00A45036">
              <w:rPr>
                <w:rFonts w:ascii="Wingdings" w:eastAsia="Times New Roman" w:hAnsi="Wingdings" w:cs="Times New Roman"/>
                <w:color w:val="000000"/>
                <w:sz w:val="16"/>
                <w:szCs w:val="16"/>
              </w:rPr>
              <w:t></w:t>
            </w: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627"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630"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630"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r w:rsidRPr="00A45036">
              <w:rPr>
                <w:rFonts w:ascii="Wingdings" w:eastAsia="Times New Roman" w:hAnsi="Wingdings" w:cs="Times New Roman"/>
                <w:color w:val="000000"/>
                <w:sz w:val="16"/>
                <w:szCs w:val="16"/>
              </w:rPr>
              <w:t></w:t>
            </w:r>
          </w:p>
        </w:tc>
      </w:tr>
      <w:tr w:rsidR="00617D77" w:rsidRPr="00A45036" w:rsidTr="00CB0381">
        <w:trPr>
          <w:trHeight w:val="525"/>
        </w:trPr>
        <w:tc>
          <w:tcPr>
            <w:tcW w:w="1021" w:type="dxa"/>
            <w:vMerge/>
            <w:shd w:val="clear" w:color="auto" w:fill="FFFF00"/>
            <w:vAlign w:val="center"/>
            <w:hideMark/>
          </w:tcPr>
          <w:p w:rsidR="00617D77" w:rsidRPr="00A45036" w:rsidRDefault="00617D77" w:rsidP="00CB0381">
            <w:pPr>
              <w:spacing w:after="0" w:line="240" w:lineRule="auto"/>
              <w:rPr>
                <w:rFonts w:eastAsia="Times New Roman" w:cs="Times New Roman"/>
                <w:b/>
                <w:bCs/>
                <w:color w:val="000000"/>
                <w:sz w:val="20"/>
                <w:szCs w:val="20"/>
              </w:rPr>
            </w:pPr>
          </w:p>
        </w:tc>
        <w:tc>
          <w:tcPr>
            <w:tcW w:w="1899" w:type="dxa"/>
            <w:vMerge w:val="restart"/>
            <w:shd w:val="clear" w:color="auto" w:fill="auto"/>
            <w:vAlign w:val="center"/>
            <w:hideMark/>
          </w:tcPr>
          <w:p w:rsidR="00617D77" w:rsidRPr="00A45036" w:rsidRDefault="00617D77" w:rsidP="00CB0381">
            <w:pPr>
              <w:spacing w:after="0" w:line="240" w:lineRule="auto"/>
              <w:jc w:val="center"/>
              <w:rPr>
                <w:rFonts w:eastAsia="Times New Roman" w:cs="Times New Roman"/>
                <w:b/>
                <w:bCs/>
                <w:color w:val="000000"/>
                <w:sz w:val="20"/>
                <w:szCs w:val="20"/>
              </w:rPr>
            </w:pPr>
            <w:r w:rsidRPr="00A45036">
              <w:rPr>
                <w:rFonts w:eastAsia="Times New Roman" w:cs="Times New Roman"/>
                <w:b/>
                <w:bCs/>
                <w:color w:val="000000"/>
                <w:sz w:val="20"/>
                <w:szCs w:val="20"/>
              </w:rPr>
              <w:t>Detection Processes (DE.DP):</w:t>
            </w:r>
            <w:r w:rsidRPr="00A45036">
              <w:rPr>
                <w:rFonts w:eastAsia="Times New Roman" w:cs="Times New Roman"/>
                <w:color w:val="000000"/>
                <w:sz w:val="20"/>
                <w:szCs w:val="20"/>
              </w:rPr>
              <w:t xml:space="preserve"> Detection processes and procedures are maintained and tested to ensure timely and adequate awareness of anomalous events.</w:t>
            </w:r>
          </w:p>
        </w:tc>
        <w:tc>
          <w:tcPr>
            <w:tcW w:w="2162" w:type="dxa"/>
            <w:shd w:val="clear" w:color="auto" w:fill="auto"/>
            <w:vAlign w:val="center"/>
            <w:hideMark/>
          </w:tcPr>
          <w:p w:rsidR="00617D77" w:rsidRPr="00A45036" w:rsidRDefault="00617D77" w:rsidP="00CB038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t xml:space="preserve">DE.DP-1: </w:t>
            </w:r>
            <w:r w:rsidRPr="00A45036">
              <w:rPr>
                <w:rFonts w:eastAsia="Times New Roman" w:cs="Times New Roman"/>
                <w:color w:val="000000"/>
                <w:sz w:val="20"/>
                <w:szCs w:val="20"/>
              </w:rPr>
              <w:t>Roles and responsibilities for detection are well defined to ensure accountability</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627"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630"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630"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r w:rsidRPr="00A45036">
              <w:rPr>
                <w:rFonts w:ascii="Wingdings" w:eastAsia="Times New Roman" w:hAnsi="Wingdings" w:cs="Times New Roman"/>
                <w:color w:val="000000"/>
                <w:sz w:val="16"/>
                <w:szCs w:val="16"/>
              </w:rPr>
              <w:t></w:t>
            </w:r>
          </w:p>
        </w:tc>
      </w:tr>
      <w:tr w:rsidR="00617D77" w:rsidRPr="00A45036" w:rsidTr="00CB0381">
        <w:trPr>
          <w:trHeight w:val="525"/>
        </w:trPr>
        <w:tc>
          <w:tcPr>
            <w:tcW w:w="1021" w:type="dxa"/>
            <w:vMerge/>
            <w:shd w:val="clear" w:color="auto" w:fill="FFFF00"/>
            <w:vAlign w:val="center"/>
            <w:hideMark/>
          </w:tcPr>
          <w:p w:rsidR="00617D77" w:rsidRPr="00A45036" w:rsidRDefault="00617D77" w:rsidP="00CB0381">
            <w:pPr>
              <w:spacing w:after="0" w:line="240" w:lineRule="auto"/>
              <w:rPr>
                <w:rFonts w:eastAsia="Times New Roman" w:cs="Times New Roman"/>
                <w:b/>
                <w:bCs/>
                <w:color w:val="000000"/>
                <w:sz w:val="20"/>
                <w:szCs w:val="20"/>
              </w:rPr>
            </w:pPr>
          </w:p>
        </w:tc>
        <w:tc>
          <w:tcPr>
            <w:tcW w:w="1899" w:type="dxa"/>
            <w:vMerge/>
            <w:vAlign w:val="center"/>
            <w:hideMark/>
          </w:tcPr>
          <w:p w:rsidR="00617D77" w:rsidRPr="00A45036" w:rsidRDefault="00617D77" w:rsidP="00CB0381">
            <w:pPr>
              <w:spacing w:after="0" w:line="240" w:lineRule="auto"/>
              <w:rPr>
                <w:rFonts w:eastAsia="Times New Roman" w:cs="Times New Roman"/>
                <w:b/>
                <w:bCs/>
                <w:color w:val="000000"/>
                <w:sz w:val="20"/>
                <w:szCs w:val="20"/>
              </w:rPr>
            </w:pPr>
          </w:p>
        </w:tc>
        <w:tc>
          <w:tcPr>
            <w:tcW w:w="2162" w:type="dxa"/>
            <w:shd w:val="clear" w:color="auto" w:fill="auto"/>
            <w:vAlign w:val="center"/>
            <w:hideMark/>
          </w:tcPr>
          <w:p w:rsidR="00617D77" w:rsidRPr="00A45036" w:rsidRDefault="00617D77" w:rsidP="00CB038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t xml:space="preserve">DE.DP-2: </w:t>
            </w:r>
            <w:r w:rsidRPr="00A45036">
              <w:rPr>
                <w:rFonts w:eastAsia="Times New Roman" w:cs="Times New Roman"/>
                <w:color w:val="000000"/>
                <w:sz w:val="20"/>
                <w:szCs w:val="20"/>
              </w:rPr>
              <w:t>Detection activities comply with all applicable requirements</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r w:rsidRPr="00A45036">
              <w:rPr>
                <w:rFonts w:ascii="Wingdings" w:eastAsia="Times New Roman" w:hAnsi="Wingdings" w:cs="Times New Roman"/>
                <w:color w:val="000000"/>
                <w:sz w:val="16"/>
                <w:szCs w:val="16"/>
              </w:rPr>
              <w:t></w:t>
            </w: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r w:rsidRPr="00A45036">
              <w:rPr>
                <w:rFonts w:ascii="Wingdings" w:eastAsia="Times New Roman" w:hAnsi="Wingdings" w:cs="Times New Roman"/>
                <w:color w:val="000000"/>
                <w:sz w:val="16"/>
                <w:szCs w:val="16"/>
              </w:rPr>
              <w:t></w:t>
            </w: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627"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630"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630"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r w:rsidRPr="00A45036">
              <w:rPr>
                <w:rFonts w:ascii="Wingdings" w:eastAsia="Times New Roman" w:hAnsi="Wingdings" w:cs="Times New Roman"/>
                <w:color w:val="000000"/>
                <w:sz w:val="16"/>
                <w:szCs w:val="16"/>
              </w:rPr>
              <w:t></w:t>
            </w:r>
          </w:p>
        </w:tc>
      </w:tr>
      <w:tr w:rsidR="00617D77" w:rsidRPr="00A45036" w:rsidTr="00CB0381">
        <w:trPr>
          <w:trHeight w:val="330"/>
        </w:trPr>
        <w:tc>
          <w:tcPr>
            <w:tcW w:w="1021" w:type="dxa"/>
            <w:vMerge/>
            <w:shd w:val="clear" w:color="auto" w:fill="FFFF00"/>
            <w:vAlign w:val="center"/>
            <w:hideMark/>
          </w:tcPr>
          <w:p w:rsidR="00617D77" w:rsidRPr="00A45036" w:rsidRDefault="00617D77" w:rsidP="00CB0381">
            <w:pPr>
              <w:spacing w:after="0" w:line="240" w:lineRule="auto"/>
              <w:rPr>
                <w:rFonts w:eastAsia="Times New Roman" w:cs="Times New Roman"/>
                <w:b/>
                <w:bCs/>
                <w:color w:val="000000"/>
                <w:sz w:val="20"/>
                <w:szCs w:val="20"/>
              </w:rPr>
            </w:pPr>
          </w:p>
        </w:tc>
        <w:tc>
          <w:tcPr>
            <w:tcW w:w="1899" w:type="dxa"/>
            <w:vMerge/>
            <w:vAlign w:val="center"/>
            <w:hideMark/>
          </w:tcPr>
          <w:p w:rsidR="00617D77" w:rsidRPr="00A45036" w:rsidRDefault="00617D77" w:rsidP="00CB0381">
            <w:pPr>
              <w:spacing w:after="0" w:line="240" w:lineRule="auto"/>
              <w:rPr>
                <w:rFonts w:eastAsia="Times New Roman" w:cs="Times New Roman"/>
                <w:b/>
                <w:bCs/>
                <w:color w:val="000000"/>
                <w:sz w:val="20"/>
                <w:szCs w:val="20"/>
              </w:rPr>
            </w:pPr>
          </w:p>
        </w:tc>
        <w:tc>
          <w:tcPr>
            <w:tcW w:w="2162" w:type="dxa"/>
            <w:shd w:val="clear" w:color="auto" w:fill="auto"/>
            <w:vAlign w:val="center"/>
            <w:hideMark/>
          </w:tcPr>
          <w:p w:rsidR="00617D77" w:rsidRPr="00A45036" w:rsidRDefault="00617D77" w:rsidP="00CB038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t xml:space="preserve">DE.DP-3: </w:t>
            </w:r>
            <w:r w:rsidRPr="00A45036">
              <w:rPr>
                <w:rFonts w:eastAsia="Times New Roman" w:cs="Times New Roman"/>
                <w:color w:val="000000"/>
                <w:sz w:val="20"/>
                <w:szCs w:val="20"/>
              </w:rPr>
              <w:t>Detection processes are tested</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627"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630"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630"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r w:rsidRPr="00A45036">
              <w:rPr>
                <w:rFonts w:ascii="Wingdings" w:eastAsia="Times New Roman" w:hAnsi="Wingdings" w:cs="Times New Roman"/>
                <w:color w:val="000000"/>
                <w:sz w:val="16"/>
                <w:szCs w:val="16"/>
              </w:rPr>
              <w:t></w:t>
            </w:r>
          </w:p>
        </w:tc>
      </w:tr>
      <w:tr w:rsidR="00617D77" w:rsidRPr="00A45036" w:rsidTr="00CB0381">
        <w:trPr>
          <w:trHeight w:val="525"/>
        </w:trPr>
        <w:tc>
          <w:tcPr>
            <w:tcW w:w="1021" w:type="dxa"/>
            <w:vMerge/>
            <w:shd w:val="clear" w:color="auto" w:fill="FFFF00"/>
            <w:vAlign w:val="center"/>
            <w:hideMark/>
          </w:tcPr>
          <w:p w:rsidR="00617D77" w:rsidRPr="00A45036" w:rsidRDefault="00617D77" w:rsidP="00CB0381">
            <w:pPr>
              <w:spacing w:after="0" w:line="240" w:lineRule="auto"/>
              <w:rPr>
                <w:rFonts w:eastAsia="Times New Roman" w:cs="Times New Roman"/>
                <w:b/>
                <w:bCs/>
                <w:color w:val="000000"/>
                <w:sz w:val="20"/>
                <w:szCs w:val="20"/>
              </w:rPr>
            </w:pPr>
          </w:p>
        </w:tc>
        <w:tc>
          <w:tcPr>
            <w:tcW w:w="1899" w:type="dxa"/>
            <w:vMerge/>
            <w:vAlign w:val="center"/>
            <w:hideMark/>
          </w:tcPr>
          <w:p w:rsidR="00617D77" w:rsidRPr="00A45036" w:rsidRDefault="00617D77" w:rsidP="00CB0381">
            <w:pPr>
              <w:spacing w:after="0" w:line="240" w:lineRule="auto"/>
              <w:rPr>
                <w:rFonts w:eastAsia="Times New Roman" w:cs="Times New Roman"/>
                <w:b/>
                <w:bCs/>
                <w:color w:val="000000"/>
                <w:sz w:val="20"/>
                <w:szCs w:val="20"/>
              </w:rPr>
            </w:pPr>
          </w:p>
        </w:tc>
        <w:tc>
          <w:tcPr>
            <w:tcW w:w="2162" w:type="dxa"/>
            <w:shd w:val="clear" w:color="auto" w:fill="auto"/>
            <w:vAlign w:val="center"/>
            <w:hideMark/>
          </w:tcPr>
          <w:p w:rsidR="00617D77" w:rsidRPr="00A45036" w:rsidRDefault="00617D77" w:rsidP="00CB038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t xml:space="preserve">DE.DP-4: </w:t>
            </w:r>
            <w:r w:rsidRPr="00A45036">
              <w:rPr>
                <w:rFonts w:eastAsia="Times New Roman" w:cs="Times New Roman"/>
                <w:color w:val="000000"/>
                <w:sz w:val="20"/>
                <w:szCs w:val="20"/>
              </w:rPr>
              <w:t>Event detection information is communicated to appropriate parties</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627"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630"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630"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r w:rsidRPr="00A45036">
              <w:rPr>
                <w:rFonts w:ascii="Wingdings" w:eastAsia="Times New Roman" w:hAnsi="Wingdings" w:cs="Times New Roman"/>
                <w:color w:val="000000"/>
                <w:sz w:val="16"/>
                <w:szCs w:val="16"/>
              </w:rPr>
              <w:t></w:t>
            </w:r>
          </w:p>
        </w:tc>
      </w:tr>
      <w:tr w:rsidR="00617D77" w:rsidRPr="00A45036" w:rsidTr="00CB0381">
        <w:trPr>
          <w:trHeight w:val="525"/>
        </w:trPr>
        <w:tc>
          <w:tcPr>
            <w:tcW w:w="1021" w:type="dxa"/>
            <w:vMerge/>
            <w:shd w:val="clear" w:color="auto" w:fill="FFFF00"/>
            <w:vAlign w:val="center"/>
            <w:hideMark/>
          </w:tcPr>
          <w:p w:rsidR="00617D77" w:rsidRPr="00A45036" w:rsidRDefault="00617D77" w:rsidP="00CB0381">
            <w:pPr>
              <w:spacing w:after="0" w:line="240" w:lineRule="auto"/>
              <w:rPr>
                <w:rFonts w:eastAsia="Times New Roman" w:cs="Times New Roman"/>
                <w:b/>
                <w:bCs/>
                <w:color w:val="000000"/>
                <w:sz w:val="20"/>
                <w:szCs w:val="20"/>
              </w:rPr>
            </w:pPr>
          </w:p>
        </w:tc>
        <w:tc>
          <w:tcPr>
            <w:tcW w:w="1899" w:type="dxa"/>
            <w:vMerge/>
            <w:vAlign w:val="center"/>
            <w:hideMark/>
          </w:tcPr>
          <w:p w:rsidR="00617D77" w:rsidRPr="00A45036" w:rsidRDefault="00617D77" w:rsidP="00CB0381">
            <w:pPr>
              <w:spacing w:after="0" w:line="240" w:lineRule="auto"/>
              <w:rPr>
                <w:rFonts w:eastAsia="Times New Roman" w:cs="Times New Roman"/>
                <w:b/>
                <w:bCs/>
                <w:color w:val="000000"/>
                <w:sz w:val="20"/>
                <w:szCs w:val="20"/>
              </w:rPr>
            </w:pPr>
          </w:p>
        </w:tc>
        <w:tc>
          <w:tcPr>
            <w:tcW w:w="2162" w:type="dxa"/>
            <w:shd w:val="clear" w:color="auto" w:fill="auto"/>
            <w:vAlign w:val="center"/>
            <w:hideMark/>
          </w:tcPr>
          <w:p w:rsidR="00617D77" w:rsidRPr="00A45036" w:rsidRDefault="00617D77" w:rsidP="00CB038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t xml:space="preserve">DE.DP-5: </w:t>
            </w:r>
            <w:r w:rsidRPr="00A45036">
              <w:rPr>
                <w:rFonts w:eastAsia="Times New Roman" w:cs="Times New Roman"/>
                <w:color w:val="000000"/>
                <w:sz w:val="20"/>
                <w:szCs w:val="20"/>
              </w:rPr>
              <w:t>Detection processes are continuously improved</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627"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630"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630"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r w:rsidRPr="00A45036">
              <w:rPr>
                <w:rFonts w:ascii="Wingdings" w:eastAsia="Times New Roman" w:hAnsi="Wingdings" w:cs="Times New Roman"/>
                <w:color w:val="000000"/>
                <w:sz w:val="16"/>
                <w:szCs w:val="16"/>
              </w:rPr>
              <w:t></w:t>
            </w:r>
          </w:p>
        </w:tc>
      </w:tr>
      <w:tr w:rsidR="00617D77" w:rsidRPr="00A45036" w:rsidTr="00CB0381">
        <w:trPr>
          <w:trHeight w:val="1350"/>
        </w:trPr>
        <w:tc>
          <w:tcPr>
            <w:tcW w:w="1021" w:type="dxa"/>
            <w:vMerge w:val="restart"/>
            <w:shd w:val="clear" w:color="auto" w:fill="FF0000"/>
            <w:vAlign w:val="center"/>
            <w:hideMark/>
          </w:tcPr>
          <w:p w:rsidR="00617D77" w:rsidRDefault="00617D77" w:rsidP="00CB0381">
            <w:pPr>
              <w:spacing w:after="0" w:line="240" w:lineRule="auto"/>
              <w:jc w:val="center"/>
              <w:rPr>
                <w:rFonts w:eastAsia="Times New Roman" w:cs="Times New Roman"/>
                <w:b/>
                <w:bCs/>
                <w:color w:val="FFFFFF"/>
                <w:sz w:val="20"/>
                <w:szCs w:val="20"/>
              </w:rPr>
            </w:pPr>
            <w:r w:rsidRPr="00A45036">
              <w:rPr>
                <w:rFonts w:eastAsia="Times New Roman" w:cs="Times New Roman"/>
                <w:b/>
                <w:bCs/>
                <w:color w:val="FFFFFF"/>
                <w:sz w:val="20"/>
                <w:szCs w:val="20"/>
              </w:rPr>
              <w:t>RESPOND</w:t>
            </w:r>
          </w:p>
          <w:p w:rsidR="00617D77" w:rsidRPr="00A45036" w:rsidRDefault="00617D77" w:rsidP="00CB0381">
            <w:pPr>
              <w:spacing w:after="0" w:line="240" w:lineRule="auto"/>
              <w:jc w:val="center"/>
              <w:rPr>
                <w:rFonts w:eastAsia="Times New Roman" w:cs="Times New Roman"/>
                <w:b/>
                <w:bCs/>
                <w:color w:val="FFFFFF"/>
                <w:sz w:val="20"/>
                <w:szCs w:val="20"/>
              </w:rPr>
            </w:pPr>
            <w:r w:rsidRPr="00A45036">
              <w:rPr>
                <w:rFonts w:eastAsia="Times New Roman" w:cs="Times New Roman"/>
                <w:b/>
                <w:bCs/>
                <w:color w:val="FFFFFF"/>
                <w:sz w:val="20"/>
                <w:szCs w:val="20"/>
              </w:rPr>
              <w:t>(RS)</w:t>
            </w:r>
          </w:p>
        </w:tc>
        <w:tc>
          <w:tcPr>
            <w:tcW w:w="1899" w:type="dxa"/>
            <w:shd w:val="clear" w:color="auto" w:fill="auto"/>
            <w:vAlign w:val="center"/>
            <w:hideMark/>
          </w:tcPr>
          <w:p w:rsidR="00617D77" w:rsidRPr="00A45036" w:rsidRDefault="00617D77" w:rsidP="00CB0381">
            <w:pPr>
              <w:spacing w:after="0" w:line="240" w:lineRule="auto"/>
              <w:jc w:val="center"/>
              <w:rPr>
                <w:rFonts w:eastAsia="Times New Roman" w:cs="Times New Roman"/>
                <w:b/>
                <w:bCs/>
                <w:color w:val="000000"/>
                <w:sz w:val="20"/>
                <w:szCs w:val="20"/>
              </w:rPr>
            </w:pPr>
            <w:r w:rsidRPr="00A45036">
              <w:rPr>
                <w:rFonts w:eastAsia="Times New Roman" w:cs="Times New Roman"/>
                <w:b/>
                <w:bCs/>
                <w:color w:val="000000"/>
                <w:sz w:val="20"/>
                <w:szCs w:val="20"/>
              </w:rPr>
              <w:t>Response Planning (RS.RP):</w:t>
            </w:r>
            <w:r w:rsidRPr="00A45036">
              <w:rPr>
                <w:rFonts w:eastAsia="Times New Roman" w:cs="Times New Roman"/>
                <w:color w:val="000000"/>
                <w:sz w:val="20"/>
                <w:szCs w:val="20"/>
              </w:rPr>
              <w:t xml:space="preserve"> Response processes and procedures are executed and maintained, to ensure timely response to detected </w:t>
            </w:r>
            <w:proofErr w:type="spellStart"/>
            <w:r w:rsidRPr="00A45036">
              <w:rPr>
                <w:rFonts w:eastAsia="Times New Roman" w:cs="Times New Roman"/>
                <w:color w:val="000000"/>
                <w:sz w:val="20"/>
                <w:szCs w:val="20"/>
              </w:rPr>
              <w:t>cybersecurity</w:t>
            </w:r>
            <w:proofErr w:type="spellEnd"/>
            <w:r w:rsidRPr="00A45036">
              <w:rPr>
                <w:rFonts w:eastAsia="Times New Roman" w:cs="Times New Roman"/>
                <w:color w:val="000000"/>
                <w:sz w:val="20"/>
                <w:szCs w:val="20"/>
              </w:rPr>
              <w:t xml:space="preserve"> events.</w:t>
            </w:r>
          </w:p>
        </w:tc>
        <w:tc>
          <w:tcPr>
            <w:tcW w:w="2162" w:type="dxa"/>
            <w:shd w:val="clear" w:color="auto" w:fill="auto"/>
            <w:vAlign w:val="center"/>
            <w:hideMark/>
          </w:tcPr>
          <w:p w:rsidR="00617D77" w:rsidRPr="00A45036" w:rsidRDefault="00617D77" w:rsidP="00CB038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t xml:space="preserve">RS.RP-1: </w:t>
            </w:r>
            <w:r w:rsidRPr="00A45036">
              <w:rPr>
                <w:rFonts w:eastAsia="Times New Roman" w:cs="Times New Roman"/>
                <w:color w:val="000000"/>
                <w:sz w:val="20"/>
                <w:szCs w:val="20"/>
              </w:rPr>
              <w:t>Response plan is executed during or after an event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r w:rsidRPr="00A45036">
              <w:rPr>
                <w:rFonts w:ascii="Wingdings" w:eastAsia="Times New Roman" w:hAnsi="Wingdings" w:cs="Times New Roman"/>
                <w:color w:val="000000"/>
                <w:sz w:val="16"/>
                <w:szCs w:val="16"/>
              </w:rPr>
              <w:t></w:t>
            </w:r>
          </w:p>
        </w:tc>
        <w:tc>
          <w:tcPr>
            <w:tcW w:w="627"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630"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630"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r>
      <w:tr w:rsidR="00617D77" w:rsidRPr="00A45036" w:rsidTr="00CB0381">
        <w:trPr>
          <w:trHeight w:val="525"/>
        </w:trPr>
        <w:tc>
          <w:tcPr>
            <w:tcW w:w="1021" w:type="dxa"/>
            <w:vMerge/>
            <w:shd w:val="clear" w:color="auto" w:fill="FF0000"/>
            <w:vAlign w:val="center"/>
            <w:hideMark/>
          </w:tcPr>
          <w:p w:rsidR="00617D77" w:rsidRPr="00A45036" w:rsidRDefault="00617D77" w:rsidP="00CB0381">
            <w:pPr>
              <w:spacing w:after="0" w:line="240" w:lineRule="auto"/>
              <w:rPr>
                <w:rFonts w:eastAsia="Times New Roman" w:cs="Times New Roman"/>
                <w:b/>
                <w:bCs/>
                <w:color w:val="FFFFFF"/>
                <w:sz w:val="20"/>
                <w:szCs w:val="20"/>
              </w:rPr>
            </w:pPr>
          </w:p>
        </w:tc>
        <w:tc>
          <w:tcPr>
            <w:tcW w:w="1899" w:type="dxa"/>
            <w:vMerge w:val="restart"/>
            <w:shd w:val="clear" w:color="auto" w:fill="auto"/>
            <w:vAlign w:val="center"/>
            <w:hideMark/>
          </w:tcPr>
          <w:p w:rsidR="00617D77" w:rsidRPr="00A45036" w:rsidRDefault="00617D77" w:rsidP="00CB0381">
            <w:pPr>
              <w:spacing w:after="0" w:line="240" w:lineRule="auto"/>
              <w:jc w:val="center"/>
              <w:rPr>
                <w:rFonts w:eastAsia="Times New Roman" w:cs="Times New Roman"/>
                <w:b/>
                <w:bCs/>
                <w:color w:val="000000"/>
                <w:sz w:val="20"/>
                <w:szCs w:val="20"/>
              </w:rPr>
            </w:pPr>
            <w:r w:rsidRPr="00A45036">
              <w:rPr>
                <w:rFonts w:eastAsia="Times New Roman" w:cs="Times New Roman"/>
                <w:b/>
                <w:bCs/>
                <w:color w:val="000000"/>
                <w:sz w:val="20"/>
                <w:szCs w:val="20"/>
              </w:rPr>
              <w:t xml:space="preserve">Communications (RS.CO): </w:t>
            </w:r>
            <w:r w:rsidRPr="00A45036">
              <w:rPr>
                <w:rFonts w:eastAsia="Times New Roman" w:cs="Times New Roman"/>
                <w:color w:val="000000"/>
                <w:sz w:val="20"/>
                <w:szCs w:val="20"/>
              </w:rPr>
              <w:t>Response activities are coordinated with internal and external stakeholders, as appropriate, to include external support from law enforcement agencies.</w:t>
            </w:r>
          </w:p>
        </w:tc>
        <w:tc>
          <w:tcPr>
            <w:tcW w:w="2162" w:type="dxa"/>
            <w:shd w:val="clear" w:color="auto" w:fill="auto"/>
            <w:vAlign w:val="center"/>
            <w:hideMark/>
          </w:tcPr>
          <w:p w:rsidR="00617D77" w:rsidRPr="00A45036" w:rsidRDefault="00617D77" w:rsidP="00CB038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t xml:space="preserve">RS.CO-1: </w:t>
            </w:r>
            <w:r w:rsidRPr="00A45036">
              <w:rPr>
                <w:rFonts w:eastAsia="Times New Roman" w:cs="Times New Roman"/>
                <w:color w:val="000000"/>
                <w:sz w:val="20"/>
                <w:szCs w:val="20"/>
              </w:rPr>
              <w:t>Personnel know their roles and order of operations when a response is needed</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r w:rsidRPr="00A45036">
              <w:rPr>
                <w:rFonts w:ascii="Wingdings" w:eastAsia="Times New Roman" w:hAnsi="Wingdings" w:cs="Times New Roman"/>
                <w:color w:val="000000"/>
                <w:sz w:val="16"/>
                <w:szCs w:val="16"/>
              </w:rPr>
              <w:t></w:t>
            </w: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627"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630"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630"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r>
      <w:tr w:rsidR="00617D77" w:rsidRPr="00A45036" w:rsidTr="00CB0381">
        <w:trPr>
          <w:trHeight w:val="525"/>
        </w:trPr>
        <w:tc>
          <w:tcPr>
            <w:tcW w:w="1021" w:type="dxa"/>
            <w:vMerge/>
            <w:shd w:val="clear" w:color="auto" w:fill="FF0000"/>
            <w:vAlign w:val="center"/>
            <w:hideMark/>
          </w:tcPr>
          <w:p w:rsidR="00617D77" w:rsidRPr="00A45036" w:rsidRDefault="00617D77" w:rsidP="00CB0381">
            <w:pPr>
              <w:spacing w:after="0" w:line="240" w:lineRule="auto"/>
              <w:rPr>
                <w:rFonts w:eastAsia="Times New Roman" w:cs="Times New Roman"/>
                <w:b/>
                <w:bCs/>
                <w:color w:val="FFFFFF"/>
                <w:sz w:val="20"/>
                <w:szCs w:val="20"/>
              </w:rPr>
            </w:pPr>
          </w:p>
        </w:tc>
        <w:tc>
          <w:tcPr>
            <w:tcW w:w="1899" w:type="dxa"/>
            <w:vMerge/>
            <w:vAlign w:val="center"/>
            <w:hideMark/>
          </w:tcPr>
          <w:p w:rsidR="00617D77" w:rsidRPr="00A45036" w:rsidRDefault="00617D77" w:rsidP="00CB0381">
            <w:pPr>
              <w:spacing w:after="0" w:line="240" w:lineRule="auto"/>
              <w:rPr>
                <w:rFonts w:eastAsia="Times New Roman" w:cs="Times New Roman"/>
                <w:b/>
                <w:bCs/>
                <w:color w:val="000000"/>
                <w:sz w:val="20"/>
                <w:szCs w:val="20"/>
              </w:rPr>
            </w:pPr>
          </w:p>
        </w:tc>
        <w:tc>
          <w:tcPr>
            <w:tcW w:w="2162" w:type="dxa"/>
            <w:shd w:val="clear" w:color="auto" w:fill="auto"/>
            <w:vAlign w:val="center"/>
            <w:hideMark/>
          </w:tcPr>
          <w:p w:rsidR="00617D77" w:rsidRPr="00A45036" w:rsidRDefault="00617D77" w:rsidP="00CB038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t xml:space="preserve">RS.CO-2: </w:t>
            </w:r>
            <w:r w:rsidRPr="00A45036">
              <w:rPr>
                <w:rFonts w:eastAsia="Times New Roman" w:cs="Times New Roman"/>
                <w:color w:val="000000"/>
                <w:sz w:val="20"/>
                <w:szCs w:val="20"/>
              </w:rPr>
              <w:t>Events are reported consistent with established criteria</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r w:rsidRPr="00A45036">
              <w:rPr>
                <w:rFonts w:ascii="Wingdings" w:eastAsia="Times New Roman" w:hAnsi="Wingdings" w:cs="Times New Roman"/>
                <w:color w:val="000000"/>
                <w:sz w:val="16"/>
                <w:szCs w:val="16"/>
              </w:rPr>
              <w:t></w:t>
            </w: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r w:rsidRPr="00A45036">
              <w:rPr>
                <w:rFonts w:ascii="Wingdings" w:eastAsia="Times New Roman" w:hAnsi="Wingdings" w:cs="Times New Roman"/>
                <w:color w:val="000000"/>
                <w:sz w:val="16"/>
                <w:szCs w:val="16"/>
              </w:rPr>
              <w:t></w:t>
            </w: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627"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r w:rsidRPr="00A45036">
              <w:rPr>
                <w:rFonts w:ascii="Wingdings" w:eastAsia="Times New Roman" w:hAnsi="Wingdings" w:cs="Times New Roman"/>
                <w:color w:val="000000"/>
                <w:sz w:val="16"/>
                <w:szCs w:val="16"/>
              </w:rPr>
              <w:t></w:t>
            </w:r>
          </w:p>
        </w:tc>
        <w:tc>
          <w:tcPr>
            <w:tcW w:w="630"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630"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r>
      <w:tr w:rsidR="00617D77" w:rsidRPr="00A45036" w:rsidTr="00CB0381">
        <w:trPr>
          <w:trHeight w:val="525"/>
        </w:trPr>
        <w:tc>
          <w:tcPr>
            <w:tcW w:w="1021" w:type="dxa"/>
            <w:vMerge/>
            <w:shd w:val="clear" w:color="auto" w:fill="FF0000"/>
            <w:vAlign w:val="center"/>
            <w:hideMark/>
          </w:tcPr>
          <w:p w:rsidR="00617D77" w:rsidRPr="00A45036" w:rsidRDefault="00617D77" w:rsidP="00CB0381">
            <w:pPr>
              <w:spacing w:after="0" w:line="240" w:lineRule="auto"/>
              <w:rPr>
                <w:rFonts w:eastAsia="Times New Roman" w:cs="Times New Roman"/>
                <w:b/>
                <w:bCs/>
                <w:color w:val="FFFFFF"/>
                <w:sz w:val="20"/>
                <w:szCs w:val="20"/>
              </w:rPr>
            </w:pPr>
          </w:p>
        </w:tc>
        <w:tc>
          <w:tcPr>
            <w:tcW w:w="1899" w:type="dxa"/>
            <w:vMerge/>
            <w:vAlign w:val="center"/>
            <w:hideMark/>
          </w:tcPr>
          <w:p w:rsidR="00617D77" w:rsidRPr="00A45036" w:rsidRDefault="00617D77" w:rsidP="00CB0381">
            <w:pPr>
              <w:spacing w:after="0" w:line="240" w:lineRule="auto"/>
              <w:rPr>
                <w:rFonts w:eastAsia="Times New Roman" w:cs="Times New Roman"/>
                <w:b/>
                <w:bCs/>
                <w:color w:val="000000"/>
                <w:sz w:val="20"/>
                <w:szCs w:val="20"/>
              </w:rPr>
            </w:pPr>
          </w:p>
        </w:tc>
        <w:tc>
          <w:tcPr>
            <w:tcW w:w="2162" w:type="dxa"/>
            <w:shd w:val="clear" w:color="auto" w:fill="auto"/>
            <w:vAlign w:val="center"/>
            <w:hideMark/>
          </w:tcPr>
          <w:p w:rsidR="00617D77" w:rsidRPr="00A45036" w:rsidRDefault="00617D77" w:rsidP="00CB038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t xml:space="preserve">RS.CO-3: </w:t>
            </w:r>
            <w:r w:rsidRPr="00A45036">
              <w:rPr>
                <w:rFonts w:eastAsia="Times New Roman" w:cs="Times New Roman"/>
                <w:color w:val="000000"/>
                <w:sz w:val="20"/>
                <w:szCs w:val="20"/>
              </w:rPr>
              <w:t>Information is shared consistent with response plans</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627"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r w:rsidRPr="00A45036">
              <w:rPr>
                <w:rFonts w:ascii="Wingdings" w:eastAsia="Times New Roman" w:hAnsi="Wingdings" w:cs="Times New Roman"/>
                <w:color w:val="000000"/>
                <w:sz w:val="16"/>
                <w:szCs w:val="16"/>
              </w:rPr>
              <w:t></w:t>
            </w:r>
          </w:p>
        </w:tc>
        <w:tc>
          <w:tcPr>
            <w:tcW w:w="630"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630"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r>
      <w:tr w:rsidR="00617D77" w:rsidRPr="00A45036" w:rsidTr="00CB0381">
        <w:trPr>
          <w:trHeight w:val="525"/>
        </w:trPr>
        <w:tc>
          <w:tcPr>
            <w:tcW w:w="1021" w:type="dxa"/>
            <w:vMerge/>
            <w:shd w:val="clear" w:color="auto" w:fill="FF0000"/>
            <w:vAlign w:val="center"/>
            <w:hideMark/>
          </w:tcPr>
          <w:p w:rsidR="00617D77" w:rsidRPr="00A45036" w:rsidRDefault="00617D77" w:rsidP="00CB0381">
            <w:pPr>
              <w:spacing w:after="0" w:line="240" w:lineRule="auto"/>
              <w:rPr>
                <w:rFonts w:eastAsia="Times New Roman" w:cs="Times New Roman"/>
                <w:b/>
                <w:bCs/>
                <w:color w:val="FFFFFF"/>
                <w:sz w:val="20"/>
                <w:szCs w:val="20"/>
              </w:rPr>
            </w:pPr>
          </w:p>
        </w:tc>
        <w:tc>
          <w:tcPr>
            <w:tcW w:w="1899" w:type="dxa"/>
            <w:vMerge/>
            <w:vAlign w:val="center"/>
            <w:hideMark/>
          </w:tcPr>
          <w:p w:rsidR="00617D77" w:rsidRPr="00A45036" w:rsidRDefault="00617D77" w:rsidP="00CB0381">
            <w:pPr>
              <w:spacing w:after="0" w:line="240" w:lineRule="auto"/>
              <w:rPr>
                <w:rFonts w:eastAsia="Times New Roman" w:cs="Times New Roman"/>
                <w:b/>
                <w:bCs/>
                <w:color w:val="000000"/>
                <w:sz w:val="20"/>
                <w:szCs w:val="20"/>
              </w:rPr>
            </w:pPr>
          </w:p>
        </w:tc>
        <w:tc>
          <w:tcPr>
            <w:tcW w:w="2162" w:type="dxa"/>
            <w:shd w:val="clear" w:color="auto" w:fill="auto"/>
            <w:vAlign w:val="center"/>
            <w:hideMark/>
          </w:tcPr>
          <w:p w:rsidR="00617D77" w:rsidRPr="00A45036" w:rsidRDefault="00617D77" w:rsidP="00CB038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t xml:space="preserve">RS.CO-4: </w:t>
            </w:r>
            <w:r w:rsidRPr="00A45036">
              <w:rPr>
                <w:rFonts w:eastAsia="Times New Roman" w:cs="Times New Roman"/>
                <w:color w:val="000000"/>
                <w:sz w:val="20"/>
                <w:szCs w:val="20"/>
              </w:rPr>
              <w:t>Coordination with stakeholders occurs consistent with response plans</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r w:rsidRPr="00A45036">
              <w:rPr>
                <w:rFonts w:ascii="Wingdings" w:eastAsia="Times New Roman" w:hAnsi="Wingdings" w:cs="Times New Roman"/>
                <w:color w:val="000000"/>
                <w:sz w:val="16"/>
                <w:szCs w:val="16"/>
              </w:rPr>
              <w:t></w:t>
            </w: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627"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630"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630"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r>
      <w:tr w:rsidR="00617D77" w:rsidRPr="00A45036" w:rsidTr="00CB0381">
        <w:trPr>
          <w:trHeight w:val="780"/>
        </w:trPr>
        <w:tc>
          <w:tcPr>
            <w:tcW w:w="1021" w:type="dxa"/>
            <w:vMerge w:val="restart"/>
            <w:shd w:val="clear" w:color="auto" w:fill="FF0000"/>
            <w:vAlign w:val="center"/>
            <w:hideMark/>
          </w:tcPr>
          <w:p w:rsidR="00617D77" w:rsidRPr="00A45036" w:rsidRDefault="00617D77" w:rsidP="00CB0381">
            <w:pPr>
              <w:spacing w:after="0" w:line="240" w:lineRule="auto"/>
              <w:rPr>
                <w:rFonts w:eastAsia="Times New Roman" w:cs="Times New Roman"/>
                <w:b/>
                <w:bCs/>
                <w:color w:val="FFFFFF"/>
                <w:sz w:val="20"/>
                <w:szCs w:val="20"/>
              </w:rPr>
            </w:pPr>
          </w:p>
        </w:tc>
        <w:tc>
          <w:tcPr>
            <w:tcW w:w="1899" w:type="dxa"/>
            <w:vMerge/>
            <w:vAlign w:val="center"/>
            <w:hideMark/>
          </w:tcPr>
          <w:p w:rsidR="00617D77" w:rsidRPr="00A45036" w:rsidRDefault="00617D77" w:rsidP="00CB0381">
            <w:pPr>
              <w:spacing w:after="0" w:line="240" w:lineRule="auto"/>
              <w:rPr>
                <w:rFonts w:eastAsia="Times New Roman" w:cs="Times New Roman"/>
                <w:b/>
                <w:bCs/>
                <w:color w:val="000000"/>
                <w:sz w:val="20"/>
                <w:szCs w:val="20"/>
              </w:rPr>
            </w:pPr>
          </w:p>
        </w:tc>
        <w:tc>
          <w:tcPr>
            <w:tcW w:w="2162" w:type="dxa"/>
            <w:shd w:val="clear" w:color="auto" w:fill="auto"/>
            <w:vAlign w:val="center"/>
            <w:hideMark/>
          </w:tcPr>
          <w:p w:rsidR="00617D77" w:rsidRPr="00A45036" w:rsidRDefault="00617D77" w:rsidP="00CB038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t xml:space="preserve">RS.CO-5: </w:t>
            </w:r>
            <w:r w:rsidRPr="00A45036">
              <w:rPr>
                <w:rFonts w:eastAsia="Times New Roman" w:cs="Times New Roman"/>
                <w:color w:val="000000"/>
                <w:sz w:val="20"/>
                <w:szCs w:val="20"/>
              </w:rPr>
              <w:t xml:space="preserve">Voluntary information sharing occurs with external stakeholders to achieve broader </w:t>
            </w:r>
            <w:proofErr w:type="spellStart"/>
            <w:r w:rsidRPr="00A45036">
              <w:rPr>
                <w:rFonts w:eastAsia="Times New Roman" w:cs="Times New Roman"/>
                <w:color w:val="000000"/>
                <w:sz w:val="20"/>
                <w:szCs w:val="20"/>
              </w:rPr>
              <w:t>cybersecurity</w:t>
            </w:r>
            <w:proofErr w:type="spellEnd"/>
            <w:r w:rsidRPr="00A45036">
              <w:rPr>
                <w:rFonts w:eastAsia="Times New Roman" w:cs="Times New Roman"/>
                <w:color w:val="000000"/>
                <w:sz w:val="20"/>
                <w:szCs w:val="20"/>
              </w:rPr>
              <w:t xml:space="preserve"> situational awareness </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627"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630"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630"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r>
      <w:tr w:rsidR="00617D77" w:rsidRPr="00A45036" w:rsidTr="00CB0381">
        <w:trPr>
          <w:trHeight w:val="525"/>
        </w:trPr>
        <w:tc>
          <w:tcPr>
            <w:tcW w:w="1021" w:type="dxa"/>
            <w:vMerge/>
            <w:shd w:val="clear" w:color="auto" w:fill="FF0000"/>
            <w:vAlign w:val="center"/>
            <w:hideMark/>
          </w:tcPr>
          <w:p w:rsidR="00617D77" w:rsidRPr="00A45036" w:rsidRDefault="00617D77" w:rsidP="00CB0381">
            <w:pPr>
              <w:spacing w:after="0" w:line="240" w:lineRule="auto"/>
              <w:rPr>
                <w:rFonts w:eastAsia="Times New Roman" w:cs="Times New Roman"/>
                <w:b/>
                <w:bCs/>
                <w:color w:val="FFFFFF"/>
                <w:sz w:val="20"/>
                <w:szCs w:val="20"/>
              </w:rPr>
            </w:pPr>
          </w:p>
        </w:tc>
        <w:tc>
          <w:tcPr>
            <w:tcW w:w="1899" w:type="dxa"/>
            <w:vMerge w:val="restart"/>
            <w:shd w:val="clear" w:color="auto" w:fill="auto"/>
            <w:vAlign w:val="center"/>
            <w:hideMark/>
          </w:tcPr>
          <w:p w:rsidR="00617D77" w:rsidRPr="00A45036" w:rsidRDefault="00617D77" w:rsidP="00CB0381">
            <w:pPr>
              <w:spacing w:after="0" w:line="240" w:lineRule="auto"/>
              <w:jc w:val="center"/>
              <w:rPr>
                <w:rFonts w:eastAsia="Times New Roman" w:cs="Times New Roman"/>
                <w:b/>
                <w:bCs/>
                <w:color w:val="000000"/>
                <w:sz w:val="20"/>
                <w:szCs w:val="20"/>
              </w:rPr>
            </w:pPr>
            <w:r w:rsidRPr="00A45036">
              <w:rPr>
                <w:rFonts w:eastAsia="Times New Roman" w:cs="Times New Roman"/>
                <w:b/>
                <w:bCs/>
                <w:color w:val="000000"/>
                <w:sz w:val="20"/>
                <w:szCs w:val="20"/>
              </w:rPr>
              <w:t xml:space="preserve">Analysis (RS.AN): </w:t>
            </w:r>
            <w:r w:rsidRPr="00A45036">
              <w:rPr>
                <w:rFonts w:eastAsia="Times New Roman" w:cs="Times New Roman"/>
                <w:color w:val="000000"/>
                <w:sz w:val="20"/>
                <w:szCs w:val="20"/>
              </w:rPr>
              <w:t>Analysis is conducted to ensure adequate response and support recovery activities.</w:t>
            </w:r>
          </w:p>
        </w:tc>
        <w:tc>
          <w:tcPr>
            <w:tcW w:w="2162" w:type="dxa"/>
            <w:shd w:val="clear" w:color="auto" w:fill="auto"/>
            <w:vAlign w:val="center"/>
            <w:hideMark/>
          </w:tcPr>
          <w:p w:rsidR="00617D77" w:rsidRPr="00A45036" w:rsidRDefault="00617D77" w:rsidP="00CB038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t xml:space="preserve">RS.AN-1: </w:t>
            </w:r>
            <w:r w:rsidRPr="00A45036">
              <w:rPr>
                <w:rFonts w:eastAsia="Times New Roman" w:cs="Times New Roman"/>
                <w:color w:val="000000"/>
                <w:sz w:val="20"/>
                <w:szCs w:val="20"/>
              </w:rPr>
              <w:t>Notifications from detection systems are investigated </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627"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630"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630"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r>
      <w:tr w:rsidR="00617D77" w:rsidRPr="00A45036" w:rsidTr="00CB0381">
        <w:trPr>
          <w:trHeight w:val="330"/>
        </w:trPr>
        <w:tc>
          <w:tcPr>
            <w:tcW w:w="1021" w:type="dxa"/>
            <w:vMerge/>
            <w:shd w:val="clear" w:color="auto" w:fill="FF0000"/>
            <w:vAlign w:val="center"/>
            <w:hideMark/>
          </w:tcPr>
          <w:p w:rsidR="00617D77" w:rsidRPr="00A45036" w:rsidRDefault="00617D77" w:rsidP="00CB0381">
            <w:pPr>
              <w:spacing w:after="0" w:line="240" w:lineRule="auto"/>
              <w:rPr>
                <w:rFonts w:eastAsia="Times New Roman" w:cs="Times New Roman"/>
                <w:b/>
                <w:bCs/>
                <w:color w:val="FFFFFF"/>
                <w:sz w:val="20"/>
                <w:szCs w:val="20"/>
              </w:rPr>
            </w:pPr>
          </w:p>
        </w:tc>
        <w:tc>
          <w:tcPr>
            <w:tcW w:w="1899" w:type="dxa"/>
            <w:vMerge/>
            <w:vAlign w:val="center"/>
            <w:hideMark/>
          </w:tcPr>
          <w:p w:rsidR="00617D77" w:rsidRPr="00A45036" w:rsidRDefault="00617D77" w:rsidP="00CB0381">
            <w:pPr>
              <w:spacing w:after="0" w:line="240" w:lineRule="auto"/>
              <w:rPr>
                <w:rFonts w:eastAsia="Times New Roman" w:cs="Times New Roman"/>
                <w:b/>
                <w:bCs/>
                <w:color w:val="000000"/>
                <w:sz w:val="20"/>
                <w:szCs w:val="20"/>
              </w:rPr>
            </w:pPr>
          </w:p>
        </w:tc>
        <w:tc>
          <w:tcPr>
            <w:tcW w:w="2162" w:type="dxa"/>
            <w:shd w:val="clear" w:color="auto" w:fill="auto"/>
            <w:vAlign w:val="center"/>
            <w:hideMark/>
          </w:tcPr>
          <w:p w:rsidR="00617D77" w:rsidRPr="00A45036" w:rsidRDefault="00617D77" w:rsidP="00CB038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t xml:space="preserve">RS.AN-2: </w:t>
            </w:r>
            <w:r w:rsidRPr="00A45036">
              <w:rPr>
                <w:rFonts w:eastAsia="Times New Roman" w:cs="Times New Roman"/>
                <w:color w:val="000000"/>
                <w:sz w:val="20"/>
                <w:szCs w:val="20"/>
              </w:rPr>
              <w:t>The impact of the incident is understood</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627"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630"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630"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r>
      <w:tr w:rsidR="00617D77" w:rsidRPr="00A45036" w:rsidTr="00CB0381">
        <w:trPr>
          <w:trHeight w:val="330"/>
        </w:trPr>
        <w:tc>
          <w:tcPr>
            <w:tcW w:w="1021" w:type="dxa"/>
            <w:vMerge/>
            <w:shd w:val="clear" w:color="auto" w:fill="FF0000"/>
            <w:vAlign w:val="center"/>
            <w:hideMark/>
          </w:tcPr>
          <w:p w:rsidR="00617D77" w:rsidRPr="00A45036" w:rsidRDefault="00617D77" w:rsidP="00CB0381">
            <w:pPr>
              <w:spacing w:after="0" w:line="240" w:lineRule="auto"/>
              <w:rPr>
                <w:rFonts w:eastAsia="Times New Roman" w:cs="Times New Roman"/>
                <w:b/>
                <w:bCs/>
                <w:color w:val="FFFFFF"/>
                <w:sz w:val="20"/>
                <w:szCs w:val="20"/>
              </w:rPr>
            </w:pPr>
          </w:p>
        </w:tc>
        <w:tc>
          <w:tcPr>
            <w:tcW w:w="1899" w:type="dxa"/>
            <w:vMerge/>
            <w:vAlign w:val="center"/>
            <w:hideMark/>
          </w:tcPr>
          <w:p w:rsidR="00617D77" w:rsidRPr="00A45036" w:rsidRDefault="00617D77" w:rsidP="00CB0381">
            <w:pPr>
              <w:spacing w:after="0" w:line="240" w:lineRule="auto"/>
              <w:rPr>
                <w:rFonts w:eastAsia="Times New Roman" w:cs="Times New Roman"/>
                <w:b/>
                <w:bCs/>
                <w:color w:val="000000"/>
                <w:sz w:val="20"/>
                <w:szCs w:val="20"/>
              </w:rPr>
            </w:pPr>
          </w:p>
        </w:tc>
        <w:tc>
          <w:tcPr>
            <w:tcW w:w="2162" w:type="dxa"/>
            <w:shd w:val="clear" w:color="auto" w:fill="auto"/>
            <w:vAlign w:val="center"/>
            <w:hideMark/>
          </w:tcPr>
          <w:p w:rsidR="00617D77" w:rsidRPr="00A45036" w:rsidRDefault="00617D77" w:rsidP="00CB038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t xml:space="preserve">RS.AN-3: </w:t>
            </w:r>
            <w:r w:rsidRPr="00A45036">
              <w:rPr>
                <w:rFonts w:eastAsia="Times New Roman" w:cs="Times New Roman"/>
                <w:color w:val="000000"/>
                <w:sz w:val="20"/>
                <w:szCs w:val="20"/>
              </w:rPr>
              <w:t>Forensics are performed</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627"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630"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630"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r>
      <w:tr w:rsidR="00617D77" w:rsidRPr="00A45036" w:rsidTr="00CB0381">
        <w:trPr>
          <w:trHeight w:val="525"/>
        </w:trPr>
        <w:tc>
          <w:tcPr>
            <w:tcW w:w="1021" w:type="dxa"/>
            <w:vMerge/>
            <w:shd w:val="clear" w:color="auto" w:fill="FF0000"/>
            <w:vAlign w:val="center"/>
            <w:hideMark/>
          </w:tcPr>
          <w:p w:rsidR="00617D77" w:rsidRPr="00A45036" w:rsidRDefault="00617D77" w:rsidP="00CB0381">
            <w:pPr>
              <w:spacing w:after="0" w:line="240" w:lineRule="auto"/>
              <w:rPr>
                <w:rFonts w:eastAsia="Times New Roman" w:cs="Times New Roman"/>
                <w:b/>
                <w:bCs/>
                <w:color w:val="FFFFFF"/>
                <w:sz w:val="20"/>
                <w:szCs w:val="20"/>
              </w:rPr>
            </w:pPr>
          </w:p>
        </w:tc>
        <w:tc>
          <w:tcPr>
            <w:tcW w:w="1899" w:type="dxa"/>
            <w:vMerge/>
            <w:vAlign w:val="center"/>
            <w:hideMark/>
          </w:tcPr>
          <w:p w:rsidR="00617D77" w:rsidRPr="00A45036" w:rsidRDefault="00617D77" w:rsidP="00CB0381">
            <w:pPr>
              <w:spacing w:after="0" w:line="240" w:lineRule="auto"/>
              <w:rPr>
                <w:rFonts w:eastAsia="Times New Roman" w:cs="Times New Roman"/>
                <w:b/>
                <w:bCs/>
                <w:color w:val="000000"/>
                <w:sz w:val="20"/>
                <w:szCs w:val="20"/>
              </w:rPr>
            </w:pPr>
          </w:p>
        </w:tc>
        <w:tc>
          <w:tcPr>
            <w:tcW w:w="2162" w:type="dxa"/>
            <w:shd w:val="clear" w:color="auto" w:fill="auto"/>
            <w:vAlign w:val="center"/>
            <w:hideMark/>
          </w:tcPr>
          <w:p w:rsidR="00617D77" w:rsidRPr="00A45036" w:rsidRDefault="00617D77" w:rsidP="00CB038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t xml:space="preserve">RS.AN-4: </w:t>
            </w:r>
            <w:r w:rsidRPr="00A45036">
              <w:rPr>
                <w:rFonts w:eastAsia="Times New Roman" w:cs="Times New Roman"/>
                <w:color w:val="000000"/>
                <w:sz w:val="20"/>
                <w:szCs w:val="20"/>
              </w:rPr>
              <w:t>Incidents are categorized consistent with response plans</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627"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630"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630"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r>
      <w:tr w:rsidR="00617D77" w:rsidRPr="00A45036" w:rsidTr="00CB0381">
        <w:trPr>
          <w:trHeight w:val="330"/>
        </w:trPr>
        <w:tc>
          <w:tcPr>
            <w:tcW w:w="1021" w:type="dxa"/>
            <w:vMerge/>
            <w:shd w:val="clear" w:color="auto" w:fill="FF0000"/>
            <w:vAlign w:val="center"/>
            <w:hideMark/>
          </w:tcPr>
          <w:p w:rsidR="00617D77" w:rsidRPr="00A45036" w:rsidRDefault="00617D77" w:rsidP="00CB0381">
            <w:pPr>
              <w:spacing w:after="0" w:line="240" w:lineRule="auto"/>
              <w:rPr>
                <w:rFonts w:eastAsia="Times New Roman" w:cs="Times New Roman"/>
                <w:b/>
                <w:bCs/>
                <w:color w:val="FFFFFF"/>
                <w:sz w:val="20"/>
                <w:szCs w:val="20"/>
              </w:rPr>
            </w:pPr>
          </w:p>
        </w:tc>
        <w:tc>
          <w:tcPr>
            <w:tcW w:w="1899" w:type="dxa"/>
            <w:vMerge w:val="restart"/>
            <w:shd w:val="clear" w:color="auto" w:fill="auto"/>
            <w:vAlign w:val="center"/>
            <w:hideMark/>
          </w:tcPr>
          <w:p w:rsidR="00617D77" w:rsidRPr="00A45036" w:rsidRDefault="00617D77" w:rsidP="00CB0381">
            <w:pPr>
              <w:spacing w:after="0" w:line="240" w:lineRule="auto"/>
              <w:jc w:val="center"/>
              <w:rPr>
                <w:rFonts w:eastAsia="Times New Roman" w:cs="Times New Roman"/>
                <w:b/>
                <w:bCs/>
                <w:color w:val="000000"/>
                <w:sz w:val="20"/>
                <w:szCs w:val="20"/>
              </w:rPr>
            </w:pPr>
            <w:r w:rsidRPr="00A45036">
              <w:rPr>
                <w:rFonts w:eastAsia="Times New Roman" w:cs="Times New Roman"/>
                <w:b/>
                <w:bCs/>
                <w:color w:val="000000"/>
                <w:sz w:val="20"/>
                <w:szCs w:val="20"/>
              </w:rPr>
              <w:t xml:space="preserve">Mitigation (RS.MI): </w:t>
            </w:r>
            <w:r w:rsidRPr="00A45036">
              <w:rPr>
                <w:rFonts w:eastAsia="Times New Roman" w:cs="Times New Roman"/>
                <w:color w:val="000000"/>
                <w:sz w:val="20"/>
                <w:szCs w:val="20"/>
              </w:rPr>
              <w:t>Activities are performed to prevent expansion of an event, mitigate its effects, and eradicate the incident.</w:t>
            </w:r>
          </w:p>
        </w:tc>
        <w:tc>
          <w:tcPr>
            <w:tcW w:w="2162" w:type="dxa"/>
            <w:shd w:val="clear" w:color="auto" w:fill="auto"/>
            <w:vAlign w:val="center"/>
            <w:hideMark/>
          </w:tcPr>
          <w:p w:rsidR="00617D77" w:rsidRPr="00A45036" w:rsidRDefault="00617D77" w:rsidP="00CB038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t xml:space="preserve">RS.MI-1: </w:t>
            </w:r>
            <w:r w:rsidRPr="00A45036">
              <w:rPr>
                <w:rFonts w:eastAsia="Times New Roman" w:cs="Times New Roman"/>
                <w:color w:val="000000"/>
                <w:sz w:val="20"/>
                <w:szCs w:val="20"/>
              </w:rPr>
              <w:t>Incidents are contained</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627"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r w:rsidRPr="00A45036">
              <w:rPr>
                <w:rFonts w:ascii="Wingdings" w:eastAsia="Times New Roman" w:hAnsi="Wingdings" w:cs="Times New Roman"/>
                <w:color w:val="000000"/>
                <w:sz w:val="16"/>
                <w:szCs w:val="16"/>
              </w:rPr>
              <w:t></w:t>
            </w:r>
          </w:p>
        </w:tc>
        <w:tc>
          <w:tcPr>
            <w:tcW w:w="630"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r w:rsidRPr="00A45036">
              <w:rPr>
                <w:rFonts w:ascii="Wingdings" w:eastAsia="Times New Roman" w:hAnsi="Wingdings" w:cs="Times New Roman"/>
                <w:color w:val="000000"/>
                <w:sz w:val="16"/>
                <w:szCs w:val="16"/>
              </w:rPr>
              <w:t></w:t>
            </w:r>
          </w:p>
        </w:tc>
        <w:tc>
          <w:tcPr>
            <w:tcW w:w="630"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r>
      <w:tr w:rsidR="00617D77" w:rsidRPr="00A45036" w:rsidTr="00CB0381">
        <w:trPr>
          <w:trHeight w:val="330"/>
        </w:trPr>
        <w:tc>
          <w:tcPr>
            <w:tcW w:w="1021" w:type="dxa"/>
            <w:vMerge/>
            <w:shd w:val="clear" w:color="auto" w:fill="FF0000"/>
            <w:vAlign w:val="center"/>
            <w:hideMark/>
          </w:tcPr>
          <w:p w:rsidR="00617D77" w:rsidRPr="00A45036" w:rsidRDefault="00617D77" w:rsidP="00CB0381">
            <w:pPr>
              <w:spacing w:after="0" w:line="240" w:lineRule="auto"/>
              <w:rPr>
                <w:rFonts w:eastAsia="Times New Roman" w:cs="Times New Roman"/>
                <w:b/>
                <w:bCs/>
                <w:color w:val="FFFFFF"/>
                <w:sz w:val="20"/>
                <w:szCs w:val="20"/>
              </w:rPr>
            </w:pPr>
          </w:p>
        </w:tc>
        <w:tc>
          <w:tcPr>
            <w:tcW w:w="1899" w:type="dxa"/>
            <w:vMerge/>
            <w:vAlign w:val="center"/>
            <w:hideMark/>
          </w:tcPr>
          <w:p w:rsidR="00617D77" w:rsidRPr="00A45036" w:rsidRDefault="00617D77" w:rsidP="00CB0381">
            <w:pPr>
              <w:spacing w:after="0" w:line="240" w:lineRule="auto"/>
              <w:rPr>
                <w:rFonts w:eastAsia="Times New Roman" w:cs="Times New Roman"/>
                <w:b/>
                <w:bCs/>
                <w:color w:val="000000"/>
                <w:sz w:val="20"/>
                <w:szCs w:val="20"/>
              </w:rPr>
            </w:pPr>
          </w:p>
        </w:tc>
        <w:tc>
          <w:tcPr>
            <w:tcW w:w="2162" w:type="dxa"/>
            <w:shd w:val="clear" w:color="auto" w:fill="auto"/>
            <w:vAlign w:val="center"/>
            <w:hideMark/>
          </w:tcPr>
          <w:p w:rsidR="00617D77" w:rsidRPr="00A45036" w:rsidRDefault="00617D77" w:rsidP="00CB038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t xml:space="preserve">RS.MI-2: </w:t>
            </w:r>
            <w:r w:rsidRPr="00A45036">
              <w:rPr>
                <w:rFonts w:eastAsia="Times New Roman" w:cs="Times New Roman"/>
                <w:color w:val="000000"/>
                <w:sz w:val="20"/>
                <w:szCs w:val="20"/>
              </w:rPr>
              <w:t>Incidents are mitigated</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627"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r w:rsidRPr="00A45036">
              <w:rPr>
                <w:rFonts w:ascii="Wingdings" w:eastAsia="Times New Roman" w:hAnsi="Wingdings" w:cs="Times New Roman"/>
                <w:color w:val="000000"/>
                <w:sz w:val="16"/>
                <w:szCs w:val="16"/>
              </w:rPr>
              <w:t></w:t>
            </w:r>
          </w:p>
        </w:tc>
        <w:tc>
          <w:tcPr>
            <w:tcW w:w="630"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r w:rsidRPr="00A45036">
              <w:rPr>
                <w:rFonts w:ascii="Wingdings" w:eastAsia="Times New Roman" w:hAnsi="Wingdings" w:cs="Times New Roman"/>
                <w:color w:val="000000"/>
                <w:sz w:val="16"/>
                <w:szCs w:val="16"/>
              </w:rPr>
              <w:t></w:t>
            </w:r>
            <w:r w:rsidRPr="00A45036">
              <w:rPr>
                <w:rFonts w:ascii="Wingdings" w:eastAsia="Times New Roman" w:hAnsi="Wingdings" w:cs="Times New Roman"/>
                <w:color w:val="000000"/>
                <w:sz w:val="16"/>
                <w:szCs w:val="16"/>
              </w:rPr>
              <w:t></w:t>
            </w:r>
          </w:p>
        </w:tc>
        <w:tc>
          <w:tcPr>
            <w:tcW w:w="630"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r>
      <w:tr w:rsidR="00617D77" w:rsidRPr="00A45036" w:rsidTr="00CB0381">
        <w:trPr>
          <w:trHeight w:val="525"/>
        </w:trPr>
        <w:tc>
          <w:tcPr>
            <w:tcW w:w="1021" w:type="dxa"/>
            <w:vMerge/>
            <w:shd w:val="clear" w:color="auto" w:fill="FF0000"/>
            <w:vAlign w:val="center"/>
            <w:hideMark/>
          </w:tcPr>
          <w:p w:rsidR="00617D77" w:rsidRPr="00A45036" w:rsidRDefault="00617D77" w:rsidP="00CB0381">
            <w:pPr>
              <w:spacing w:after="0" w:line="240" w:lineRule="auto"/>
              <w:rPr>
                <w:rFonts w:eastAsia="Times New Roman" w:cs="Times New Roman"/>
                <w:b/>
                <w:bCs/>
                <w:color w:val="FFFFFF"/>
                <w:sz w:val="20"/>
                <w:szCs w:val="20"/>
              </w:rPr>
            </w:pPr>
          </w:p>
        </w:tc>
        <w:tc>
          <w:tcPr>
            <w:tcW w:w="1899" w:type="dxa"/>
            <w:vMerge/>
            <w:vAlign w:val="center"/>
            <w:hideMark/>
          </w:tcPr>
          <w:p w:rsidR="00617D77" w:rsidRPr="00A45036" w:rsidRDefault="00617D77" w:rsidP="00CB0381">
            <w:pPr>
              <w:spacing w:after="0" w:line="240" w:lineRule="auto"/>
              <w:rPr>
                <w:rFonts w:eastAsia="Times New Roman" w:cs="Times New Roman"/>
                <w:b/>
                <w:bCs/>
                <w:color w:val="000000"/>
                <w:sz w:val="20"/>
                <w:szCs w:val="20"/>
              </w:rPr>
            </w:pPr>
          </w:p>
        </w:tc>
        <w:tc>
          <w:tcPr>
            <w:tcW w:w="2162" w:type="dxa"/>
            <w:shd w:val="clear" w:color="auto" w:fill="auto"/>
            <w:vAlign w:val="center"/>
            <w:hideMark/>
          </w:tcPr>
          <w:p w:rsidR="00617D77" w:rsidRPr="00A45036" w:rsidRDefault="00617D77" w:rsidP="00CB038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t xml:space="preserve">RS.MI-3: </w:t>
            </w:r>
            <w:r w:rsidRPr="00A45036">
              <w:rPr>
                <w:rFonts w:eastAsia="Times New Roman" w:cs="Times New Roman"/>
                <w:color w:val="000000"/>
                <w:sz w:val="20"/>
                <w:szCs w:val="20"/>
              </w:rPr>
              <w:t>Newly identified vulnerabilities are mitigated or documented as accepted risks</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627"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r w:rsidRPr="00A45036">
              <w:rPr>
                <w:rFonts w:ascii="Wingdings" w:eastAsia="Times New Roman" w:hAnsi="Wingdings" w:cs="Times New Roman"/>
                <w:color w:val="000000"/>
                <w:sz w:val="16"/>
                <w:szCs w:val="16"/>
              </w:rPr>
              <w:t></w:t>
            </w:r>
            <w:r w:rsidRPr="00A45036">
              <w:rPr>
                <w:rFonts w:ascii="Wingdings" w:eastAsia="Times New Roman" w:hAnsi="Wingdings" w:cs="Times New Roman"/>
                <w:color w:val="000000"/>
                <w:sz w:val="16"/>
                <w:szCs w:val="16"/>
              </w:rPr>
              <w:t></w:t>
            </w:r>
          </w:p>
        </w:tc>
        <w:tc>
          <w:tcPr>
            <w:tcW w:w="630"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r w:rsidRPr="00A45036">
              <w:rPr>
                <w:rFonts w:ascii="Wingdings" w:eastAsia="Times New Roman" w:hAnsi="Wingdings" w:cs="Times New Roman"/>
                <w:color w:val="000000"/>
                <w:sz w:val="16"/>
                <w:szCs w:val="16"/>
              </w:rPr>
              <w:t></w:t>
            </w:r>
          </w:p>
        </w:tc>
        <w:tc>
          <w:tcPr>
            <w:tcW w:w="630"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r>
      <w:tr w:rsidR="00617D77" w:rsidRPr="00A45036" w:rsidTr="00CB0381">
        <w:trPr>
          <w:trHeight w:val="1267"/>
        </w:trPr>
        <w:tc>
          <w:tcPr>
            <w:tcW w:w="1021" w:type="dxa"/>
            <w:vMerge/>
            <w:shd w:val="clear" w:color="auto" w:fill="FF0000"/>
            <w:vAlign w:val="center"/>
            <w:hideMark/>
          </w:tcPr>
          <w:p w:rsidR="00617D77" w:rsidRPr="00A45036" w:rsidRDefault="00617D77" w:rsidP="00CB0381">
            <w:pPr>
              <w:spacing w:after="0" w:line="240" w:lineRule="auto"/>
              <w:rPr>
                <w:rFonts w:eastAsia="Times New Roman" w:cs="Times New Roman"/>
                <w:b/>
                <w:bCs/>
                <w:color w:val="FFFFFF"/>
                <w:sz w:val="20"/>
                <w:szCs w:val="20"/>
              </w:rPr>
            </w:pPr>
          </w:p>
        </w:tc>
        <w:tc>
          <w:tcPr>
            <w:tcW w:w="1899" w:type="dxa"/>
            <w:vMerge w:val="restart"/>
            <w:shd w:val="clear" w:color="auto" w:fill="auto"/>
            <w:vAlign w:val="center"/>
            <w:hideMark/>
          </w:tcPr>
          <w:p w:rsidR="00617D77" w:rsidRPr="00A45036" w:rsidRDefault="00617D77" w:rsidP="00CB0381">
            <w:pPr>
              <w:spacing w:after="0" w:line="240" w:lineRule="auto"/>
              <w:jc w:val="center"/>
              <w:rPr>
                <w:rFonts w:eastAsia="Times New Roman" w:cs="Times New Roman"/>
                <w:b/>
                <w:bCs/>
                <w:color w:val="000000"/>
                <w:sz w:val="20"/>
                <w:szCs w:val="20"/>
              </w:rPr>
            </w:pPr>
            <w:r w:rsidRPr="00A45036">
              <w:rPr>
                <w:rFonts w:eastAsia="Times New Roman" w:cs="Times New Roman"/>
                <w:b/>
                <w:bCs/>
                <w:color w:val="000000"/>
                <w:sz w:val="20"/>
                <w:szCs w:val="20"/>
              </w:rPr>
              <w:t xml:space="preserve">Improvements (RS.IM): </w:t>
            </w:r>
            <w:r w:rsidRPr="00A45036">
              <w:rPr>
                <w:rFonts w:eastAsia="Times New Roman" w:cs="Times New Roman"/>
                <w:color w:val="000000"/>
                <w:sz w:val="20"/>
                <w:szCs w:val="20"/>
              </w:rPr>
              <w:t>Organizational response activities are improved by incorporating lessons learned from current and previous detection/response activities.</w:t>
            </w:r>
          </w:p>
        </w:tc>
        <w:tc>
          <w:tcPr>
            <w:tcW w:w="2162" w:type="dxa"/>
            <w:shd w:val="clear" w:color="auto" w:fill="auto"/>
            <w:vAlign w:val="center"/>
            <w:hideMark/>
          </w:tcPr>
          <w:p w:rsidR="00617D77" w:rsidRPr="00A45036" w:rsidRDefault="00617D77" w:rsidP="00CB038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t xml:space="preserve">RS.IM-1: </w:t>
            </w:r>
            <w:r w:rsidRPr="00A45036">
              <w:rPr>
                <w:rFonts w:eastAsia="Times New Roman" w:cs="Times New Roman"/>
                <w:color w:val="000000"/>
                <w:sz w:val="20"/>
                <w:szCs w:val="20"/>
              </w:rPr>
              <w:t>Response</w:t>
            </w:r>
            <w:r w:rsidRPr="00A45036">
              <w:rPr>
                <w:rFonts w:eastAsia="Times New Roman" w:cs="Times New Roman"/>
                <w:b/>
                <w:bCs/>
                <w:color w:val="000000"/>
                <w:sz w:val="20"/>
                <w:szCs w:val="20"/>
              </w:rPr>
              <w:t xml:space="preserve"> </w:t>
            </w:r>
            <w:r w:rsidRPr="00A45036">
              <w:rPr>
                <w:rFonts w:eastAsia="Times New Roman" w:cs="Times New Roman"/>
                <w:color w:val="000000"/>
                <w:sz w:val="20"/>
                <w:szCs w:val="20"/>
              </w:rPr>
              <w:t>plans incorporate lessons learned</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627"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630"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r w:rsidRPr="00A45036">
              <w:rPr>
                <w:rFonts w:ascii="Wingdings" w:eastAsia="Times New Roman" w:hAnsi="Wingdings" w:cs="Times New Roman"/>
                <w:color w:val="000000"/>
                <w:sz w:val="16"/>
                <w:szCs w:val="16"/>
              </w:rPr>
              <w:t></w:t>
            </w:r>
            <w:r w:rsidRPr="00A45036">
              <w:rPr>
                <w:rFonts w:ascii="Wingdings" w:eastAsia="Times New Roman" w:hAnsi="Wingdings" w:cs="Times New Roman"/>
                <w:color w:val="000000"/>
                <w:sz w:val="16"/>
                <w:szCs w:val="16"/>
              </w:rPr>
              <w:t></w:t>
            </w:r>
          </w:p>
        </w:tc>
        <w:tc>
          <w:tcPr>
            <w:tcW w:w="630"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r>
      <w:tr w:rsidR="00617D77" w:rsidRPr="00A45036" w:rsidTr="00CB0381">
        <w:trPr>
          <w:trHeight w:val="675"/>
        </w:trPr>
        <w:tc>
          <w:tcPr>
            <w:tcW w:w="1021" w:type="dxa"/>
            <w:vMerge/>
            <w:shd w:val="clear" w:color="auto" w:fill="FF0000"/>
            <w:vAlign w:val="center"/>
            <w:hideMark/>
          </w:tcPr>
          <w:p w:rsidR="00617D77" w:rsidRPr="00A45036" w:rsidRDefault="00617D77" w:rsidP="00CB0381">
            <w:pPr>
              <w:spacing w:after="0" w:line="240" w:lineRule="auto"/>
              <w:rPr>
                <w:rFonts w:eastAsia="Times New Roman" w:cs="Times New Roman"/>
                <w:b/>
                <w:bCs/>
                <w:color w:val="FFFFFF"/>
                <w:sz w:val="20"/>
                <w:szCs w:val="20"/>
              </w:rPr>
            </w:pPr>
          </w:p>
        </w:tc>
        <w:tc>
          <w:tcPr>
            <w:tcW w:w="1899" w:type="dxa"/>
            <w:vMerge/>
            <w:vAlign w:val="center"/>
            <w:hideMark/>
          </w:tcPr>
          <w:p w:rsidR="00617D77" w:rsidRPr="00A45036" w:rsidRDefault="00617D77" w:rsidP="00CB0381">
            <w:pPr>
              <w:spacing w:after="0" w:line="240" w:lineRule="auto"/>
              <w:rPr>
                <w:rFonts w:eastAsia="Times New Roman" w:cs="Times New Roman"/>
                <w:b/>
                <w:bCs/>
                <w:color w:val="000000"/>
                <w:sz w:val="20"/>
                <w:szCs w:val="20"/>
              </w:rPr>
            </w:pPr>
          </w:p>
        </w:tc>
        <w:tc>
          <w:tcPr>
            <w:tcW w:w="2162" w:type="dxa"/>
            <w:shd w:val="clear" w:color="auto" w:fill="auto"/>
            <w:vAlign w:val="center"/>
            <w:hideMark/>
          </w:tcPr>
          <w:p w:rsidR="00617D77" w:rsidRPr="00A45036" w:rsidRDefault="00617D77" w:rsidP="00CB038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t xml:space="preserve">RS.IM-2: </w:t>
            </w:r>
            <w:r w:rsidRPr="00A45036">
              <w:rPr>
                <w:rFonts w:eastAsia="Times New Roman" w:cs="Times New Roman"/>
                <w:color w:val="000000"/>
                <w:sz w:val="20"/>
                <w:szCs w:val="20"/>
              </w:rPr>
              <w:t>Response strategies are updated</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627"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630"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r w:rsidRPr="00A45036">
              <w:rPr>
                <w:rFonts w:ascii="Wingdings" w:eastAsia="Times New Roman" w:hAnsi="Wingdings" w:cs="Times New Roman"/>
                <w:color w:val="000000"/>
                <w:sz w:val="16"/>
                <w:szCs w:val="16"/>
              </w:rPr>
              <w:t></w:t>
            </w:r>
          </w:p>
        </w:tc>
        <w:tc>
          <w:tcPr>
            <w:tcW w:w="630"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r>
      <w:tr w:rsidR="00617D77" w:rsidRPr="00A45036" w:rsidTr="00CB0381">
        <w:trPr>
          <w:cantSplit/>
          <w:trHeight w:val="1290"/>
        </w:trPr>
        <w:tc>
          <w:tcPr>
            <w:tcW w:w="1021" w:type="dxa"/>
            <w:vMerge w:val="restart"/>
            <w:shd w:val="clear" w:color="auto" w:fill="008000"/>
            <w:noWrap/>
            <w:vAlign w:val="center"/>
            <w:hideMark/>
          </w:tcPr>
          <w:p w:rsidR="00617D77" w:rsidRPr="005544A6" w:rsidRDefault="00617D77" w:rsidP="00CB0381">
            <w:pPr>
              <w:shd w:val="clear" w:color="auto" w:fill="008000"/>
              <w:spacing w:after="0" w:line="240" w:lineRule="auto"/>
              <w:jc w:val="center"/>
              <w:rPr>
                <w:rFonts w:eastAsia="Times New Roman" w:cs="Times New Roman"/>
                <w:b/>
                <w:bCs/>
                <w:sz w:val="20"/>
                <w:szCs w:val="20"/>
              </w:rPr>
            </w:pPr>
            <w:r w:rsidRPr="005544A6">
              <w:rPr>
                <w:rFonts w:eastAsia="Times New Roman" w:cs="Times New Roman"/>
                <w:b/>
                <w:bCs/>
                <w:sz w:val="20"/>
                <w:szCs w:val="20"/>
              </w:rPr>
              <w:lastRenderedPageBreak/>
              <w:t>RECOVER</w:t>
            </w:r>
          </w:p>
          <w:p w:rsidR="00617D77" w:rsidRPr="00A45036" w:rsidRDefault="00617D77" w:rsidP="00CB0381">
            <w:pPr>
              <w:spacing w:after="0" w:line="240" w:lineRule="auto"/>
              <w:jc w:val="center"/>
              <w:rPr>
                <w:rFonts w:eastAsia="Times New Roman" w:cs="Times New Roman"/>
                <w:b/>
                <w:bCs/>
                <w:color w:val="FFFFFF"/>
                <w:sz w:val="20"/>
                <w:szCs w:val="20"/>
              </w:rPr>
            </w:pPr>
            <w:r w:rsidRPr="005544A6">
              <w:rPr>
                <w:rFonts w:eastAsia="Times New Roman" w:cs="Times New Roman"/>
                <w:b/>
                <w:bCs/>
                <w:sz w:val="20"/>
                <w:szCs w:val="20"/>
              </w:rPr>
              <w:t>(RC)</w:t>
            </w:r>
          </w:p>
        </w:tc>
        <w:tc>
          <w:tcPr>
            <w:tcW w:w="1899" w:type="dxa"/>
            <w:shd w:val="clear" w:color="auto" w:fill="auto"/>
            <w:vAlign w:val="center"/>
            <w:hideMark/>
          </w:tcPr>
          <w:p w:rsidR="00617D77" w:rsidRPr="00A45036" w:rsidRDefault="00617D77" w:rsidP="00CB0381">
            <w:pPr>
              <w:spacing w:after="0" w:line="240" w:lineRule="auto"/>
              <w:jc w:val="center"/>
              <w:rPr>
                <w:rFonts w:eastAsia="Times New Roman" w:cs="Times New Roman"/>
                <w:b/>
                <w:bCs/>
                <w:color w:val="000000"/>
                <w:sz w:val="20"/>
                <w:szCs w:val="20"/>
              </w:rPr>
            </w:pPr>
            <w:r w:rsidRPr="00A45036">
              <w:rPr>
                <w:rFonts w:eastAsia="Times New Roman" w:cs="Times New Roman"/>
                <w:b/>
                <w:bCs/>
                <w:color w:val="000000"/>
                <w:sz w:val="20"/>
                <w:szCs w:val="20"/>
              </w:rPr>
              <w:t xml:space="preserve">Recovery Planning (RC.RP): </w:t>
            </w:r>
            <w:r w:rsidRPr="00A45036">
              <w:rPr>
                <w:rFonts w:eastAsia="Times New Roman" w:cs="Times New Roman"/>
                <w:color w:val="000000"/>
                <w:sz w:val="20"/>
                <w:szCs w:val="20"/>
              </w:rPr>
              <w:t xml:space="preserve">Recovery processes and procedures are executed and maintained to ensure timely restoration of systems or assets affected by </w:t>
            </w:r>
            <w:proofErr w:type="spellStart"/>
            <w:r w:rsidRPr="00A45036">
              <w:rPr>
                <w:rFonts w:eastAsia="Times New Roman" w:cs="Times New Roman"/>
                <w:color w:val="000000"/>
                <w:sz w:val="20"/>
                <w:szCs w:val="20"/>
              </w:rPr>
              <w:t>cybersecurity</w:t>
            </w:r>
            <w:proofErr w:type="spellEnd"/>
            <w:r w:rsidRPr="00A45036">
              <w:rPr>
                <w:rFonts w:eastAsia="Times New Roman" w:cs="Times New Roman"/>
                <w:color w:val="000000"/>
                <w:sz w:val="20"/>
                <w:szCs w:val="20"/>
              </w:rPr>
              <w:t xml:space="preserve"> events.</w:t>
            </w:r>
          </w:p>
        </w:tc>
        <w:tc>
          <w:tcPr>
            <w:tcW w:w="2162" w:type="dxa"/>
            <w:shd w:val="clear" w:color="auto" w:fill="auto"/>
            <w:vAlign w:val="center"/>
            <w:hideMark/>
          </w:tcPr>
          <w:p w:rsidR="00617D77" w:rsidRPr="00A45036" w:rsidRDefault="00617D77" w:rsidP="00CB038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t xml:space="preserve">RC.RP-1: </w:t>
            </w:r>
            <w:r w:rsidRPr="00A45036">
              <w:rPr>
                <w:rFonts w:eastAsia="Times New Roman" w:cs="Times New Roman"/>
                <w:color w:val="000000"/>
                <w:sz w:val="20"/>
                <w:szCs w:val="20"/>
              </w:rPr>
              <w:t>Recovery plan is executed during or after an event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627"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630"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630"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r>
      <w:tr w:rsidR="00617D77" w:rsidRPr="00A45036" w:rsidTr="00CB0381">
        <w:trPr>
          <w:trHeight w:val="952"/>
        </w:trPr>
        <w:tc>
          <w:tcPr>
            <w:tcW w:w="1021" w:type="dxa"/>
            <w:vMerge/>
            <w:shd w:val="clear" w:color="auto" w:fill="008000"/>
            <w:vAlign w:val="center"/>
            <w:hideMark/>
          </w:tcPr>
          <w:p w:rsidR="00617D77" w:rsidRPr="00A45036" w:rsidRDefault="00617D77" w:rsidP="00CB0381">
            <w:pPr>
              <w:spacing w:after="0" w:line="240" w:lineRule="auto"/>
              <w:rPr>
                <w:rFonts w:eastAsia="Times New Roman" w:cs="Times New Roman"/>
                <w:b/>
                <w:bCs/>
                <w:color w:val="FFFFFF"/>
                <w:sz w:val="20"/>
                <w:szCs w:val="20"/>
              </w:rPr>
            </w:pPr>
          </w:p>
        </w:tc>
        <w:tc>
          <w:tcPr>
            <w:tcW w:w="1899" w:type="dxa"/>
            <w:vMerge w:val="restart"/>
            <w:shd w:val="clear" w:color="auto" w:fill="auto"/>
            <w:vAlign w:val="center"/>
            <w:hideMark/>
          </w:tcPr>
          <w:p w:rsidR="00617D77" w:rsidRPr="00A45036" w:rsidRDefault="00617D77" w:rsidP="00CB0381">
            <w:pPr>
              <w:spacing w:after="0" w:line="240" w:lineRule="auto"/>
              <w:jc w:val="center"/>
              <w:rPr>
                <w:rFonts w:eastAsia="Times New Roman" w:cs="Times New Roman"/>
                <w:b/>
                <w:bCs/>
                <w:color w:val="000000"/>
                <w:sz w:val="20"/>
                <w:szCs w:val="20"/>
              </w:rPr>
            </w:pPr>
            <w:r w:rsidRPr="00A45036">
              <w:rPr>
                <w:rFonts w:eastAsia="Times New Roman" w:cs="Times New Roman"/>
                <w:b/>
                <w:bCs/>
                <w:color w:val="000000"/>
                <w:sz w:val="20"/>
                <w:szCs w:val="20"/>
              </w:rPr>
              <w:t xml:space="preserve">Improvements (RC.IM): </w:t>
            </w:r>
            <w:r w:rsidRPr="00A45036">
              <w:rPr>
                <w:rFonts w:eastAsia="Times New Roman" w:cs="Times New Roman"/>
                <w:color w:val="000000"/>
                <w:sz w:val="20"/>
                <w:szCs w:val="20"/>
              </w:rPr>
              <w:t>Recovery planning and processes are improved by incorporating lessons learned into future activities.</w:t>
            </w:r>
          </w:p>
        </w:tc>
        <w:tc>
          <w:tcPr>
            <w:tcW w:w="2162" w:type="dxa"/>
            <w:shd w:val="clear" w:color="auto" w:fill="auto"/>
            <w:vAlign w:val="center"/>
            <w:hideMark/>
          </w:tcPr>
          <w:p w:rsidR="00617D77" w:rsidRPr="00A45036" w:rsidRDefault="00617D77" w:rsidP="00CB038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t xml:space="preserve">RC.IM-1: </w:t>
            </w:r>
            <w:r w:rsidRPr="00A45036">
              <w:rPr>
                <w:rFonts w:eastAsia="Times New Roman" w:cs="Times New Roman"/>
                <w:color w:val="000000"/>
                <w:sz w:val="20"/>
                <w:szCs w:val="20"/>
              </w:rPr>
              <w:t>Recovery plans incorporate lessons learned</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627"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630"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630"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r>
      <w:tr w:rsidR="00617D77" w:rsidRPr="00A45036" w:rsidTr="00CB0381">
        <w:trPr>
          <w:cantSplit/>
          <w:trHeight w:val="540"/>
        </w:trPr>
        <w:tc>
          <w:tcPr>
            <w:tcW w:w="1021" w:type="dxa"/>
            <w:vMerge/>
            <w:shd w:val="clear" w:color="auto" w:fill="008000"/>
            <w:vAlign w:val="center"/>
            <w:hideMark/>
          </w:tcPr>
          <w:p w:rsidR="00617D77" w:rsidRPr="00A45036" w:rsidRDefault="00617D77" w:rsidP="00CB0381">
            <w:pPr>
              <w:spacing w:after="0" w:line="240" w:lineRule="auto"/>
              <w:rPr>
                <w:rFonts w:eastAsia="Times New Roman" w:cs="Times New Roman"/>
                <w:b/>
                <w:bCs/>
                <w:color w:val="FFFFFF"/>
                <w:sz w:val="20"/>
                <w:szCs w:val="20"/>
              </w:rPr>
            </w:pPr>
          </w:p>
        </w:tc>
        <w:tc>
          <w:tcPr>
            <w:tcW w:w="1899" w:type="dxa"/>
            <w:vMerge/>
            <w:vAlign w:val="center"/>
            <w:hideMark/>
          </w:tcPr>
          <w:p w:rsidR="00617D77" w:rsidRPr="00A45036" w:rsidRDefault="00617D77" w:rsidP="00CB0381">
            <w:pPr>
              <w:spacing w:after="0" w:line="240" w:lineRule="auto"/>
              <w:rPr>
                <w:rFonts w:eastAsia="Times New Roman" w:cs="Times New Roman"/>
                <w:b/>
                <w:bCs/>
                <w:color w:val="000000"/>
                <w:sz w:val="20"/>
                <w:szCs w:val="20"/>
              </w:rPr>
            </w:pPr>
          </w:p>
        </w:tc>
        <w:tc>
          <w:tcPr>
            <w:tcW w:w="2162" w:type="dxa"/>
            <w:shd w:val="clear" w:color="auto" w:fill="auto"/>
            <w:vAlign w:val="center"/>
            <w:hideMark/>
          </w:tcPr>
          <w:p w:rsidR="00617D77" w:rsidRPr="00A45036" w:rsidRDefault="00617D77" w:rsidP="00CB038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t xml:space="preserve">RC.IM-2: </w:t>
            </w:r>
            <w:r w:rsidRPr="00A45036">
              <w:rPr>
                <w:rFonts w:eastAsia="Times New Roman" w:cs="Times New Roman"/>
                <w:color w:val="000000"/>
                <w:sz w:val="20"/>
                <w:szCs w:val="20"/>
              </w:rPr>
              <w:t>Recovery strategies are updated</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627"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630"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630"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r>
      <w:tr w:rsidR="00617D77" w:rsidRPr="00A45036" w:rsidTr="00CB0381">
        <w:trPr>
          <w:trHeight w:val="330"/>
        </w:trPr>
        <w:tc>
          <w:tcPr>
            <w:tcW w:w="1021" w:type="dxa"/>
            <w:vMerge/>
            <w:shd w:val="clear" w:color="auto" w:fill="008000"/>
            <w:vAlign w:val="center"/>
            <w:hideMark/>
          </w:tcPr>
          <w:p w:rsidR="00617D77" w:rsidRPr="00A45036" w:rsidRDefault="00617D77" w:rsidP="00CB0381">
            <w:pPr>
              <w:spacing w:after="0" w:line="240" w:lineRule="auto"/>
              <w:rPr>
                <w:rFonts w:eastAsia="Times New Roman" w:cs="Times New Roman"/>
                <w:b/>
                <w:bCs/>
                <w:color w:val="FFFFFF"/>
                <w:sz w:val="20"/>
                <w:szCs w:val="20"/>
              </w:rPr>
            </w:pPr>
          </w:p>
        </w:tc>
        <w:tc>
          <w:tcPr>
            <w:tcW w:w="1899" w:type="dxa"/>
            <w:vMerge w:val="restart"/>
            <w:shd w:val="clear" w:color="auto" w:fill="auto"/>
            <w:vAlign w:val="center"/>
            <w:hideMark/>
          </w:tcPr>
          <w:p w:rsidR="00617D77" w:rsidRPr="00A45036" w:rsidRDefault="00617D77" w:rsidP="00CB0381">
            <w:pPr>
              <w:spacing w:after="0" w:line="240" w:lineRule="auto"/>
              <w:jc w:val="center"/>
              <w:rPr>
                <w:rFonts w:eastAsia="Times New Roman" w:cs="Times New Roman"/>
                <w:b/>
                <w:bCs/>
                <w:color w:val="000000"/>
                <w:sz w:val="20"/>
                <w:szCs w:val="20"/>
              </w:rPr>
            </w:pPr>
            <w:r w:rsidRPr="00A45036">
              <w:rPr>
                <w:rFonts w:eastAsia="Times New Roman" w:cs="Times New Roman"/>
                <w:b/>
                <w:bCs/>
                <w:color w:val="000000"/>
                <w:sz w:val="20"/>
                <w:szCs w:val="20"/>
              </w:rPr>
              <w:t xml:space="preserve">Communications (RC.CO): </w:t>
            </w:r>
            <w:r w:rsidRPr="00A45036">
              <w:rPr>
                <w:rFonts w:eastAsia="Times New Roman" w:cs="Times New Roman"/>
                <w:color w:val="000000"/>
                <w:sz w:val="20"/>
                <w:szCs w:val="20"/>
              </w:rPr>
              <w:t>Restoration activities are coordinated with internal and external parties, such as coordinating centers, Internet Service Providers, owners of attacking systems, victims, other CSIRTs, and vendors.</w:t>
            </w:r>
          </w:p>
        </w:tc>
        <w:tc>
          <w:tcPr>
            <w:tcW w:w="2162" w:type="dxa"/>
            <w:shd w:val="clear" w:color="auto" w:fill="auto"/>
            <w:vAlign w:val="center"/>
            <w:hideMark/>
          </w:tcPr>
          <w:p w:rsidR="00617D77" w:rsidRPr="00A45036" w:rsidRDefault="00617D77" w:rsidP="00CB038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t xml:space="preserve">RC.CO-1: </w:t>
            </w:r>
            <w:r w:rsidRPr="00A45036">
              <w:rPr>
                <w:rFonts w:eastAsia="Times New Roman" w:cs="Times New Roman"/>
                <w:color w:val="000000"/>
                <w:sz w:val="20"/>
                <w:szCs w:val="20"/>
              </w:rPr>
              <w:t>Public relations are managed</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627"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630"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630"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r>
      <w:tr w:rsidR="00617D77" w:rsidRPr="00A45036" w:rsidTr="00CB0381">
        <w:trPr>
          <w:trHeight w:val="330"/>
        </w:trPr>
        <w:tc>
          <w:tcPr>
            <w:tcW w:w="1021" w:type="dxa"/>
            <w:vMerge/>
            <w:shd w:val="clear" w:color="auto" w:fill="008000"/>
            <w:vAlign w:val="center"/>
            <w:hideMark/>
          </w:tcPr>
          <w:p w:rsidR="00617D77" w:rsidRPr="00A45036" w:rsidRDefault="00617D77" w:rsidP="00CB0381">
            <w:pPr>
              <w:spacing w:after="0" w:line="240" w:lineRule="auto"/>
              <w:rPr>
                <w:rFonts w:eastAsia="Times New Roman" w:cs="Times New Roman"/>
                <w:b/>
                <w:bCs/>
                <w:color w:val="FFFFFF"/>
                <w:sz w:val="20"/>
                <w:szCs w:val="20"/>
              </w:rPr>
            </w:pPr>
          </w:p>
        </w:tc>
        <w:tc>
          <w:tcPr>
            <w:tcW w:w="1899" w:type="dxa"/>
            <w:vMerge/>
            <w:vAlign w:val="center"/>
            <w:hideMark/>
          </w:tcPr>
          <w:p w:rsidR="00617D77" w:rsidRPr="00A45036" w:rsidRDefault="00617D77" w:rsidP="00CB0381">
            <w:pPr>
              <w:spacing w:after="0" w:line="240" w:lineRule="auto"/>
              <w:rPr>
                <w:rFonts w:eastAsia="Times New Roman" w:cs="Times New Roman"/>
                <w:b/>
                <w:bCs/>
                <w:color w:val="000000"/>
                <w:sz w:val="20"/>
                <w:szCs w:val="20"/>
              </w:rPr>
            </w:pPr>
          </w:p>
        </w:tc>
        <w:tc>
          <w:tcPr>
            <w:tcW w:w="2162" w:type="dxa"/>
            <w:shd w:val="clear" w:color="auto" w:fill="auto"/>
            <w:vAlign w:val="center"/>
            <w:hideMark/>
          </w:tcPr>
          <w:p w:rsidR="00617D77" w:rsidRPr="00A45036" w:rsidRDefault="00617D77" w:rsidP="00CB038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t xml:space="preserve">RC.CO-2: </w:t>
            </w:r>
            <w:r w:rsidRPr="00A45036">
              <w:rPr>
                <w:rFonts w:eastAsia="Times New Roman" w:cs="Times New Roman"/>
                <w:color w:val="000000"/>
                <w:sz w:val="20"/>
                <w:szCs w:val="20"/>
              </w:rPr>
              <w:t>Reputation after an event is repaired</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627"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630"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630"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r>
      <w:tr w:rsidR="00617D77" w:rsidRPr="00A45036" w:rsidTr="00CB0381">
        <w:trPr>
          <w:trHeight w:val="930"/>
        </w:trPr>
        <w:tc>
          <w:tcPr>
            <w:tcW w:w="1021" w:type="dxa"/>
            <w:vMerge/>
            <w:shd w:val="clear" w:color="auto" w:fill="008000"/>
            <w:vAlign w:val="center"/>
            <w:hideMark/>
          </w:tcPr>
          <w:p w:rsidR="00617D77" w:rsidRPr="00A45036" w:rsidRDefault="00617D77" w:rsidP="00CB0381">
            <w:pPr>
              <w:spacing w:after="0" w:line="240" w:lineRule="auto"/>
              <w:rPr>
                <w:rFonts w:eastAsia="Times New Roman" w:cs="Times New Roman"/>
                <w:b/>
                <w:bCs/>
                <w:color w:val="FFFFFF"/>
                <w:sz w:val="20"/>
                <w:szCs w:val="20"/>
              </w:rPr>
            </w:pPr>
          </w:p>
        </w:tc>
        <w:tc>
          <w:tcPr>
            <w:tcW w:w="1899" w:type="dxa"/>
            <w:vMerge/>
            <w:vAlign w:val="center"/>
            <w:hideMark/>
          </w:tcPr>
          <w:p w:rsidR="00617D77" w:rsidRPr="00A45036" w:rsidRDefault="00617D77" w:rsidP="00CB0381">
            <w:pPr>
              <w:spacing w:after="0" w:line="240" w:lineRule="auto"/>
              <w:rPr>
                <w:rFonts w:eastAsia="Times New Roman" w:cs="Times New Roman"/>
                <w:b/>
                <w:bCs/>
                <w:color w:val="000000"/>
                <w:sz w:val="20"/>
                <w:szCs w:val="20"/>
              </w:rPr>
            </w:pPr>
          </w:p>
        </w:tc>
        <w:tc>
          <w:tcPr>
            <w:tcW w:w="2162" w:type="dxa"/>
            <w:shd w:val="clear" w:color="auto" w:fill="auto"/>
            <w:vAlign w:val="center"/>
            <w:hideMark/>
          </w:tcPr>
          <w:p w:rsidR="00617D77" w:rsidRPr="00A45036" w:rsidRDefault="00617D77" w:rsidP="00CB038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t xml:space="preserve">RC.CO-3: </w:t>
            </w:r>
            <w:r w:rsidRPr="00A45036">
              <w:rPr>
                <w:rFonts w:eastAsia="Times New Roman" w:cs="Times New Roman"/>
                <w:color w:val="000000"/>
                <w:sz w:val="20"/>
                <w:szCs w:val="20"/>
              </w:rPr>
              <w:t>Recovery activities are communicated to internal stakeholders and executive and management teams</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575"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627"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630"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p>
        </w:tc>
        <w:tc>
          <w:tcPr>
            <w:tcW w:w="630" w:type="dxa"/>
            <w:shd w:val="clear" w:color="000000" w:fill="F2F2F2"/>
            <w:noWrap/>
            <w:vAlign w:val="center"/>
            <w:hideMark/>
          </w:tcPr>
          <w:p w:rsidR="00617D77" w:rsidRPr="00A45036" w:rsidRDefault="00617D77" w:rsidP="00CB0381">
            <w:pPr>
              <w:spacing w:after="0" w:line="240" w:lineRule="auto"/>
              <w:jc w:val="center"/>
              <w:rPr>
                <w:rFonts w:ascii="Wingdings" w:eastAsia="Times New Roman" w:hAnsi="Wingdings" w:cs="Times New Roman"/>
                <w:color w:val="000000"/>
                <w:sz w:val="16"/>
                <w:szCs w:val="16"/>
              </w:rPr>
            </w:pPr>
            <w:r w:rsidRPr="00A45036">
              <w:rPr>
                <w:rFonts w:ascii="Wingdings" w:eastAsia="Times New Roman" w:hAnsi="Wingdings" w:cs="Times New Roman"/>
                <w:color w:val="000000"/>
                <w:sz w:val="16"/>
                <w:szCs w:val="16"/>
              </w:rPr>
              <w:t></w:t>
            </w:r>
            <w:r w:rsidRPr="00A45036">
              <w:rPr>
                <w:rFonts w:ascii="Wingdings" w:eastAsia="Times New Roman" w:hAnsi="Wingdings" w:cs="Times New Roman"/>
                <w:color w:val="000000"/>
                <w:sz w:val="16"/>
                <w:szCs w:val="16"/>
              </w:rPr>
              <w:t></w:t>
            </w:r>
          </w:p>
        </w:tc>
      </w:tr>
    </w:tbl>
    <w:bookmarkEnd w:id="60"/>
    <w:p w:rsidR="00011E7E" w:rsidRDefault="00617D77" w:rsidP="00617D77">
      <w:pPr>
        <w:pStyle w:val="Caption"/>
        <w:keepNext/>
        <w:sectPr w:rsidR="00011E7E" w:rsidSect="00380F67">
          <w:footerReference w:type="default" r:id="rId43"/>
          <w:pgSz w:w="12240" w:h="15840"/>
          <w:pgMar w:top="1440" w:right="1440" w:bottom="1440" w:left="1440" w:header="720" w:footer="720" w:gutter="0"/>
          <w:pgNumType w:start="1"/>
          <w:cols w:space="720"/>
          <w:docGrid w:linePitch="360"/>
        </w:sectPr>
      </w:pPr>
      <w:r>
        <w:br w:type="textWrapping" w:clear="all"/>
      </w:r>
      <w:r w:rsidR="003D2F70">
        <w:br w:type="textWrapping" w:clear="all"/>
      </w:r>
      <w:bookmarkStart w:id="61" w:name="_Offshore_Platform_Mission"/>
      <w:bookmarkStart w:id="62" w:name="_Offshore_Operations_Mission"/>
      <w:bookmarkEnd w:id="61"/>
      <w:bookmarkEnd w:id="62"/>
      <w:r w:rsidR="00532528">
        <w:t xml:space="preserve"> </w:t>
      </w:r>
    </w:p>
    <w:p w:rsidR="00532528" w:rsidRDefault="00532528" w:rsidP="001B6DBC">
      <w:pPr>
        <w:pStyle w:val="Heading2"/>
        <w:numPr>
          <w:ilvl w:val="1"/>
          <w:numId w:val="3"/>
        </w:numPr>
        <w:ind w:left="540" w:hanging="540"/>
        <w:rPr>
          <w:b/>
        </w:rPr>
      </w:pPr>
      <w:bookmarkStart w:id="63" w:name="_Toc502846403"/>
      <w:r>
        <w:rPr>
          <w:b/>
        </w:rPr>
        <w:lastRenderedPageBreak/>
        <w:t>Offshore Operations Mission Objectives</w:t>
      </w:r>
      <w:bookmarkEnd w:id="63"/>
    </w:p>
    <w:p w:rsidR="00BD1F3B" w:rsidRDefault="00532528" w:rsidP="00DD7456">
      <w:r w:rsidRPr="00EF4726">
        <w:t xml:space="preserve">In order to align the </w:t>
      </w:r>
      <w:proofErr w:type="spellStart"/>
      <w:r w:rsidRPr="00EF4726">
        <w:t>Cybersecurity</w:t>
      </w:r>
      <w:proofErr w:type="spellEnd"/>
      <w:r w:rsidRPr="00EF4726">
        <w:t xml:space="preserve"> Framework with the mission needs of Offshore Operations, the USCG worked with industry to define the key Mission Objectives that shape </w:t>
      </w:r>
      <w:proofErr w:type="spellStart"/>
      <w:r w:rsidRPr="00EF4726">
        <w:t>cybersecurity</w:t>
      </w:r>
      <w:proofErr w:type="spellEnd"/>
      <w:r w:rsidRPr="00EF4726">
        <w:t xml:space="preserve"> activities. These Mission Objectives provide the necessary context for identifying and managing </w:t>
      </w:r>
      <w:proofErr w:type="spellStart"/>
      <w:r w:rsidRPr="00EF4726">
        <w:t>cybersecurity</w:t>
      </w:r>
      <w:proofErr w:type="spellEnd"/>
      <w:r w:rsidRPr="00EF4726">
        <w:t xml:space="preserve"> risk. </w:t>
      </w:r>
      <w:proofErr w:type="spellStart"/>
      <w:r w:rsidRPr="00EF4726">
        <w:t>Cybersecurity</w:t>
      </w:r>
      <w:proofErr w:type="spellEnd"/>
      <w:r w:rsidRPr="00EF4726">
        <w:t xml:space="preserve"> practices for Offshore Operations rely on the twelve Mission Objectives defined in Table 6-3.</w:t>
      </w:r>
    </w:p>
    <w:p w:rsidR="00DD7456" w:rsidRDefault="00DD7456" w:rsidP="00DD7456">
      <w:pPr>
        <w:pStyle w:val="Caption"/>
        <w:keepNext/>
      </w:pPr>
      <w:bookmarkStart w:id="64" w:name="_Toc503256559"/>
      <w:proofErr w:type="gramStart"/>
      <w:r>
        <w:t>Table 6-3.</w:t>
      </w:r>
      <w:proofErr w:type="gramEnd"/>
      <w:r>
        <w:t xml:space="preserve"> Offshore Operations Mission Objectives</w:t>
      </w:r>
      <w:bookmarkEnd w:id="64"/>
    </w:p>
    <w:p w:rsidR="00DD7456" w:rsidRPr="00DD7456" w:rsidRDefault="00DD7456" w:rsidP="00DD7456"/>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247"/>
        <w:gridCol w:w="7198"/>
      </w:tblGrid>
      <w:tr w:rsidR="00BD1F3B" w:rsidTr="00EF4726">
        <w:trPr>
          <w:tblHeader/>
        </w:trPr>
        <w:tc>
          <w:tcPr>
            <w:tcW w:w="2247" w:type="dxa"/>
            <w:tcBorders>
              <w:top w:val="single" w:sz="4" w:space="0" w:color="auto"/>
              <w:left w:val="single" w:sz="4" w:space="0" w:color="auto"/>
              <w:bottom w:val="single" w:sz="4" w:space="0" w:color="auto"/>
              <w:right w:val="single" w:sz="4" w:space="0" w:color="auto"/>
            </w:tcBorders>
            <w:shd w:val="clear" w:color="auto" w:fill="000000"/>
            <w:tcMar>
              <w:top w:w="0" w:type="dxa"/>
              <w:left w:w="108" w:type="dxa"/>
              <w:bottom w:w="0" w:type="dxa"/>
              <w:right w:w="108" w:type="dxa"/>
            </w:tcMar>
            <w:hideMark/>
          </w:tcPr>
          <w:p w:rsidR="00BD1F3B" w:rsidRDefault="00BD1F3B" w:rsidP="000A35D1">
            <w:pPr>
              <w:rPr>
                <w:color w:val="FFFFFF"/>
                <w:sz w:val="20"/>
                <w:szCs w:val="20"/>
              </w:rPr>
            </w:pPr>
            <w:r>
              <w:rPr>
                <w:b/>
                <w:bCs/>
                <w:color w:val="FFFFFF"/>
                <w:sz w:val="20"/>
                <w:szCs w:val="20"/>
              </w:rPr>
              <w:t>Mission Objective</w:t>
            </w:r>
          </w:p>
        </w:tc>
        <w:tc>
          <w:tcPr>
            <w:tcW w:w="7198" w:type="dxa"/>
            <w:tcBorders>
              <w:top w:val="single" w:sz="4" w:space="0" w:color="auto"/>
              <w:left w:val="single" w:sz="4" w:space="0" w:color="auto"/>
              <w:bottom w:val="single" w:sz="4" w:space="0" w:color="auto"/>
              <w:right w:val="single" w:sz="4" w:space="0" w:color="auto"/>
            </w:tcBorders>
            <w:shd w:val="clear" w:color="auto" w:fill="000000"/>
            <w:tcMar>
              <w:top w:w="0" w:type="dxa"/>
              <w:left w:w="108" w:type="dxa"/>
              <w:bottom w:w="0" w:type="dxa"/>
              <w:right w:w="108" w:type="dxa"/>
            </w:tcMar>
            <w:hideMark/>
          </w:tcPr>
          <w:p w:rsidR="00BD1F3B" w:rsidRDefault="00BD1F3B" w:rsidP="000A35D1">
            <w:pPr>
              <w:rPr>
                <w:b/>
                <w:bCs/>
                <w:color w:val="FFFFFF"/>
                <w:sz w:val="20"/>
                <w:szCs w:val="20"/>
              </w:rPr>
            </w:pPr>
            <w:r>
              <w:rPr>
                <w:b/>
                <w:bCs/>
                <w:color w:val="FFFFFF"/>
                <w:sz w:val="20"/>
                <w:szCs w:val="20"/>
              </w:rPr>
              <w:t>Description</w:t>
            </w:r>
          </w:p>
        </w:tc>
      </w:tr>
      <w:tr w:rsidR="00BD1F3B" w:rsidTr="00EF4726">
        <w:tc>
          <w:tcPr>
            <w:tcW w:w="2247" w:type="dxa"/>
            <w:tcBorders>
              <w:top w:val="single" w:sz="4" w:space="0" w:color="auto"/>
              <w:left w:val="single" w:sz="4" w:space="0" w:color="auto"/>
              <w:bottom w:val="single" w:sz="4" w:space="0" w:color="auto"/>
              <w:right w:val="single" w:sz="4" w:space="0" w:color="auto"/>
            </w:tcBorders>
            <w:shd w:val="clear" w:color="auto" w:fill="CCCCCC"/>
            <w:tcMar>
              <w:top w:w="0" w:type="dxa"/>
              <w:left w:w="108" w:type="dxa"/>
              <w:bottom w:w="0" w:type="dxa"/>
              <w:right w:w="108" w:type="dxa"/>
            </w:tcMar>
            <w:hideMark/>
          </w:tcPr>
          <w:p w:rsidR="00BD1F3B" w:rsidRDefault="00BD1F3B" w:rsidP="000A35D1">
            <w:pPr>
              <w:rPr>
                <w:b/>
                <w:bCs/>
                <w:sz w:val="20"/>
                <w:szCs w:val="20"/>
              </w:rPr>
            </w:pPr>
            <w:r>
              <w:rPr>
                <w:b/>
                <w:bCs/>
                <w:sz w:val="20"/>
                <w:szCs w:val="20"/>
              </w:rPr>
              <w:t>1: Maintain Personnel Safety</w:t>
            </w:r>
          </w:p>
        </w:tc>
        <w:tc>
          <w:tcPr>
            <w:tcW w:w="7198" w:type="dxa"/>
            <w:tcBorders>
              <w:top w:val="single" w:sz="4" w:space="0" w:color="auto"/>
              <w:left w:val="single" w:sz="4" w:space="0" w:color="auto"/>
              <w:bottom w:val="single" w:sz="4" w:space="0" w:color="auto"/>
              <w:right w:val="single" w:sz="4" w:space="0" w:color="auto"/>
            </w:tcBorders>
            <w:shd w:val="clear" w:color="auto" w:fill="CCCCCC"/>
            <w:tcMar>
              <w:top w:w="0" w:type="dxa"/>
              <w:left w:w="108" w:type="dxa"/>
              <w:bottom w:w="0" w:type="dxa"/>
              <w:right w:w="108" w:type="dxa"/>
            </w:tcMar>
            <w:hideMark/>
          </w:tcPr>
          <w:p w:rsidR="00BD1F3B" w:rsidRDefault="00BD1F3B" w:rsidP="000A35D1">
            <w:pPr>
              <w:spacing w:after="0"/>
              <w:rPr>
                <w:sz w:val="20"/>
                <w:szCs w:val="20"/>
              </w:rPr>
            </w:pPr>
            <w:r>
              <w:rPr>
                <w:sz w:val="20"/>
                <w:szCs w:val="20"/>
              </w:rPr>
              <w:t xml:space="preserve">Recognizing </w:t>
            </w:r>
            <w:proofErr w:type="spellStart"/>
            <w:r>
              <w:rPr>
                <w:sz w:val="20"/>
                <w:szCs w:val="20"/>
              </w:rPr>
              <w:t>cybersecurity</w:t>
            </w:r>
            <w:proofErr w:type="spellEnd"/>
            <w:r>
              <w:rPr>
                <w:sz w:val="20"/>
                <w:szCs w:val="20"/>
              </w:rPr>
              <w:t xml:space="preserve">-effects on process control systems that impact personnel safety. Preventing injury, including loss of life through: </w:t>
            </w:r>
            <w:r>
              <w:rPr>
                <w:bCs/>
                <w:sz w:val="20"/>
                <w:szCs w:val="20"/>
              </w:rPr>
              <w:t xml:space="preserve">Asset Management, Risk Assessment, Access Control, </w:t>
            </w:r>
            <w:r>
              <w:rPr>
                <w:rFonts w:eastAsia="Times New Roman" w:cs="Times New Roman"/>
                <w:bCs/>
                <w:color w:val="000000"/>
                <w:sz w:val="20"/>
                <w:szCs w:val="20"/>
              </w:rPr>
              <w:t>Awareness and Training, Maintenance, Protective Technology, Anomalies and Events, Security Continuous Monitoring, Detection Processes, Response Planning, Response Communications, Recovery Planning, and Recovery Communications.</w:t>
            </w:r>
            <w:r>
              <w:rPr>
                <w:sz w:val="20"/>
                <w:szCs w:val="20"/>
              </w:rPr>
              <w:t xml:space="preserve"> Organizations should:</w:t>
            </w:r>
          </w:p>
          <w:p w:rsidR="00BD1F3B" w:rsidRDefault="00BD1F3B" w:rsidP="001B6DBC">
            <w:pPr>
              <w:pStyle w:val="ListParagraph"/>
              <w:numPr>
                <w:ilvl w:val="0"/>
                <w:numId w:val="17"/>
              </w:numPr>
              <w:rPr>
                <w:sz w:val="20"/>
                <w:szCs w:val="20"/>
              </w:rPr>
            </w:pPr>
            <w:r>
              <w:rPr>
                <w:sz w:val="20"/>
                <w:szCs w:val="20"/>
              </w:rPr>
              <w:t xml:space="preserve">account for all personnel on board offshore facilities and vessels </w:t>
            </w:r>
          </w:p>
          <w:p w:rsidR="00BD1F3B" w:rsidRDefault="00BD1F3B" w:rsidP="001B6DBC">
            <w:pPr>
              <w:pStyle w:val="ListParagraph"/>
              <w:numPr>
                <w:ilvl w:val="0"/>
                <w:numId w:val="17"/>
              </w:numPr>
              <w:rPr>
                <w:sz w:val="20"/>
                <w:szCs w:val="20"/>
              </w:rPr>
            </w:pPr>
            <w:r>
              <w:rPr>
                <w:sz w:val="20"/>
                <w:szCs w:val="20"/>
              </w:rPr>
              <w:t>understand scope of operational threats and their potential adverse impacts to people</w:t>
            </w:r>
          </w:p>
          <w:p w:rsidR="00BD1F3B" w:rsidRDefault="00BD1F3B" w:rsidP="001B6DBC">
            <w:pPr>
              <w:pStyle w:val="ListParagraph"/>
              <w:numPr>
                <w:ilvl w:val="0"/>
                <w:numId w:val="17"/>
              </w:numPr>
              <w:rPr>
                <w:sz w:val="20"/>
                <w:szCs w:val="20"/>
              </w:rPr>
            </w:pPr>
            <w:r>
              <w:rPr>
                <w:sz w:val="20"/>
                <w:szCs w:val="20"/>
              </w:rPr>
              <w:t>manage risks to personnel using a structured process</w:t>
            </w:r>
          </w:p>
          <w:p w:rsidR="007C3AF0" w:rsidRPr="007C3AF0" w:rsidRDefault="00BD1F3B" w:rsidP="001B6DBC">
            <w:pPr>
              <w:pStyle w:val="ListParagraph"/>
              <w:numPr>
                <w:ilvl w:val="0"/>
                <w:numId w:val="17"/>
              </w:numPr>
            </w:pPr>
            <w:r>
              <w:rPr>
                <w:sz w:val="20"/>
                <w:szCs w:val="20"/>
              </w:rPr>
              <w:t xml:space="preserve">identify and train personnel on interdependence of </w:t>
            </w:r>
            <w:proofErr w:type="spellStart"/>
            <w:r>
              <w:rPr>
                <w:sz w:val="20"/>
                <w:szCs w:val="20"/>
              </w:rPr>
              <w:t>cybersecurity</w:t>
            </w:r>
            <w:proofErr w:type="spellEnd"/>
            <w:r>
              <w:rPr>
                <w:sz w:val="20"/>
                <w:szCs w:val="20"/>
              </w:rPr>
              <w:t xml:space="preserve"> with operational responsibilities that impact personnel safety</w:t>
            </w:r>
          </w:p>
          <w:p w:rsidR="00BD1F3B" w:rsidRPr="00BF244D" w:rsidRDefault="00BD1F3B" w:rsidP="001B6DBC">
            <w:pPr>
              <w:pStyle w:val="ListParagraph"/>
              <w:numPr>
                <w:ilvl w:val="0"/>
                <w:numId w:val="17"/>
              </w:numPr>
            </w:pPr>
            <w:r>
              <w:rPr>
                <w:sz w:val="20"/>
                <w:szCs w:val="20"/>
              </w:rPr>
              <w:t xml:space="preserve">implement Detect/Respond/Recover activities where </w:t>
            </w:r>
            <w:proofErr w:type="spellStart"/>
            <w:r>
              <w:rPr>
                <w:sz w:val="20"/>
                <w:szCs w:val="20"/>
              </w:rPr>
              <w:t>cybersecurity</w:t>
            </w:r>
            <w:proofErr w:type="spellEnd"/>
            <w:r>
              <w:rPr>
                <w:sz w:val="20"/>
                <w:szCs w:val="20"/>
              </w:rPr>
              <w:t xml:space="preserve"> adversely affects personnel safety</w:t>
            </w:r>
          </w:p>
        </w:tc>
      </w:tr>
      <w:tr w:rsidR="00BD1F3B" w:rsidTr="00EF4726">
        <w:tc>
          <w:tcPr>
            <w:tcW w:w="22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D1F3B" w:rsidRDefault="00BD1F3B" w:rsidP="000A35D1">
            <w:pPr>
              <w:rPr>
                <w:b/>
                <w:bCs/>
                <w:sz w:val="20"/>
                <w:szCs w:val="20"/>
              </w:rPr>
            </w:pPr>
            <w:r>
              <w:rPr>
                <w:b/>
                <w:bCs/>
                <w:sz w:val="20"/>
                <w:szCs w:val="20"/>
              </w:rPr>
              <w:t>2: Maintain Environmental Safety</w:t>
            </w:r>
          </w:p>
        </w:tc>
        <w:tc>
          <w:tcPr>
            <w:tcW w:w="71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D1F3B" w:rsidRDefault="00BD1F3B" w:rsidP="000A35D1">
            <w:pPr>
              <w:spacing w:after="0"/>
              <w:rPr>
                <w:sz w:val="20"/>
                <w:szCs w:val="20"/>
              </w:rPr>
            </w:pPr>
            <w:r>
              <w:rPr>
                <w:sz w:val="20"/>
                <w:szCs w:val="20"/>
              </w:rPr>
              <w:t xml:space="preserve">Recognizing </w:t>
            </w:r>
            <w:proofErr w:type="spellStart"/>
            <w:r>
              <w:rPr>
                <w:sz w:val="20"/>
                <w:szCs w:val="20"/>
              </w:rPr>
              <w:t>cybersecurity</w:t>
            </w:r>
            <w:proofErr w:type="spellEnd"/>
            <w:r>
              <w:rPr>
                <w:sz w:val="20"/>
                <w:szCs w:val="20"/>
              </w:rPr>
              <w:t>-effects on process control systems that impact environmental safety. Preventing harm to the environments and ecosystems through:</w:t>
            </w:r>
            <w:r>
              <w:t xml:space="preserve"> </w:t>
            </w:r>
            <w:r>
              <w:rPr>
                <w:bCs/>
                <w:sz w:val="20"/>
                <w:szCs w:val="20"/>
              </w:rPr>
              <w:t xml:space="preserve">Asset Management, </w:t>
            </w:r>
            <w:r>
              <w:rPr>
                <w:sz w:val="20"/>
                <w:szCs w:val="20"/>
              </w:rPr>
              <w:t xml:space="preserve">Risk Assessment, </w:t>
            </w:r>
            <w:r>
              <w:rPr>
                <w:bCs/>
                <w:sz w:val="20"/>
                <w:szCs w:val="20"/>
              </w:rPr>
              <w:t xml:space="preserve">Access Control, </w:t>
            </w:r>
            <w:r>
              <w:rPr>
                <w:sz w:val="20"/>
                <w:szCs w:val="20"/>
              </w:rPr>
              <w:t xml:space="preserve">Awareness and Training, </w:t>
            </w:r>
            <w:r>
              <w:rPr>
                <w:rFonts w:eastAsia="Times New Roman" w:cs="Times New Roman"/>
                <w:bCs/>
                <w:color w:val="000000"/>
                <w:sz w:val="20"/>
                <w:szCs w:val="20"/>
              </w:rPr>
              <w:t xml:space="preserve">Maintenance, </w:t>
            </w:r>
            <w:r>
              <w:rPr>
                <w:sz w:val="20"/>
                <w:szCs w:val="20"/>
              </w:rPr>
              <w:t xml:space="preserve">Protective Technology, Anomalies and Events, </w:t>
            </w:r>
            <w:r>
              <w:rPr>
                <w:rFonts w:eastAsia="Times New Roman" w:cs="Times New Roman"/>
                <w:bCs/>
                <w:color w:val="000000"/>
                <w:sz w:val="20"/>
                <w:szCs w:val="20"/>
              </w:rPr>
              <w:t xml:space="preserve">Security Continuous Monitoring, </w:t>
            </w:r>
            <w:r>
              <w:rPr>
                <w:sz w:val="20"/>
                <w:szCs w:val="20"/>
              </w:rPr>
              <w:t xml:space="preserve">Detection Processes, Response Planning, </w:t>
            </w:r>
            <w:r>
              <w:rPr>
                <w:rFonts w:eastAsia="Times New Roman" w:cs="Times New Roman"/>
                <w:bCs/>
                <w:color w:val="000000"/>
                <w:sz w:val="20"/>
                <w:szCs w:val="20"/>
              </w:rPr>
              <w:t>Response Communications, Recovery Planning, and Recovery Communications</w:t>
            </w:r>
            <w:r>
              <w:rPr>
                <w:sz w:val="20"/>
                <w:szCs w:val="20"/>
              </w:rPr>
              <w:t>. Organizations should:</w:t>
            </w:r>
          </w:p>
          <w:p w:rsidR="00BD1F3B" w:rsidRDefault="00BD1F3B" w:rsidP="001B6DBC">
            <w:pPr>
              <w:pStyle w:val="ListParagraph"/>
              <w:numPr>
                <w:ilvl w:val="0"/>
                <w:numId w:val="18"/>
              </w:numPr>
              <w:rPr>
                <w:sz w:val="20"/>
                <w:szCs w:val="20"/>
              </w:rPr>
            </w:pPr>
            <w:r>
              <w:rPr>
                <w:sz w:val="20"/>
                <w:szCs w:val="20"/>
              </w:rPr>
              <w:t>account for all processes that may affect the environment</w:t>
            </w:r>
          </w:p>
          <w:p w:rsidR="00BD1F3B" w:rsidRDefault="00BD1F3B" w:rsidP="001B6DBC">
            <w:pPr>
              <w:pStyle w:val="ListParagraph"/>
              <w:numPr>
                <w:ilvl w:val="0"/>
                <w:numId w:val="18"/>
              </w:numPr>
              <w:rPr>
                <w:sz w:val="20"/>
                <w:szCs w:val="20"/>
              </w:rPr>
            </w:pPr>
            <w:r>
              <w:rPr>
                <w:sz w:val="20"/>
                <w:szCs w:val="20"/>
              </w:rPr>
              <w:t xml:space="preserve">understand scope of operational threats and their potential adverse impacts to the environment </w:t>
            </w:r>
          </w:p>
          <w:p w:rsidR="00BD1F3B" w:rsidRDefault="00BD1F3B" w:rsidP="001B6DBC">
            <w:pPr>
              <w:pStyle w:val="ListParagraph"/>
              <w:numPr>
                <w:ilvl w:val="0"/>
                <w:numId w:val="18"/>
              </w:numPr>
              <w:rPr>
                <w:sz w:val="20"/>
                <w:szCs w:val="20"/>
              </w:rPr>
            </w:pPr>
            <w:r>
              <w:rPr>
                <w:sz w:val="20"/>
                <w:szCs w:val="20"/>
              </w:rPr>
              <w:t>manage risks to the environment using a structured process</w:t>
            </w:r>
          </w:p>
          <w:p w:rsidR="00BD1F3B" w:rsidRDefault="00BD1F3B" w:rsidP="001B6DBC">
            <w:pPr>
              <w:pStyle w:val="ListParagraph"/>
              <w:numPr>
                <w:ilvl w:val="0"/>
                <w:numId w:val="18"/>
              </w:numPr>
              <w:rPr>
                <w:sz w:val="20"/>
                <w:szCs w:val="20"/>
              </w:rPr>
            </w:pPr>
            <w:r>
              <w:rPr>
                <w:sz w:val="20"/>
                <w:szCs w:val="20"/>
              </w:rPr>
              <w:t xml:space="preserve">identify and train personnel on interdependence of </w:t>
            </w:r>
            <w:proofErr w:type="spellStart"/>
            <w:r>
              <w:rPr>
                <w:sz w:val="20"/>
                <w:szCs w:val="20"/>
              </w:rPr>
              <w:t>cybersecurity</w:t>
            </w:r>
            <w:proofErr w:type="spellEnd"/>
            <w:r>
              <w:rPr>
                <w:sz w:val="20"/>
                <w:szCs w:val="20"/>
              </w:rPr>
              <w:t xml:space="preserve"> with operational responsibilities that impact environmental safety</w:t>
            </w:r>
          </w:p>
          <w:p w:rsidR="007C3AF0" w:rsidRPr="007C3AF0" w:rsidRDefault="00BD1F3B" w:rsidP="001B6DBC">
            <w:pPr>
              <w:pStyle w:val="ListParagraph"/>
              <w:numPr>
                <w:ilvl w:val="0"/>
                <w:numId w:val="18"/>
              </w:numPr>
            </w:pPr>
            <w:r>
              <w:rPr>
                <w:sz w:val="20"/>
                <w:szCs w:val="20"/>
              </w:rPr>
              <w:t>manage prominent and increasing role of automated systems in maintaining offshore operations</w:t>
            </w:r>
          </w:p>
          <w:p w:rsidR="00532528" w:rsidRPr="00BF244D" w:rsidRDefault="00BD1F3B" w:rsidP="001B6DBC">
            <w:pPr>
              <w:pStyle w:val="ListParagraph"/>
              <w:numPr>
                <w:ilvl w:val="0"/>
                <w:numId w:val="18"/>
              </w:numPr>
            </w:pPr>
            <w:r>
              <w:rPr>
                <w:sz w:val="20"/>
                <w:szCs w:val="20"/>
              </w:rPr>
              <w:t xml:space="preserve">implement Detect/Respond/Recover (e.g., respond and remediate) activities where </w:t>
            </w:r>
            <w:proofErr w:type="spellStart"/>
            <w:r>
              <w:rPr>
                <w:sz w:val="20"/>
                <w:szCs w:val="20"/>
              </w:rPr>
              <w:t>cybersecurity</w:t>
            </w:r>
            <w:proofErr w:type="spellEnd"/>
            <w:r>
              <w:rPr>
                <w:sz w:val="20"/>
                <w:szCs w:val="20"/>
              </w:rPr>
              <w:t xml:space="preserve"> adversely affects environmental safety</w:t>
            </w:r>
          </w:p>
        </w:tc>
      </w:tr>
      <w:tr w:rsidR="00BD1F3B" w:rsidTr="00EF4726">
        <w:tc>
          <w:tcPr>
            <w:tcW w:w="224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hideMark/>
          </w:tcPr>
          <w:p w:rsidR="00BD1F3B" w:rsidRDefault="00BD1F3B" w:rsidP="000A35D1">
            <w:pPr>
              <w:rPr>
                <w:b/>
                <w:bCs/>
                <w:sz w:val="20"/>
                <w:szCs w:val="20"/>
              </w:rPr>
            </w:pPr>
            <w:r>
              <w:rPr>
                <w:b/>
                <w:bCs/>
                <w:sz w:val="20"/>
                <w:szCs w:val="20"/>
              </w:rPr>
              <w:lastRenderedPageBreak/>
              <w:t>3: Maintain Reliability</w:t>
            </w:r>
          </w:p>
        </w:tc>
        <w:tc>
          <w:tcPr>
            <w:tcW w:w="71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hideMark/>
          </w:tcPr>
          <w:p w:rsidR="00BD1F3B" w:rsidRDefault="00BD1F3B" w:rsidP="000A35D1">
            <w:pPr>
              <w:rPr>
                <w:sz w:val="20"/>
                <w:szCs w:val="20"/>
              </w:rPr>
            </w:pPr>
            <w:r>
              <w:rPr>
                <w:sz w:val="20"/>
                <w:szCs w:val="20"/>
              </w:rPr>
              <w:t>Preserving systems integrity so that they function as designed and intended throughout their planned life</w:t>
            </w:r>
            <w:r w:rsidR="0096718C">
              <w:rPr>
                <w:sz w:val="20"/>
                <w:szCs w:val="20"/>
              </w:rPr>
              <w:t xml:space="preserve">. </w:t>
            </w:r>
            <w:r>
              <w:rPr>
                <w:sz w:val="20"/>
                <w:szCs w:val="20"/>
              </w:rPr>
              <w:t>Prevention of accidents and adverse business impacts through: Risk Assessment; Anomaly Detection; Asset Management; and Protective Technology</w:t>
            </w:r>
            <w:r w:rsidR="0096718C">
              <w:rPr>
                <w:sz w:val="20"/>
                <w:szCs w:val="20"/>
              </w:rPr>
              <w:t xml:space="preserve">. </w:t>
            </w:r>
            <w:r>
              <w:rPr>
                <w:sz w:val="20"/>
                <w:szCs w:val="20"/>
              </w:rPr>
              <w:t>Organizations should:</w:t>
            </w:r>
          </w:p>
          <w:p w:rsidR="00BD1F3B" w:rsidRDefault="00BD1F3B" w:rsidP="001B6DBC">
            <w:pPr>
              <w:pStyle w:val="ListParagraph"/>
              <w:numPr>
                <w:ilvl w:val="0"/>
                <w:numId w:val="18"/>
              </w:numPr>
              <w:rPr>
                <w:sz w:val="20"/>
                <w:szCs w:val="20"/>
              </w:rPr>
            </w:pPr>
            <w:r>
              <w:rPr>
                <w:sz w:val="20"/>
                <w:szCs w:val="20"/>
              </w:rPr>
              <w:t>manage risks to reliability using a structured process</w:t>
            </w:r>
          </w:p>
          <w:p w:rsidR="00BD1F3B" w:rsidRDefault="00BD1F3B" w:rsidP="001B6DBC">
            <w:pPr>
              <w:pStyle w:val="ListParagraph"/>
              <w:numPr>
                <w:ilvl w:val="0"/>
                <w:numId w:val="18"/>
              </w:numPr>
              <w:rPr>
                <w:sz w:val="20"/>
                <w:szCs w:val="20"/>
              </w:rPr>
            </w:pPr>
            <w:r>
              <w:rPr>
                <w:sz w:val="20"/>
                <w:szCs w:val="20"/>
              </w:rPr>
              <w:t>examine components that can cause failure alone or in combination</w:t>
            </w:r>
          </w:p>
          <w:p w:rsidR="00BD1F3B" w:rsidRDefault="00BD1F3B" w:rsidP="001B6DBC">
            <w:pPr>
              <w:pStyle w:val="ListParagraph"/>
              <w:numPr>
                <w:ilvl w:val="0"/>
                <w:numId w:val="18"/>
              </w:numPr>
              <w:rPr>
                <w:sz w:val="20"/>
                <w:szCs w:val="20"/>
              </w:rPr>
            </w:pPr>
            <w:r>
              <w:rPr>
                <w:sz w:val="20"/>
                <w:szCs w:val="20"/>
              </w:rPr>
              <w:t>design IT and OT integration points to fail safely within the system’s operational environment</w:t>
            </w:r>
          </w:p>
          <w:p w:rsidR="00BD1F3B" w:rsidRDefault="00BD1F3B" w:rsidP="001B6DBC">
            <w:pPr>
              <w:pStyle w:val="ListParagraph"/>
              <w:numPr>
                <w:ilvl w:val="0"/>
                <w:numId w:val="18"/>
              </w:numPr>
              <w:rPr>
                <w:sz w:val="20"/>
                <w:szCs w:val="20"/>
              </w:rPr>
            </w:pPr>
            <w:r>
              <w:rPr>
                <w:sz w:val="20"/>
                <w:szCs w:val="20"/>
              </w:rPr>
              <w:t>preserve a steady state of containment when not in operation</w:t>
            </w:r>
          </w:p>
        </w:tc>
      </w:tr>
      <w:tr w:rsidR="00BD1F3B" w:rsidTr="00EF4726">
        <w:tc>
          <w:tcPr>
            <w:tcW w:w="22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D1F3B" w:rsidRDefault="00BD1F3B" w:rsidP="000A35D1">
            <w:pPr>
              <w:rPr>
                <w:b/>
                <w:bCs/>
                <w:sz w:val="20"/>
                <w:szCs w:val="20"/>
              </w:rPr>
            </w:pPr>
            <w:r>
              <w:rPr>
                <w:b/>
                <w:bCs/>
                <w:sz w:val="20"/>
                <w:szCs w:val="20"/>
              </w:rPr>
              <w:t>4: Maintain Continuity and Integrity of Operations</w:t>
            </w:r>
          </w:p>
        </w:tc>
        <w:tc>
          <w:tcPr>
            <w:tcW w:w="71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D1F3B" w:rsidRDefault="00BD1F3B" w:rsidP="000A35D1">
            <w:pPr>
              <w:rPr>
                <w:sz w:val="20"/>
                <w:szCs w:val="20"/>
              </w:rPr>
            </w:pPr>
            <w:r>
              <w:rPr>
                <w:sz w:val="20"/>
                <w:szCs w:val="20"/>
              </w:rPr>
              <w:t>Preserving the ability to operate at the intended level within the desired time frame</w:t>
            </w:r>
            <w:r w:rsidR="0096718C">
              <w:rPr>
                <w:sz w:val="20"/>
                <w:szCs w:val="20"/>
              </w:rPr>
              <w:t xml:space="preserve">. </w:t>
            </w:r>
            <w:r>
              <w:rPr>
                <w:sz w:val="20"/>
                <w:szCs w:val="20"/>
              </w:rPr>
              <w:t xml:space="preserve">System functions without interruption through: </w:t>
            </w:r>
            <w:r>
              <w:rPr>
                <w:rFonts w:eastAsia="Times New Roman" w:cs="Times New Roman"/>
                <w:bCs/>
                <w:color w:val="000000"/>
                <w:sz w:val="20"/>
                <w:szCs w:val="20"/>
              </w:rPr>
              <w:t>Asset Management, Risk Assessment, Access Control, Information Protection Processes and Procedures, Maintenance, Protective Technology, Anomalies and Events, Security Continuous Monitoring</w:t>
            </w:r>
            <w:r>
              <w:rPr>
                <w:sz w:val="20"/>
                <w:szCs w:val="20"/>
              </w:rPr>
              <w:t>. Organizations should:</w:t>
            </w:r>
          </w:p>
          <w:p w:rsidR="00BD1F3B" w:rsidRDefault="00BD1F3B" w:rsidP="001B6DBC">
            <w:pPr>
              <w:pStyle w:val="ListParagraph"/>
              <w:numPr>
                <w:ilvl w:val="0"/>
                <w:numId w:val="18"/>
              </w:numPr>
              <w:rPr>
                <w:sz w:val="20"/>
                <w:szCs w:val="20"/>
              </w:rPr>
            </w:pPr>
            <w:r>
              <w:rPr>
                <w:sz w:val="20"/>
                <w:szCs w:val="20"/>
              </w:rPr>
              <w:t>incorporate outcomes of risk assessments into facility and organizational management systems as well as the systems engineering lifecycle and change management procedures</w:t>
            </w:r>
          </w:p>
          <w:p w:rsidR="00BD1F3B" w:rsidRDefault="00BD1F3B" w:rsidP="001B6DBC">
            <w:pPr>
              <w:pStyle w:val="ListParagraph"/>
              <w:numPr>
                <w:ilvl w:val="0"/>
                <w:numId w:val="18"/>
              </w:numPr>
              <w:rPr>
                <w:sz w:val="20"/>
                <w:szCs w:val="20"/>
              </w:rPr>
            </w:pPr>
            <w:r>
              <w:rPr>
                <w:sz w:val="20"/>
                <w:szCs w:val="20"/>
              </w:rPr>
              <w:t>perform preventative maintenance</w:t>
            </w:r>
          </w:p>
          <w:p w:rsidR="00BD1F3B" w:rsidRDefault="00BD1F3B" w:rsidP="001B6DBC">
            <w:pPr>
              <w:pStyle w:val="ListParagraph"/>
              <w:numPr>
                <w:ilvl w:val="0"/>
                <w:numId w:val="18"/>
              </w:numPr>
              <w:rPr>
                <w:sz w:val="20"/>
                <w:szCs w:val="20"/>
              </w:rPr>
            </w:pPr>
            <w:r>
              <w:rPr>
                <w:sz w:val="20"/>
                <w:szCs w:val="20"/>
              </w:rPr>
              <w:t xml:space="preserve">plan for backups and work </w:t>
            </w:r>
            <w:proofErr w:type="spellStart"/>
            <w:r>
              <w:rPr>
                <w:sz w:val="20"/>
                <w:szCs w:val="20"/>
              </w:rPr>
              <w:t>arounds</w:t>
            </w:r>
            <w:proofErr w:type="spellEnd"/>
          </w:p>
          <w:p w:rsidR="00BD1F3B" w:rsidRDefault="00BD1F3B" w:rsidP="001B6DBC">
            <w:pPr>
              <w:pStyle w:val="ListParagraph"/>
              <w:numPr>
                <w:ilvl w:val="0"/>
                <w:numId w:val="18"/>
              </w:numPr>
              <w:rPr>
                <w:sz w:val="20"/>
                <w:szCs w:val="20"/>
              </w:rPr>
            </w:pPr>
            <w:r>
              <w:rPr>
                <w:sz w:val="20"/>
                <w:szCs w:val="20"/>
              </w:rPr>
              <w:t>implement redundancy for critical processes and assets</w:t>
            </w:r>
          </w:p>
          <w:p w:rsidR="00BD1F3B" w:rsidRDefault="00BD1F3B" w:rsidP="001B6DBC">
            <w:pPr>
              <w:pStyle w:val="ListParagraph"/>
              <w:numPr>
                <w:ilvl w:val="0"/>
                <w:numId w:val="18"/>
              </w:numPr>
              <w:rPr>
                <w:sz w:val="20"/>
                <w:szCs w:val="20"/>
              </w:rPr>
            </w:pPr>
            <w:r>
              <w:rPr>
                <w:bCs/>
                <w:sz w:val="20"/>
                <w:szCs w:val="20"/>
              </w:rPr>
              <w:t>employ management of change procedures</w:t>
            </w:r>
          </w:p>
        </w:tc>
      </w:tr>
      <w:tr w:rsidR="00BD1F3B" w:rsidTr="00EF4726">
        <w:trPr>
          <w:cantSplit/>
        </w:trPr>
        <w:tc>
          <w:tcPr>
            <w:tcW w:w="224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hideMark/>
          </w:tcPr>
          <w:p w:rsidR="00BD1F3B" w:rsidRDefault="00BD1F3B" w:rsidP="000A35D1">
            <w:pPr>
              <w:rPr>
                <w:b/>
                <w:bCs/>
                <w:sz w:val="20"/>
                <w:szCs w:val="20"/>
              </w:rPr>
            </w:pPr>
            <w:r>
              <w:rPr>
                <w:b/>
                <w:bCs/>
                <w:sz w:val="20"/>
                <w:szCs w:val="20"/>
              </w:rPr>
              <w:t>5: Maintain Cyber Situational Awareness</w:t>
            </w:r>
          </w:p>
        </w:tc>
        <w:tc>
          <w:tcPr>
            <w:tcW w:w="71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hideMark/>
          </w:tcPr>
          <w:p w:rsidR="00BD1F3B" w:rsidRDefault="00BD1F3B" w:rsidP="000A35D1">
            <w:pPr>
              <w:rPr>
                <w:sz w:val="20"/>
                <w:szCs w:val="20"/>
              </w:rPr>
            </w:pPr>
            <w:r>
              <w:rPr>
                <w:sz w:val="20"/>
                <w:szCs w:val="20"/>
              </w:rPr>
              <w:t xml:space="preserve">Understanding and assessing cyber threats and vulnerabilities and the operational risks to which they can lead. System parameters are maintained within operational norms through: </w:t>
            </w:r>
            <w:r>
              <w:rPr>
                <w:rFonts w:eastAsia="Times New Roman" w:cs="Times New Roman"/>
                <w:bCs/>
                <w:color w:val="000000"/>
                <w:sz w:val="20"/>
                <w:szCs w:val="20"/>
              </w:rPr>
              <w:t>Risk Assessment, Awareness and Training, Information Protection Processes and Procedures, Protective Technology, Anomalies and Events, Security Continuous Monitoring,</w:t>
            </w:r>
            <w:r w:rsidR="00696559">
              <w:rPr>
                <w:rFonts w:eastAsia="Times New Roman" w:cs="Times New Roman"/>
                <w:bCs/>
                <w:color w:val="000000"/>
                <w:sz w:val="20"/>
                <w:szCs w:val="20"/>
              </w:rPr>
              <w:t xml:space="preserve"> and</w:t>
            </w:r>
            <w:r>
              <w:rPr>
                <w:rFonts w:eastAsia="Times New Roman" w:cs="Times New Roman"/>
                <w:bCs/>
                <w:color w:val="000000"/>
                <w:sz w:val="20"/>
                <w:szCs w:val="20"/>
              </w:rPr>
              <w:t xml:space="preserve"> Detection Processes</w:t>
            </w:r>
            <w:r w:rsidR="0096718C">
              <w:rPr>
                <w:sz w:val="20"/>
                <w:szCs w:val="20"/>
              </w:rPr>
              <w:t xml:space="preserve">. </w:t>
            </w:r>
            <w:r>
              <w:rPr>
                <w:sz w:val="20"/>
                <w:szCs w:val="20"/>
              </w:rPr>
              <w:t>Organizations should:</w:t>
            </w:r>
          </w:p>
          <w:p w:rsidR="00BD1F3B" w:rsidRDefault="00BD1F3B" w:rsidP="001B6DBC">
            <w:pPr>
              <w:pStyle w:val="ListParagraph"/>
              <w:numPr>
                <w:ilvl w:val="0"/>
                <w:numId w:val="18"/>
              </w:numPr>
              <w:rPr>
                <w:sz w:val="20"/>
                <w:szCs w:val="20"/>
              </w:rPr>
            </w:pPr>
            <w:r>
              <w:rPr>
                <w:sz w:val="20"/>
                <w:szCs w:val="20"/>
              </w:rPr>
              <w:t>employ appropriate administrative, technical, and physical controls to protect IT and OT capabilities from potential adverse cyber-effects</w:t>
            </w:r>
          </w:p>
          <w:p w:rsidR="00BD1F3B" w:rsidRDefault="00BD1F3B" w:rsidP="001B6DBC">
            <w:pPr>
              <w:pStyle w:val="ListParagraph"/>
              <w:numPr>
                <w:ilvl w:val="0"/>
                <w:numId w:val="18"/>
              </w:numPr>
              <w:rPr>
                <w:sz w:val="20"/>
                <w:szCs w:val="20"/>
              </w:rPr>
            </w:pPr>
            <w:r>
              <w:rPr>
                <w:sz w:val="20"/>
                <w:szCs w:val="20"/>
              </w:rPr>
              <w:t>monitor changes to technologies in use (e.g., vendor updates to software)</w:t>
            </w:r>
          </w:p>
          <w:p w:rsidR="00BD1F3B" w:rsidRDefault="00BD1F3B" w:rsidP="001B6DBC">
            <w:pPr>
              <w:pStyle w:val="ListParagraph"/>
              <w:numPr>
                <w:ilvl w:val="0"/>
                <w:numId w:val="18"/>
              </w:numPr>
              <w:rPr>
                <w:sz w:val="20"/>
                <w:szCs w:val="20"/>
              </w:rPr>
            </w:pPr>
            <w:r>
              <w:rPr>
                <w:sz w:val="20"/>
                <w:szCs w:val="20"/>
              </w:rPr>
              <w:t xml:space="preserve">engage with communities that promote awareness of industry-specific threats and vulnerabilities (e.g., </w:t>
            </w:r>
            <w:proofErr w:type="spellStart"/>
            <w:r>
              <w:rPr>
                <w:sz w:val="20"/>
                <w:szCs w:val="20"/>
              </w:rPr>
              <w:t>InfraGard</w:t>
            </w:r>
            <w:proofErr w:type="spellEnd"/>
            <w:r>
              <w:rPr>
                <w:sz w:val="20"/>
                <w:szCs w:val="20"/>
              </w:rPr>
              <w:t>, information sharing and analysis organizations that support the organization’s industry and or geographical locations)</w:t>
            </w:r>
          </w:p>
          <w:p w:rsidR="00BD1F3B" w:rsidRDefault="00BD1F3B" w:rsidP="001B6DBC">
            <w:pPr>
              <w:pStyle w:val="ListParagraph"/>
              <w:numPr>
                <w:ilvl w:val="0"/>
                <w:numId w:val="18"/>
              </w:numPr>
              <w:rPr>
                <w:sz w:val="20"/>
                <w:szCs w:val="20"/>
              </w:rPr>
            </w:pPr>
            <w:r>
              <w:rPr>
                <w:sz w:val="20"/>
                <w:szCs w:val="20"/>
              </w:rPr>
              <w:t xml:space="preserve">provide adequate </w:t>
            </w:r>
            <w:proofErr w:type="spellStart"/>
            <w:r>
              <w:rPr>
                <w:sz w:val="20"/>
                <w:szCs w:val="20"/>
              </w:rPr>
              <w:t>cybersecurity</w:t>
            </w:r>
            <w:proofErr w:type="spellEnd"/>
            <w:r>
              <w:rPr>
                <w:sz w:val="20"/>
                <w:szCs w:val="20"/>
              </w:rPr>
              <w:t xml:space="preserve"> training to personnel, based on their role(s)</w:t>
            </w:r>
          </w:p>
        </w:tc>
      </w:tr>
      <w:tr w:rsidR="00BD1F3B" w:rsidTr="00EF4726">
        <w:trPr>
          <w:cantSplit/>
        </w:trPr>
        <w:tc>
          <w:tcPr>
            <w:tcW w:w="22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D1F3B" w:rsidRDefault="00BD1F3B" w:rsidP="000A35D1">
            <w:pPr>
              <w:rPr>
                <w:b/>
                <w:bCs/>
                <w:sz w:val="20"/>
                <w:szCs w:val="20"/>
              </w:rPr>
            </w:pPr>
            <w:r>
              <w:rPr>
                <w:b/>
                <w:bCs/>
                <w:sz w:val="20"/>
                <w:szCs w:val="20"/>
              </w:rPr>
              <w:lastRenderedPageBreak/>
              <w:t>6: Maintain Personnel Competencies</w:t>
            </w:r>
          </w:p>
        </w:tc>
        <w:tc>
          <w:tcPr>
            <w:tcW w:w="71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D1F3B" w:rsidRDefault="00BD1F3B" w:rsidP="000A35D1">
            <w:pPr>
              <w:rPr>
                <w:sz w:val="20"/>
                <w:szCs w:val="20"/>
              </w:rPr>
            </w:pPr>
            <w:r>
              <w:rPr>
                <w:sz w:val="20"/>
                <w:szCs w:val="20"/>
              </w:rPr>
              <w:t>Ensuring employees have adequate knowledge, skills, and abilities to support operations</w:t>
            </w:r>
            <w:r w:rsidR="0096718C">
              <w:rPr>
                <w:sz w:val="20"/>
                <w:szCs w:val="20"/>
              </w:rPr>
              <w:t xml:space="preserve">. </w:t>
            </w:r>
            <w:r>
              <w:rPr>
                <w:sz w:val="20"/>
                <w:szCs w:val="20"/>
              </w:rPr>
              <w:t xml:space="preserve">Preventing personnel-based cyber incidents which may cause adverse cyber or physical effects through: </w:t>
            </w:r>
            <w:r>
              <w:rPr>
                <w:rFonts w:eastAsia="Times New Roman" w:cs="Times New Roman"/>
                <w:bCs/>
                <w:color w:val="000000"/>
                <w:sz w:val="20"/>
                <w:szCs w:val="20"/>
              </w:rPr>
              <w:t xml:space="preserve">Asset Management, Business Environment, Governance, Awareness and Training, Information Protection Processes and Procedures, </w:t>
            </w:r>
            <w:r w:rsidR="00696559">
              <w:rPr>
                <w:rFonts w:eastAsia="Times New Roman" w:cs="Times New Roman"/>
                <w:bCs/>
                <w:color w:val="000000"/>
                <w:sz w:val="20"/>
                <w:szCs w:val="20"/>
              </w:rPr>
              <w:t xml:space="preserve">and </w:t>
            </w:r>
            <w:r>
              <w:rPr>
                <w:rFonts w:eastAsia="Times New Roman" w:cs="Times New Roman"/>
                <w:bCs/>
                <w:color w:val="000000"/>
                <w:sz w:val="20"/>
                <w:szCs w:val="20"/>
              </w:rPr>
              <w:t>Communications</w:t>
            </w:r>
            <w:r w:rsidR="0096718C">
              <w:rPr>
                <w:sz w:val="20"/>
                <w:szCs w:val="20"/>
              </w:rPr>
              <w:t xml:space="preserve">. </w:t>
            </w:r>
            <w:r>
              <w:rPr>
                <w:sz w:val="20"/>
                <w:szCs w:val="20"/>
              </w:rPr>
              <w:t>Organizations should:</w:t>
            </w:r>
          </w:p>
          <w:p w:rsidR="00BD1F3B" w:rsidRDefault="00BD1F3B" w:rsidP="001B6DBC">
            <w:pPr>
              <w:pStyle w:val="ListParagraph"/>
              <w:numPr>
                <w:ilvl w:val="0"/>
                <w:numId w:val="18"/>
              </w:numPr>
              <w:rPr>
                <w:sz w:val="20"/>
                <w:szCs w:val="20"/>
              </w:rPr>
            </w:pPr>
            <w:r>
              <w:rPr>
                <w:sz w:val="20"/>
                <w:szCs w:val="20"/>
              </w:rPr>
              <w:t>understand how personnel encounters with assets can result in cyber-causes with cyber or physical effects</w:t>
            </w:r>
          </w:p>
          <w:p w:rsidR="00BD1F3B" w:rsidRDefault="00BD1F3B" w:rsidP="001B6DBC">
            <w:pPr>
              <w:pStyle w:val="ListParagraph"/>
              <w:numPr>
                <w:ilvl w:val="0"/>
                <w:numId w:val="18"/>
              </w:numPr>
              <w:rPr>
                <w:sz w:val="20"/>
                <w:szCs w:val="20"/>
              </w:rPr>
            </w:pPr>
            <w:r>
              <w:rPr>
                <w:sz w:val="20"/>
                <w:szCs w:val="20"/>
              </w:rPr>
              <w:t xml:space="preserve">identify and train personnel on interdependence of </w:t>
            </w:r>
            <w:proofErr w:type="spellStart"/>
            <w:r>
              <w:rPr>
                <w:sz w:val="20"/>
                <w:szCs w:val="20"/>
              </w:rPr>
              <w:t>cybersecurity</w:t>
            </w:r>
            <w:proofErr w:type="spellEnd"/>
            <w:r>
              <w:rPr>
                <w:sz w:val="20"/>
                <w:szCs w:val="20"/>
              </w:rPr>
              <w:t xml:space="preserve"> with operational responsibilities</w:t>
            </w:r>
          </w:p>
          <w:p w:rsidR="00BD1F3B" w:rsidRDefault="00BD1F3B" w:rsidP="001B6DBC">
            <w:pPr>
              <w:pStyle w:val="ListParagraph"/>
              <w:numPr>
                <w:ilvl w:val="0"/>
                <w:numId w:val="18"/>
              </w:numPr>
              <w:rPr>
                <w:sz w:val="20"/>
                <w:szCs w:val="20"/>
              </w:rPr>
            </w:pPr>
            <w:r>
              <w:rPr>
                <w:sz w:val="20"/>
                <w:szCs w:val="20"/>
              </w:rPr>
              <w:t>employ contract resources for specializations that are not available within the organization</w:t>
            </w:r>
          </w:p>
          <w:p w:rsidR="00BD1F3B" w:rsidRDefault="00BD1F3B" w:rsidP="001B6DBC">
            <w:pPr>
              <w:pStyle w:val="ListParagraph"/>
              <w:numPr>
                <w:ilvl w:val="0"/>
                <w:numId w:val="18"/>
              </w:numPr>
              <w:rPr>
                <w:sz w:val="20"/>
                <w:szCs w:val="20"/>
              </w:rPr>
            </w:pPr>
            <w:r>
              <w:rPr>
                <w:sz w:val="20"/>
                <w:szCs w:val="20"/>
              </w:rPr>
              <w:t>implement operational procedures that limit the possibility of human error where possible</w:t>
            </w:r>
          </w:p>
        </w:tc>
      </w:tr>
      <w:tr w:rsidR="00BD1F3B" w:rsidTr="00EF4726">
        <w:tc>
          <w:tcPr>
            <w:tcW w:w="224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hideMark/>
          </w:tcPr>
          <w:p w:rsidR="00BD1F3B" w:rsidRDefault="00BD1F3B" w:rsidP="000A35D1">
            <w:pPr>
              <w:rPr>
                <w:b/>
                <w:bCs/>
                <w:sz w:val="20"/>
                <w:szCs w:val="20"/>
              </w:rPr>
            </w:pPr>
            <w:r>
              <w:rPr>
                <w:b/>
                <w:bCs/>
                <w:sz w:val="20"/>
                <w:szCs w:val="20"/>
              </w:rPr>
              <w:t xml:space="preserve">7: Maintain Consistent and Effective Stakeholder Communications </w:t>
            </w:r>
          </w:p>
        </w:tc>
        <w:tc>
          <w:tcPr>
            <w:tcW w:w="71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hideMark/>
          </w:tcPr>
          <w:p w:rsidR="00BD1F3B" w:rsidRDefault="00BD1F3B" w:rsidP="000A35D1">
            <w:pPr>
              <w:rPr>
                <w:sz w:val="20"/>
                <w:szCs w:val="20"/>
              </w:rPr>
            </w:pPr>
            <w:r>
              <w:rPr>
                <w:sz w:val="20"/>
                <w:szCs w:val="20"/>
              </w:rPr>
              <w:t xml:space="preserve">Ensuring critical stakeholders are aware of operational environment. Supporting reliable and valuable communication with the right stakeholders at the right time through: </w:t>
            </w:r>
            <w:r>
              <w:rPr>
                <w:rFonts w:eastAsia="Times New Roman" w:cs="Times New Roman"/>
                <w:bCs/>
                <w:color w:val="000000"/>
                <w:sz w:val="20"/>
                <w:szCs w:val="20"/>
              </w:rPr>
              <w:t xml:space="preserve">Business Environment, Governance, Risk Management Strategy, Access Control, Information Protection Processes and Procedures, </w:t>
            </w:r>
            <w:r w:rsidR="00696559">
              <w:rPr>
                <w:rFonts w:eastAsia="Times New Roman" w:cs="Times New Roman"/>
                <w:bCs/>
                <w:color w:val="000000"/>
                <w:sz w:val="20"/>
                <w:szCs w:val="20"/>
              </w:rPr>
              <w:t xml:space="preserve">and </w:t>
            </w:r>
            <w:r>
              <w:rPr>
                <w:rFonts w:eastAsia="Times New Roman" w:cs="Times New Roman"/>
                <w:bCs/>
                <w:color w:val="000000"/>
                <w:sz w:val="20"/>
                <w:szCs w:val="20"/>
              </w:rPr>
              <w:t>Communications</w:t>
            </w:r>
            <w:r w:rsidR="0096718C">
              <w:rPr>
                <w:sz w:val="20"/>
                <w:szCs w:val="20"/>
              </w:rPr>
              <w:t xml:space="preserve">. </w:t>
            </w:r>
            <w:r>
              <w:rPr>
                <w:sz w:val="20"/>
                <w:szCs w:val="20"/>
              </w:rPr>
              <w:t>Organizations should:</w:t>
            </w:r>
          </w:p>
          <w:p w:rsidR="00BD1F3B" w:rsidRDefault="00BD1F3B" w:rsidP="001B6DBC">
            <w:pPr>
              <w:pStyle w:val="ListParagraph"/>
              <w:numPr>
                <w:ilvl w:val="0"/>
                <w:numId w:val="18"/>
              </w:numPr>
              <w:rPr>
                <w:sz w:val="20"/>
                <w:szCs w:val="20"/>
              </w:rPr>
            </w:pPr>
            <w:r>
              <w:rPr>
                <w:sz w:val="20"/>
                <w:szCs w:val="20"/>
              </w:rPr>
              <w:t>identify stakeholders and establish all critical communication paths</w:t>
            </w:r>
          </w:p>
          <w:p w:rsidR="00BD1F3B" w:rsidRDefault="00BD1F3B" w:rsidP="001B6DBC">
            <w:pPr>
              <w:pStyle w:val="ListParagraph"/>
              <w:numPr>
                <w:ilvl w:val="0"/>
                <w:numId w:val="18"/>
              </w:numPr>
              <w:rPr>
                <w:sz w:val="20"/>
                <w:szCs w:val="20"/>
              </w:rPr>
            </w:pPr>
            <w:r>
              <w:rPr>
                <w:sz w:val="20"/>
                <w:szCs w:val="20"/>
              </w:rPr>
              <w:t>manage reputation through clear, consistent messaging</w:t>
            </w:r>
          </w:p>
          <w:p w:rsidR="00BD1F3B" w:rsidRDefault="00BD1F3B" w:rsidP="001B6DBC">
            <w:pPr>
              <w:pStyle w:val="ListParagraph"/>
              <w:numPr>
                <w:ilvl w:val="0"/>
                <w:numId w:val="18"/>
              </w:numPr>
              <w:rPr>
                <w:sz w:val="20"/>
                <w:szCs w:val="20"/>
              </w:rPr>
            </w:pPr>
            <w:r>
              <w:rPr>
                <w:sz w:val="20"/>
                <w:szCs w:val="20"/>
              </w:rPr>
              <w:t>implement communications procedures for supply chain partners and external entities related to response and recovery efforts when issues arise</w:t>
            </w:r>
          </w:p>
        </w:tc>
      </w:tr>
      <w:tr w:rsidR="00BD1F3B" w:rsidTr="00EF4726">
        <w:tc>
          <w:tcPr>
            <w:tcW w:w="22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D1F3B" w:rsidRDefault="00BD1F3B" w:rsidP="000A35D1">
            <w:pPr>
              <w:rPr>
                <w:b/>
                <w:bCs/>
                <w:sz w:val="20"/>
                <w:szCs w:val="20"/>
              </w:rPr>
            </w:pPr>
            <w:r>
              <w:rPr>
                <w:b/>
                <w:bCs/>
                <w:sz w:val="20"/>
                <w:szCs w:val="20"/>
              </w:rPr>
              <w:t>8: Maintain Operational Efficiency</w:t>
            </w:r>
          </w:p>
        </w:tc>
        <w:tc>
          <w:tcPr>
            <w:tcW w:w="71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D1F3B" w:rsidRDefault="00BD1F3B" w:rsidP="000A35D1">
            <w:pPr>
              <w:rPr>
                <w:sz w:val="20"/>
                <w:szCs w:val="20"/>
              </w:rPr>
            </w:pPr>
            <w:r>
              <w:rPr>
                <w:sz w:val="20"/>
                <w:szCs w:val="20"/>
              </w:rPr>
              <w:t xml:space="preserve">Ensuring offshore facility and vessel operations continue to function optimally. Promoting operational capabilities through: </w:t>
            </w:r>
            <w:r>
              <w:rPr>
                <w:rFonts w:eastAsia="Times New Roman" w:cs="Times New Roman"/>
                <w:bCs/>
                <w:color w:val="000000"/>
                <w:sz w:val="20"/>
                <w:szCs w:val="20"/>
              </w:rPr>
              <w:t xml:space="preserve">Asset Management, Business Environment, Risk Assessment, Risk Management Strategy, Access Control, Data Security, Information Protection Processes and Procedures, Maintenance, </w:t>
            </w:r>
            <w:r w:rsidR="00696559">
              <w:rPr>
                <w:rFonts w:eastAsia="Times New Roman" w:cs="Times New Roman"/>
                <w:bCs/>
                <w:color w:val="000000"/>
                <w:sz w:val="20"/>
                <w:szCs w:val="20"/>
              </w:rPr>
              <w:t xml:space="preserve">and </w:t>
            </w:r>
            <w:r>
              <w:rPr>
                <w:rFonts w:eastAsia="Times New Roman" w:cs="Times New Roman"/>
                <w:bCs/>
                <w:color w:val="000000"/>
                <w:sz w:val="20"/>
                <w:szCs w:val="20"/>
              </w:rPr>
              <w:t>Improvements</w:t>
            </w:r>
            <w:r>
              <w:rPr>
                <w:sz w:val="20"/>
                <w:szCs w:val="20"/>
              </w:rPr>
              <w:t>. Organizations should maintain standards that support tuning equipment for optimal performance. Organizations should:</w:t>
            </w:r>
          </w:p>
          <w:p w:rsidR="00BD1F3B" w:rsidRDefault="00BD1F3B" w:rsidP="001B6DBC">
            <w:pPr>
              <w:pStyle w:val="ListParagraph"/>
              <w:numPr>
                <w:ilvl w:val="0"/>
                <w:numId w:val="18"/>
              </w:numPr>
              <w:rPr>
                <w:sz w:val="20"/>
                <w:szCs w:val="20"/>
              </w:rPr>
            </w:pPr>
            <w:r>
              <w:rPr>
                <w:sz w:val="20"/>
                <w:szCs w:val="20"/>
              </w:rPr>
              <w:t>identify and manage assets and their relationships to business processes</w:t>
            </w:r>
          </w:p>
          <w:p w:rsidR="00BD1F3B" w:rsidRDefault="00BD1F3B" w:rsidP="001B6DBC">
            <w:pPr>
              <w:pStyle w:val="ListParagraph"/>
              <w:numPr>
                <w:ilvl w:val="0"/>
                <w:numId w:val="18"/>
              </w:numPr>
              <w:rPr>
                <w:sz w:val="20"/>
                <w:szCs w:val="20"/>
              </w:rPr>
            </w:pPr>
            <w:r>
              <w:rPr>
                <w:sz w:val="20"/>
                <w:szCs w:val="20"/>
              </w:rPr>
              <w:t>identify and manage stakeholder roles, including third party roles, in efficient execution of business processes</w:t>
            </w:r>
          </w:p>
          <w:p w:rsidR="00BD1F3B" w:rsidRDefault="00BD1F3B" w:rsidP="001B6DBC">
            <w:pPr>
              <w:pStyle w:val="ListParagraph"/>
              <w:numPr>
                <w:ilvl w:val="0"/>
                <w:numId w:val="18"/>
              </w:numPr>
              <w:rPr>
                <w:sz w:val="20"/>
                <w:szCs w:val="20"/>
              </w:rPr>
            </w:pPr>
            <w:r>
              <w:rPr>
                <w:sz w:val="20"/>
                <w:szCs w:val="20"/>
              </w:rPr>
              <w:t>protect business process integrity</w:t>
            </w:r>
          </w:p>
        </w:tc>
      </w:tr>
      <w:tr w:rsidR="00BD1F3B" w:rsidTr="00EF4726">
        <w:trPr>
          <w:cantSplit/>
        </w:trPr>
        <w:tc>
          <w:tcPr>
            <w:tcW w:w="224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hideMark/>
          </w:tcPr>
          <w:p w:rsidR="00BD1F3B" w:rsidRDefault="00BD1F3B" w:rsidP="000A35D1">
            <w:pPr>
              <w:rPr>
                <w:b/>
                <w:bCs/>
                <w:sz w:val="20"/>
                <w:szCs w:val="20"/>
              </w:rPr>
            </w:pPr>
            <w:r>
              <w:rPr>
                <w:b/>
                <w:bCs/>
                <w:sz w:val="20"/>
                <w:szCs w:val="20"/>
              </w:rPr>
              <w:lastRenderedPageBreak/>
              <w:t>9: Maintain Secure Communications</w:t>
            </w:r>
          </w:p>
        </w:tc>
        <w:tc>
          <w:tcPr>
            <w:tcW w:w="71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hideMark/>
          </w:tcPr>
          <w:p w:rsidR="00BD1F3B" w:rsidRDefault="00BD1F3B" w:rsidP="000A35D1">
            <w:pPr>
              <w:rPr>
                <w:sz w:val="20"/>
                <w:szCs w:val="20"/>
              </w:rPr>
            </w:pPr>
            <w:r>
              <w:rPr>
                <w:sz w:val="20"/>
                <w:szCs w:val="20"/>
              </w:rPr>
              <w:t>Ensuring communications required to operate positioning equipment and external communications are available reliably</w:t>
            </w:r>
            <w:r w:rsidR="0096718C">
              <w:rPr>
                <w:sz w:val="20"/>
                <w:szCs w:val="20"/>
              </w:rPr>
              <w:t xml:space="preserve">. </w:t>
            </w:r>
            <w:r>
              <w:rPr>
                <w:sz w:val="20"/>
                <w:szCs w:val="20"/>
              </w:rPr>
              <w:t xml:space="preserve">Protecting communications channels through: </w:t>
            </w:r>
            <w:r>
              <w:rPr>
                <w:rFonts w:eastAsia="Times New Roman" w:cs="Times New Roman"/>
                <w:bCs/>
                <w:color w:val="000000"/>
                <w:sz w:val="20"/>
                <w:szCs w:val="20"/>
              </w:rPr>
              <w:t xml:space="preserve">Asset Management, Risk Assessment, Access Control, Data Security, Information Protection Processes and Procedures, Protective Technology, Anomalies and Events, Security Continuous Monitoring, </w:t>
            </w:r>
            <w:r w:rsidR="00696559">
              <w:rPr>
                <w:rFonts w:eastAsia="Times New Roman" w:cs="Times New Roman"/>
                <w:bCs/>
                <w:color w:val="000000"/>
                <w:sz w:val="20"/>
                <w:szCs w:val="20"/>
              </w:rPr>
              <w:t xml:space="preserve">and </w:t>
            </w:r>
            <w:r>
              <w:rPr>
                <w:rFonts w:eastAsia="Times New Roman" w:cs="Times New Roman"/>
                <w:bCs/>
                <w:color w:val="000000"/>
                <w:sz w:val="20"/>
                <w:szCs w:val="20"/>
              </w:rPr>
              <w:t>Detection Processes</w:t>
            </w:r>
            <w:r>
              <w:rPr>
                <w:sz w:val="20"/>
                <w:szCs w:val="20"/>
              </w:rPr>
              <w:t>. Organizations should:</w:t>
            </w:r>
          </w:p>
          <w:p w:rsidR="00BD1F3B" w:rsidRDefault="00BD1F3B" w:rsidP="001B6DBC">
            <w:pPr>
              <w:pStyle w:val="ListParagraph"/>
              <w:numPr>
                <w:ilvl w:val="0"/>
                <w:numId w:val="18"/>
              </w:numPr>
              <w:rPr>
                <w:sz w:val="20"/>
                <w:szCs w:val="20"/>
              </w:rPr>
            </w:pPr>
            <w:r>
              <w:rPr>
                <w:sz w:val="20"/>
                <w:szCs w:val="20"/>
              </w:rPr>
              <w:t xml:space="preserve">understand the facility’s or vessel’s external communication paths </w:t>
            </w:r>
          </w:p>
          <w:p w:rsidR="00BD1F3B" w:rsidRDefault="00BD1F3B" w:rsidP="001B6DBC">
            <w:pPr>
              <w:pStyle w:val="ListParagraph"/>
              <w:numPr>
                <w:ilvl w:val="0"/>
                <w:numId w:val="18"/>
              </w:numPr>
              <w:rPr>
                <w:sz w:val="20"/>
                <w:szCs w:val="20"/>
              </w:rPr>
            </w:pPr>
            <w:r>
              <w:rPr>
                <w:sz w:val="20"/>
                <w:szCs w:val="20"/>
              </w:rPr>
              <w:t>protect integrity of positioning equipment and other equipment that can be adversely impacted via external communication paths</w:t>
            </w:r>
          </w:p>
          <w:p w:rsidR="00BD1F3B" w:rsidRDefault="00BD1F3B" w:rsidP="001B6DBC">
            <w:pPr>
              <w:pStyle w:val="ListParagraph"/>
              <w:numPr>
                <w:ilvl w:val="0"/>
                <w:numId w:val="18"/>
              </w:numPr>
              <w:rPr>
                <w:sz w:val="20"/>
                <w:szCs w:val="20"/>
              </w:rPr>
            </w:pPr>
            <w:r>
              <w:rPr>
                <w:sz w:val="20"/>
                <w:szCs w:val="20"/>
              </w:rPr>
              <w:t>protect personal information</w:t>
            </w:r>
          </w:p>
          <w:p w:rsidR="00BD1F3B" w:rsidRDefault="00BD1F3B" w:rsidP="001B6DBC">
            <w:pPr>
              <w:pStyle w:val="ListParagraph"/>
              <w:numPr>
                <w:ilvl w:val="0"/>
                <w:numId w:val="18"/>
              </w:numPr>
              <w:rPr>
                <w:sz w:val="20"/>
                <w:szCs w:val="20"/>
              </w:rPr>
            </w:pPr>
            <w:r>
              <w:rPr>
                <w:sz w:val="20"/>
                <w:szCs w:val="20"/>
              </w:rPr>
              <w:t>implement redundant systems, where appropriate, to limit the risk of communications loss</w:t>
            </w:r>
          </w:p>
        </w:tc>
      </w:tr>
      <w:tr w:rsidR="00BD1F3B" w:rsidTr="00EF4726">
        <w:tc>
          <w:tcPr>
            <w:tcW w:w="22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D1F3B" w:rsidRDefault="00BD1F3B" w:rsidP="000A35D1">
            <w:pPr>
              <w:rPr>
                <w:b/>
                <w:bCs/>
                <w:sz w:val="20"/>
                <w:szCs w:val="20"/>
              </w:rPr>
            </w:pPr>
            <w:r>
              <w:rPr>
                <w:b/>
                <w:bCs/>
                <w:sz w:val="20"/>
                <w:szCs w:val="20"/>
              </w:rPr>
              <w:t>10: Maintain Regulatory Compliance/Compliance with Regulatory Audits &amp; Inspection Requirements</w:t>
            </w:r>
          </w:p>
        </w:tc>
        <w:tc>
          <w:tcPr>
            <w:tcW w:w="71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D1F3B" w:rsidRDefault="00BD1F3B" w:rsidP="000A35D1">
            <w:pPr>
              <w:rPr>
                <w:sz w:val="20"/>
                <w:szCs w:val="20"/>
              </w:rPr>
            </w:pPr>
            <w:r>
              <w:rPr>
                <w:sz w:val="20"/>
                <w:szCs w:val="20"/>
              </w:rPr>
              <w:t>Ensuring compliance with regulations that would impact ability of operations to proceed</w:t>
            </w:r>
            <w:r w:rsidR="0096718C">
              <w:rPr>
                <w:sz w:val="20"/>
                <w:szCs w:val="20"/>
              </w:rPr>
              <w:t xml:space="preserve">. </w:t>
            </w:r>
            <w:r>
              <w:rPr>
                <w:sz w:val="20"/>
                <w:szCs w:val="20"/>
              </w:rPr>
              <w:t xml:space="preserve">Sustaining acceptable levels of operational capabilities through: </w:t>
            </w:r>
            <w:r>
              <w:rPr>
                <w:rFonts w:eastAsia="Times New Roman" w:cs="Times New Roman"/>
                <w:bCs/>
                <w:color w:val="000000"/>
                <w:sz w:val="20"/>
                <w:szCs w:val="20"/>
              </w:rPr>
              <w:t xml:space="preserve">Business Environment, Governance, Risk Management Strategy, Awareness and Training, Information Protection Processes and Procedures, Maintenance, </w:t>
            </w:r>
            <w:r w:rsidR="00696559">
              <w:rPr>
                <w:rFonts w:eastAsia="Times New Roman" w:cs="Times New Roman"/>
                <w:bCs/>
                <w:color w:val="000000"/>
                <w:sz w:val="20"/>
                <w:szCs w:val="20"/>
              </w:rPr>
              <w:t xml:space="preserve">and </w:t>
            </w:r>
            <w:r>
              <w:rPr>
                <w:rFonts w:eastAsia="Times New Roman" w:cs="Times New Roman"/>
                <w:bCs/>
                <w:color w:val="000000"/>
                <w:sz w:val="20"/>
                <w:szCs w:val="20"/>
              </w:rPr>
              <w:t>Security Continuous Monitoring</w:t>
            </w:r>
            <w:r>
              <w:rPr>
                <w:sz w:val="20"/>
                <w:szCs w:val="20"/>
              </w:rPr>
              <w:t>. Organizations should:</w:t>
            </w:r>
          </w:p>
          <w:p w:rsidR="00BD1F3B" w:rsidRDefault="00BD1F3B" w:rsidP="001B6DBC">
            <w:pPr>
              <w:pStyle w:val="ListParagraph"/>
              <w:numPr>
                <w:ilvl w:val="0"/>
                <w:numId w:val="18"/>
              </w:numPr>
              <w:rPr>
                <w:sz w:val="20"/>
                <w:szCs w:val="20"/>
              </w:rPr>
            </w:pPr>
            <w:r>
              <w:rPr>
                <w:sz w:val="20"/>
                <w:szCs w:val="20"/>
              </w:rPr>
              <w:t>track regulatory activity and assess impacts to operations</w:t>
            </w:r>
          </w:p>
          <w:p w:rsidR="00BD1F3B" w:rsidRDefault="00BD1F3B" w:rsidP="001B6DBC">
            <w:pPr>
              <w:pStyle w:val="ListParagraph"/>
              <w:numPr>
                <w:ilvl w:val="0"/>
                <w:numId w:val="18"/>
              </w:numPr>
              <w:rPr>
                <w:sz w:val="20"/>
                <w:szCs w:val="20"/>
              </w:rPr>
            </w:pPr>
            <w:r>
              <w:rPr>
                <w:sz w:val="20"/>
                <w:szCs w:val="20"/>
              </w:rPr>
              <w:t>incorporate activities to address regulation changes into strategic plans, policies, processes, and procedures as well as facility and organizational management systems</w:t>
            </w:r>
          </w:p>
          <w:p w:rsidR="00BD1F3B" w:rsidRDefault="00BD1F3B" w:rsidP="001B6DBC">
            <w:pPr>
              <w:pStyle w:val="ListParagraph"/>
              <w:numPr>
                <w:ilvl w:val="0"/>
                <w:numId w:val="18"/>
              </w:numPr>
              <w:rPr>
                <w:sz w:val="20"/>
                <w:szCs w:val="20"/>
              </w:rPr>
            </w:pPr>
            <w:r>
              <w:rPr>
                <w:sz w:val="20"/>
                <w:szCs w:val="20"/>
              </w:rPr>
              <w:t>develop on-going relationships with regulators</w:t>
            </w:r>
          </w:p>
          <w:p w:rsidR="00BD1F3B" w:rsidRDefault="00BD1F3B" w:rsidP="001B6DBC">
            <w:pPr>
              <w:pStyle w:val="ListParagraph"/>
              <w:numPr>
                <w:ilvl w:val="0"/>
                <w:numId w:val="18"/>
              </w:numPr>
              <w:rPr>
                <w:sz w:val="20"/>
                <w:szCs w:val="20"/>
              </w:rPr>
            </w:pPr>
            <w:r>
              <w:rPr>
                <w:sz w:val="20"/>
                <w:szCs w:val="20"/>
              </w:rPr>
              <w:t>ensure foundational “cyber hygiene” activities are addressed as part of the overall risk management program</w:t>
            </w:r>
          </w:p>
          <w:p w:rsidR="00BD1F3B" w:rsidRDefault="00BD1F3B" w:rsidP="001B6DBC">
            <w:pPr>
              <w:pStyle w:val="ListParagraph"/>
              <w:numPr>
                <w:ilvl w:val="0"/>
                <w:numId w:val="18"/>
              </w:numPr>
              <w:rPr>
                <w:sz w:val="20"/>
                <w:szCs w:val="20"/>
              </w:rPr>
            </w:pPr>
            <w:r>
              <w:rPr>
                <w:sz w:val="20"/>
                <w:szCs w:val="20"/>
              </w:rPr>
              <w:t>contribute to industry standards and best practices</w:t>
            </w:r>
          </w:p>
        </w:tc>
      </w:tr>
      <w:tr w:rsidR="00BD1F3B" w:rsidTr="00EF4726">
        <w:tc>
          <w:tcPr>
            <w:tcW w:w="224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hideMark/>
          </w:tcPr>
          <w:p w:rsidR="00BD1F3B" w:rsidRDefault="00BD1F3B" w:rsidP="000A35D1">
            <w:pPr>
              <w:rPr>
                <w:b/>
                <w:bCs/>
                <w:sz w:val="20"/>
                <w:szCs w:val="20"/>
              </w:rPr>
            </w:pPr>
            <w:r>
              <w:rPr>
                <w:b/>
                <w:bCs/>
                <w:sz w:val="20"/>
                <w:szCs w:val="20"/>
              </w:rPr>
              <w:t>11: Maintain Third Party Integration</w:t>
            </w:r>
          </w:p>
        </w:tc>
        <w:tc>
          <w:tcPr>
            <w:tcW w:w="71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hideMark/>
          </w:tcPr>
          <w:p w:rsidR="00BD1F3B" w:rsidRDefault="00BD1F3B" w:rsidP="000A35D1">
            <w:pPr>
              <w:rPr>
                <w:sz w:val="20"/>
                <w:szCs w:val="20"/>
              </w:rPr>
            </w:pPr>
            <w:r>
              <w:rPr>
                <w:sz w:val="20"/>
                <w:szCs w:val="20"/>
              </w:rPr>
              <w:t xml:space="preserve">Protecting the supply chain and operating seamlessly in a multi-party environment, through:  </w:t>
            </w:r>
            <w:r>
              <w:rPr>
                <w:rFonts w:eastAsia="Times New Roman" w:cs="Times New Roman"/>
                <w:bCs/>
                <w:color w:val="000000"/>
                <w:sz w:val="20"/>
                <w:szCs w:val="20"/>
              </w:rPr>
              <w:t xml:space="preserve">Asset Management, Business Environment, Governance, Risk Assessment, Access Control, </w:t>
            </w:r>
            <w:r w:rsidR="00696559">
              <w:rPr>
                <w:rFonts w:eastAsia="Times New Roman" w:cs="Times New Roman"/>
                <w:bCs/>
                <w:color w:val="000000"/>
                <w:sz w:val="20"/>
                <w:szCs w:val="20"/>
              </w:rPr>
              <w:t xml:space="preserve">and </w:t>
            </w:r>
            <w:r>
              <w:rPr>
                <w:rFonts w:eastAsia="Times New Roman" w:cs="Times New Roman"/>
                <w:bCs/>
                <w:color w:val="000000"/>
                <w:sz w:val="20"/>
                <w:szCs w:val="20"/>
              </w:rPr>
              <w:t>Awareness and Training.</w:t>
            </w:r>
            <w:r>
              <w:rPr>
                <w:sz w:val="20"/>
                <w:szCs w:val="20"/>
              </w:rPr>
              <w:t xml:space="preserve"> Organizations should:</w:t>
            </w:r>
          </w:p>
          <w:p w:rsidR="00BD1F3B" w:rsidRDefault="00BD1F3B" w:rsidP="001B6DBC">
            <w:pPr>
              <w:pStyle w:val="ListParagraph"/>
              <w:numPr>
                <w:ilvl w:val="0"/>
                <w:numId w:val="18"/>
              </w:numPr>
              <w:rPr>
                <w:sz w:val="20"/>
                <w:szCs w:val="20"/>
              </w:rPr>
            </w:pPr>
            <w:r>
              <w:rPr>
                <w:sz w:val="20"/>
                <w:szCs w:val="20"/>
              </w:rPr>
              <w:t>manage relationships with suppliers, vendors, contractors, consultants, and other entities that support operational and business activities</w:t>
            </w:r>
          </w:p>
          <w:p w:rsidR="00BD1F3B" w:rsidRDefault="00BD1F3B" w:rsidP="001B6DBC">
            <w:pPr>
              <w:pStyle w:val="ListParagraph"/>
              <w:numPr>
                <w:ilvl w:val="0"/>
                <w:numId w:val="18"/>
              </w:numPr>
              <w:rPr>
                <w:sz w:val="20"/>
                <w:szCs w:val="20"/>
              </w:rPr>
            </w:pPr>
            <w:r>
              <w:rPr>
                <w:sz w:val="20"/>
                <w:szCs w:val="20"/>
              </w:rPr>
              <w:t>communicate requirements and assess their implementation throughout the supply chain</w:t>
            </w:r>
          </w:p>
          <w:p w:rsidR="00BD1F3B" w:rsidRDefault="00BD1F3B" w:rsidP="001B6DBC">
            <w:pPr>
              <w:pStyle w:val="ListParagraph"/>
              <w:numPr>
                <w:ilvl w:val="0"/>
                <w:numId w:val="18"/>
              </w:numPr>
              <w:rPr>
                <w:sz w:val="20"/>
                <w:szCs w:val="20"/>
              </w:rPr>
            </w:pPr>
            <w:r>
              <w:rPr>
                <w:sz w:val="20"/>
                <w:szCs w:val="20"/>
              </w:rPr>
              <w:t>understand the interplay between personnel from all entities involved in operations</w:t>
            </w:r>
          </w:p>
        </w:tc>
      </w:tr>
      <w:tr w:rsidR="00BD1F3B" w:rsidTr="00EF4726">
        <w:trPr>
          <w:cantSplit/>
        </w:trPr>
        <w:tc>
          <w:tcPr>
            <w:tcW w:w="22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D1F3B" w:rsidRDefault="00BD1F3B" w:rsidP="000A35D1">
            <w:pPr>
              <w:rPr>
                <w:b/>
                <w:bCs/>
                <w:sz w:val="20"/>
                <w:szCs w:val="20"/>
              </w:rPr>
            </w:pPr>
            <w:r>
              <w:rPr>
                <w:b/>
                <w:bCs/>
                <w:sz w:val="20"/>
                <w:szCs w:val="20"/>
              </w:rPr>
              <w:lastRenderedPageBreak/>
              <w:t>12: Maintain Logistics</w:t>
            </w:r>
          </w:p>
        </w:tc>
        <w:tc>
          <w:tcPr>
            <w:tcW w:w="71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D1F3B" w:rsidRDefault="00BD1F3B" w:rsidP="000A35D1">
            <w:pPr>
              <w:rPr>
                <w:sz w:val="20"/>
                <w:szCs w:val="20"/>
              </w:rPr>
            </w:pPr>
            <w:r>
              <w:rPr>
                <w:sz w:val="20"/>
                <w:szCs w:val="20"/>
              </w:rPr>
              <w:t xml:space="preserve">Managing the movement of personnel, equipment, and supplies that sustain operations, through:  </w:t>
            </w:r>
            <w:r>
              <w:rPr>
                <w:rFonts w:eastAsia="Times New Roman" w:cs="Times New Roman"/>
                <w:bCs/>
                <w:color w:val="000000"/>
                <w:sz w:val="20"/>
                <w:szCs w:val="20"/>
              </w:rPr>
              <w:t xml:space="preserve">Asset Management, Business Environment, Risk Assessment, Risk Management Strategy, </w:t>
            </w:r>
            <w:r w:rsidR="00696559">
              <w:rPr>
                <w:rFonts w:eastAsia="Times New Roman" w:cs="Times New Roman"/>
                <w:bCs/>
                <w:color w:val="000000"/>
                <w:sz w:val="20"/>
                <w:szCs w:val="20"/>
              </w:rPr>
              <w:t xml:space="preserve">and </w:t>
            </w:r>
            <w:r>
              <w:rPr>
                <w:rFonts w:eastAsia="Times New Roman" w:cs="Times New Roman"/>
                <w:bCs/>
                <w:color w:val="000000"/>
                <w:sz w:val="20"/>
                <w:szCs w:val="20"/>
              </w:rPr>
              <w:t>Data Security.</w:t>
            </w:r>
            <w:r>
              <w:rPr>
                <w:sz w:val="20"/>
                <w:szCs w:val="20"/>
              </w:rPr>
              <w:t xml:space="preserve"> Organizations should:</w:t>
            </w:r>
          </w:p>
          <w:p w:rsidR="00BD1F3B" w:rsidRDefault="00BD1F3B" w:rsidP="001B6DBC">
            <w:pPr>
              <w:pStyle w:val="ListParagraph"/>
              <w:numPr>
                <w:ilvl w:val="0"/>
                <w:numId w:val="18"/>
              </w:numPr>
              <w:rPr>
                <w:sz w:val="20"/>
                <w:szCs w:val="20"/>
              </w:rPr>
            </w:pPr>
            <w:r>
              <w:rPr>
                <w:sz w:val="20"/>
                <w:szCs w:val="20"/>
              </w:rPr>
              <w:t>know which personnel should be where and when, and whether personnel are at the proper location as expected (e.g., the right person is on the right facility or vessel at the right time)</w:t>
            </w:r>
          </w:p>
          <w:p w:rsidR="00BD1F3B" w:rsidRDefault="00BD1F3B" w:rsidP="001B6DBC">
            <w:pPr>
              <w:pStyle w:val="ListParagraph"/>
              <w:numPr>
                <w:ilvl w:val="0"/>
                <w:numId w:val="18"/>
              </w:numPr>
              <w:rPr>
                <w:sz w:val="20"/>
                <w:szCs w:val="20"/>
              </w:rPr>
            </w:pPr>
            <w:r>
              <w:rPr>
                <w:sz w:val="20"/>
                <w:szCs w:val="20"/>
              </w:rPr>
              <w:t>know which transportation modalities are in operation and where they are located (e.g., boats, helicopters)</w:t>
            </w:r>
          </w:p>
          <w:p w:rsidR="00BD1F3B" w:rsidRDefault="00BD1F3B" w:rsidP="001B6DBC">
            <w:pPr>
              <w:pStyle w:val="ListParagraph"/>
              <w:numPr>
                <w:ilvl w:val="0"/>
                <w:numId w:val="18"/>
              </w:numPr>
              <w:rPr>
                <w:sz w:val="20"/>
                <w:szCs w:val="20"/>
              </w:rPr>
            </w:pPr>
            <w:r>
              <w:rPr>
                <w:sz w:val="20"/>
                <w:szCs w:val="20"/>
              </w:rPr>
              <w:t>protect the physical security of personnel, equipment, and supplies from the point of origin to destination</w:t>
            </w:r>
          </w:p>
          <w:p w:rsidR="00BD1F3B" w:rsidRDefault="00BD1F3B" w:rsidP="001B6DBC">
            <w:pPr>
              <w:pStyle w:val="ListParagraph"/>
              <w:numPr>
                <w:ilvl w:val="0"/>
                <w:numId w:val="18"/>
              </w:numPr>
              <w:rPr>
                <w:sz w:val="20"/>
                <w:szCs w:val="20"/>
              </w:rPr>
            </w:pPr>
            <w:r>
              <w:rPr>
                <w:sz w:val="20"/>
                <w:szCs w:val="20"/>
              </w:rPr>
              <w:t>ensure supplies that support operations are available when needed (e.g., personnel supplies, such as food, and operational supplies, such as spare parts and back up equipment)</w:t>
            </w:r>
          </w:p>
        </w:tc>
      </w:tr>
    </w:tbl>
    <w:p w:rsidR="00F46B7D" w:rsidRDefault="00F46B7D" w:rsidP="00BD1F3B"/>
    <w:p w:rsidR="00EC2AE1" w:rsidRDefault="00EC2AE1" w:rsidP="001B6DBC">
      <w:pPr>
        <w:pStyle w:val="Heading2"/>
        <w:numPr>
          <w:ilvl w:val="1"/>
          <w:numId w:val="3"/>
        </w:numPr>
        <w:ind w:left="540" w:hanging="540"/>
        <w:rPr>
          <w:b/>
        </w:rPr>
        <w:sectPr w:rsidR="00EC2AE1" w:rsidSect="001A5217">
          <w:pgSz w:w="12240" w:h="15840"/>
          <w:pgMar w:top="1440" w:right="1440" w:bottom="1440" w:left="1440" w:header="720" w:footer="720" w:gutter="0"/>
          <w:cols w:space="720"/>
          <w:docGrid w:linePitch="360"/>
        </w:sectPr>
      </w:pPr>
      <w:bookmarkStart w:id="65" w:name="_Summary_of_Offshore"/>
      <w:bookmarkEnd w:id="65"/>
    </w:p>
    <w:p w:rsidR="0017233C" w:rsidRPr="00A85C4B" w:rsidRDefault="0017233C" w:rsidP="001B6DBC">
      <w:pPr>
        <w:pStyle w:val="Heading2"/>
        <w:numPr>
          <w:ilvl w:val="1"/>
          <w:numId w:val="3"/>
        </w:numPr>
        <w:ind w:left="540" w:hanging="540"/>
        <w:rPr>
          <w:b/>
        </w:rPr>
      </w:pPr>
      <w:bookmarkStart w:id="66" w:name="_Toc502846404"/>
      <w:r w:rsidRPr="00A85C4B">
        <w:rPr>
          <w:b/>
        </w:rPr>
        <w:lastRenderedPageBreak/>
        <w:t>Summary of</w:t>
      </w:r>
      <w:r w:rsidR="00011E7E">
        <w:rPr>
          <w:b/>
        </w:rPr>
        <w:t xml:space="preserve"> Offshore Operations</w:t>
      </w:r>
      <w:r w:rsidRPr="00A85C4B">
        <w:rPr>
          <w:b/>
        </w:rPr>
        <w:t xml:space="preserve"> </w:t>
      </w:r>
      <w:r>
        <w:rPr>
          <w:b/>
        </w:rPr>
        <w:t>Priority Subcategories</w:t>
      </w:r>
      <w:bookmarkEnd w:id="66"/>
    </w:p>
    <w:p w:rsidR="0017233C" w:rsidRDefault="00EC2AE1" w:rsidP="0017233C">
      <w:r w:rsidRPr="00FF2D19">
        <w:t xml:space="preserve">Organizations should strive to conduct activities in support of all relevant Subcategories in the </w:t>
      </w:r>
      <w:proofErr w:type="spellStart"/>
      <w:r w:rsidRPr="00FF2D19">
        <w:t>Cybersecurity</w:t>
      </w:r>
      <w:proofErr w:type="spellEnd"/>
      <w:r w:rsidRPr="00FF2D19">
        <w:t xml:space="preserve"> Framework. </w:t>
      </w:r>
      <w:r w:rsidR="00A959BE">
        <w:t>The</w:t>
      </w:r>
      <w:r w:rsidRPr="00FF2D19">
        <w:t xml:space="preserve"> </w:t>
      </w:r>
      <w:r>
        <w:t>Offshore Operations</w:t>
      </w:r>
      <w:r w:rsidRPr="00FF2D19">
        <w:t xml:space="preserve"> CFP recognizes that expectation and further specifies a subset of </w:t>
      </w:r>
      <w:proofErr w:type="spellStart"/>
      <w:r w:rsidRPr="00FF2D19">
        <w:t>Cybersecurity</w:t>
      </w:r>
      <w:proofErr w:type="spellEnd"/>
      <w:r w:rsidRPr="00FF2D19">
        <w:t xml:space="preserve"> Framework Subcategories to help each organization prioritize implementation of any Subcategories they are not yet addressing. Organizations that have already addressed all relevant</w:t>
      </w:r>
      <w:r>
        <w:t xml:space="preserve"> Subcategories may choose to incorporate this Offshore Operations CFP as input into future prioritization and improvement activities. Subcategory selections are included for each of the </w:t>
      </w:r>
      <w:r w:rsidR="00A959BE">
        <w:t>twelve</w:t>
      </w:r>
      <w:r>
        <w:t xml:space="preserve"> Mission Objectives</w:t>
      </w:r>
      <w:r w:rsidDel="005F52AE">
        <w:t xml:space="preserve"> </w:t>
      </w:r>
      <w:r>
        <w:t xml:space="preserve">required to conduct </w:t>
      </w:r>
      <w:r w:rsidR="00A959BE">
        <w:t>Offshore O</w:t>
      </w:r>
      <w:r>
        <w:t>perations in a more secure manner</w:t>
      </w:r>
      <w:r w:rsidR="0017233C">
        <w:t>.</w:t>
      </w:r>
    </w:p>
    <w:p w:rsidR="00617D77" w:rsidRPr="00A27006" w:rsidRDefault="00724413" w:rsidP="00617D77">
      <w:pPr>
        <w:pStyle w:val="Caption"/>
        <w:rPr>
          <w:b/>
        </w:rPr>
      </w:pPr>
      <w:bookmarkStart w:id="67" w:name="_Toc503256560"/>
      <w:proofErr w:type="gramStart"/>
      <w:r>
        <w:t xml:space="preserve">Table </w:t>
      </w:r>
      <w:r w:rsidR="00765FDF">
        <w:fldChar w:fldCharType="begin"/>
      </w:r>
      <w:r w:rsidR="008C7D4A">
        <w:instrText xml:space="preserve"> STYLEREF 1 \s </w:instrText>
      </w:r>
      <w:r w:rsidR="00765FDF">
        <w:fldChar w:fldCharType="separate"/>
      </w:r>
      <w:r w:rsidR="002B6B98">
        <w:rPr>
          <w:noProof/>
        </w:rPr>
        <w:t>6</w:t>
      </w:r>
      <w:r w:rsidR="00765FDF">
        <w:rPr>
          <w:noProof/>
        </w:rPr>
        <w:fldChar w:fldCharType="end"/>
      </w:r>
      <w:r>
        <w:noBreakHyphen/>
        <w:t>4.</w:t>
      </w:r>
      <w:proofErr w:type="gramEnd"/>
      <w:r>
        <w:t xml:space="preserve"> Summary of Offshore Operations Subcategory Priorities by Mission Objective</w:t>
      </w:r>
      <w:bookmarkEnd w:id="67"/>
      <w:r w:rsidR="00617D77" w:rsidRPr="00617D77">
        <w:rPr>
          <w:b/>
        </w:rPr>
        <w:t xml:space="preserve"> </w:t>
      </w:r>
    </w:p>
    <w:tbl>
      <w:tblPr>
        <w:tblW w:w="129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1021"/>
        <w:gridCol w:w="1814"/>
        <w:gridCol w:w="1960"/>
        <w:gridCol w:w="678"/>
        <w:gridCol w:w="679"/>
        <w:gridCol w:w="679"/>
        <w:gridCol w:w="679"/>
        <w:gridCol w:w="678"/>
        <w:gridCol w:w="679"/>
        <w:gridCol w:w="679"/>
        <w:gridCol w:w="679"/>
        <w:gridCol w:w="678"/>
        <w:gridCol w:w="679"/>
        <w:gridCol w:w="679"/>
        <w:gridCol w:w="679"/>
      </w:tblGrid>
      <w:tr w:rsidR="00617D77" w:rsidRPr="00A45036" w:rsidTr="00CB0381">
        <w:trPr>
          <w:trHeight w:val="315"/>
          <w:tblHeader/>
        </w:trPr>
        <w:tc>
          <w:tcPr>
            <w:tcW w:w="1021" w:type="dxa"/>
            <w:vMerge w:val="restart"/>
            <w:shd w:val="clear" w:color="000000" w:fill="002060"/>
            <w:vAlign w:val="center"/>
            <w:hideMark/>
          </w:tcPr>
          <w:p w:rsidR="00617D77" w:rsidRPr="00A45036" w:rsidRDefault="00617D77" w:rsidP="00CB0381">
            <w:pPr>
              <w:spacing w:after="0" w:line="240" w:lineRule="auto"/>
              <w:jc w:val="center"/>
              <w:rPr>
                <w:rFonts w:eastAsia="Times New Roman" w:cs="Times New Roman"/>
                <w:b/>
                <w:bCs/>
                <w:color w:val="FFFFFF"/>
                <w:sz w:val="20"/>
                <w:szCs w:val="20"/>
              </w:rPr>
            </w:pPr>
            <w:r w:rsidRPr="00A45036">
              <w:rPr>
                <w:rFonts w:eastAsia="Times New Roman" w:cs="Times New Roman"/>
                <w:b/>
                <w:bCs/>
                <w:color w:val="FFFFFF"/>
                <w:sz w:val="20"/>
                <w:szCs w:val="20"/>
              </w:rPr>
              <w:t>Function</w:t>
            </w:r>
          </w:p>
        </w:tc>
        <w:tc>
          <w:tcPr>
            <w:tcW w:w="1814" w:type="dxa"/>
            <w:vMerge w:val="restart"/>
            <w:shd w:val="clear" w:color="000000" w:fill="002060"/>
            <w:vAlign w:val="center"/>
            <w:hideMark/>
          </w:tcPr>
          <w:p w:rsidR="00617D77" w:rsidRPr="00A45036" w:rsidRDefault="00617D77" w:rsidP="00CB0381">
            <w:pPr>
              <w:spacing w:after="0" w:line="240" w:lineRule="auto"/>
              <w:jc w:val="center"/>
              <w:rPr>
                <w:rFonts w:eastAsia="Times New Roman" w:cs="Times New Roman"/>
                <w:b/>
                <w:bCs/>
                <w:color w:val="FFFFFF"/>
                <w:sz w:val="20"/>
                <w:szCs w:val="20"/>
              </w:rPr>
            </w:pPr>
            <w:r w:rsidRPr="00A45036">
              <w:rPr>
                <w:rFonts w:eastAsia="Times New Roman" w:cs="Times New Roman"/>
                <w:b/>
                <w:bCs/>
                <w:color w:val="FFFFFF"/>
                <w:sz w:val="20"/>
                <w:szCs w:val="20"/>
              </w:rPr>
              <w:t>Category</w:t>
            </w:r>
          </w:p>
        </w:tc>
        <w:tc>
          <w:tcPr>
            <w:tcW w:w="1960" w:type="dxa"/>
            <w:vMerge w:val="restart"/>
            <w:shd w:val="clear" w:color="000000" w:fill="002060"/>
            <w:vAlign w:val="center"/>
            <w:hideMark/>
          </w:tcPr>
          <w:p w:rsidR="00617D77" w:rsidRPr="00A45036" w:rsidRDefault="00617D77" w:rsidP="00CB0381">
            <w:pPr>
              <w:spacing w:after="0" w:line="240" w:lineRule="auto"/>
              <w:jc w:val="center"/>
              <w:rPr>
                <w:rFonts w:eastAsia="Times New Roman" w:cs="Times New Roman"/>
                <w:b/>
                <w:bCs/>
                <w:color w:val="FFFFFF"/>
                <w:sz w:val="20"/>
                <w:szCs w:val="20"/>
              </w:rPr>
            </w:pPr>
            <w:r w:rsidRPr="00A45036">
              <w:rPr>
                <w:rFonts w:eastAsia="Times New Roman" w:cs="Times New Roman"/>
                <w:b/>
                <w:bCs/>
                <w:color w:val="FFFFFF"/>
                <w:sz w:val="20"/>
                <w:szCs w:val="20"/>
              </w:rPr>
              <w:t>Subcategory</w:t>
            </w:r>
          </w:p>
        </w:tc>
        <w:tc>
          <w:tcPr>
            <w:tcW w:w="8145" w:type="dxa"/>
            <w:gridSpan w:val="12"/>
            <w:shd w:val="clear" w:color="000000" w:fill="002060"/>
            <w:vAlign w:val="center"/>
            <w:hideMark/>
          </w:tcPr>
          <w:p w:rsidR="00617D77" w:rsidRPr="006C3825" w:rsidRDefault="00617D77" w:rsidP="00CB0381">
            <w:pPr>
              <w:spacing w:after="0" w:line="240" w:lineRule="auto"/>
              <w:jc w:val="center"/>
              <w:rPr>
                <w:rFonts w:eastAsia="Times New Roman" w:cs="Times New Roman"/>
                <w:b/>
                <w:bCs/>
                <w:color w:val="FFFFFF" w:themeColor="background1"/>
                <w:sz w:val="20"/>
                <w:szCs w:val="20"/>
              </w:rPr>
            </w:pPr>
            <w:r w:rsidRPr="00A45036">
              <w:rPr>
                <w:rFonts w:eastAsia="Times New Roman" w:cs="Times New Roman"/>
                <w:b/>
                <w:bCs/>
                <w:color w:val="FFFFFF" w:themeColor="background1"/>
                <w:sz w:val="20"/>
                <w:szCs w:val="20"/>
              </w:rPr>
              <w:t>Mission Objectives</w:t>
            </w:r>
          </w:p>
          <w:p w:rsidR="00617D77" w:rsidRDefault="00617D77" w:rsidP="00CB0381">
            <w:pPr>
              <w:spacing w:after="0" w:line="240" w:lineRule="auto"/>
              <w:jc w:val="center"/>
              <w:rPr>
                <w:rFonts w:eastAsia="Times New Roman" w:cs="Times New Roman"/>
                <w:b/>
                <w:bCs/>
                <w:color w:val="FFFFFF" w:themeColor="background1"/>
                <w:sz w:val="20"/>
                <w:szCs w:val="20"/>
              </w:rPr>
            </w:pPr>
            <w:r w:rsidRPr="00A45036">
              <w:rPr>
                <w:rFonts w:ascii="Wingdings" w:eastAsia="Times New Roman" w:hAnsi="Wingdings" w:cs="Times New Roman"/>
                <w:color w:val="FFFFFF" w:themeColor="background1"/>
                <w:sz w:val="16"/>
                <w:szCs w:val="16"/>
              </w:rPr>
              <w:t></w:t>
            </w:r>
            <w:r w:rsidRPr="00A45036">
              <w:rPr>
                <w:rFonts w:ascii="Wingdings" w:eastAsia="Times New Roman" w:hAnsi="Wingdings" w:cs="Times New Roman"/>
                <w:color w:val="FFFFFF" w:themeColor="background1"/>
                <w:sz w:val="16"/>
                <w:szCs w:val="16"/>
              </w:rPr>
              <w:t></w:t>
            </w:r>
            <w:r w:rsidRPr="00A45036">
              <w:rPr>
                <w:rFonts w:ascii="Wingdings" w:eastAsia="Times New Roman" w:hAnsi="Wingdings" w:cs="Times New Roman"/>
                <w:color w:val="FFFFFF" w:themeColor="background1"/>
                <w:sz w:val="16"/>
                <w:szCs w:val="16"/>
              </w:rPr>
              <w:t></w:t>
            </w:r>
            <w:r w:rsidRPr="006C3825">
              <w:rPr>
                <w:rFonts w:eastAsia="Times New Roman" w:cs="Times New Roman"/>
                <w:b/>
                <w:bCs/>
                <w:color w:val="FFFFFF" w:themeColor="background1"/>
                <w:sz w:val="20"/>
                <w:szCs w:val="20"/>
              </w:rPr>
              <w:t xml:space="preserve"> = High Priority, </w:t>
            </w:r>
            <w:r w:rsidRPr="00A45036">
              <w:rPr>
                <w:rFonts w:ascii="Wingdings" w:eastAsia="Times New Roman" w:hAnsi="Wingdings" w:cs="Times New Roman"/>
                <w:color w:val="FFFFFF" w:themeColor="background1"/>
                <w:sz w:val="16"/>
                <w:szCs w:val="16"/>
              </w:rPr>
              <w:t></w:t>
            </w:r>
            <w:r w:rsidRPr="00A45036">
              <w:rPr>
                <w:rFonts w:ascii="Wingdings" w:eastAsia="Times New Roman" w:hAnsi="Wingdings" w:cs="Times New Roman"/>
                <w:color w:val="FFFFFF" w:themeColor="background1"/>
                <w:sz w:val="16"/>
                <w:szCs w:val="16"/>
              </w:rPr>
              <w:t></w:t>
            </w:r>
            <w:r w:rsidRPr="006C3825">
              <w:rPr>
                <w:rFonts w:eastAsia="Times New Roman" w:cs="Times New Roman"/>
                <w:b/>
                <w:bCs/>
                <w:color w:val="FFFFFF" w:themeColor="background1"/>
                <w:sz w:val="20"/>
                <w:szCs w:val="20"/>
              </w:rPr>
              <w:t xml:space="preserve"> = </w:t>
            </w:r>
            <w:r>
              <w:rPr>
                <w:rFonts w:eastAsia="Times New Roman" w:cs="Times New Roman"/>
                <w:b/>
                <w:bCs/>
                <w:color w:val="FFFFFF" w:themeColor="background1"/>
                <w:sz w:val="20"/>
                <w:szCs w:val="20"/>
              </w:rPr>
              <w:t>Moderate</w:t>
            </w:r>
            <w:r w:rsidRPr="006C3825">
              <w:rPr>
                <w:rFonts w:eastAsia="Times New Roman" w:cs="Times New Roman"/>
                <w:b/>
                <w:bCs/>
                <w:color w:val="FFFFFF" w:themeColor="background1"/>
                <w:sz w:val="20"/>
                <w:szCs w:val="20"/>
              </w:rPr>
              <w:t xml:space="preserve"> Priority,</w:t>
            </w:r>
            <w:r w:rsidRPr="006C3825">
              <w:rPr>
                <w:rFonts w:eastAsia="Times New Roman" w:cs="Times New Roman"/>
                <w:b/>
                <w:bCs/>
                <w:color w:val="FFFFFF" w:themeColor="background1"/>
                <w:sz w:val="20"/>
                <w:szCs w:val="20"/>
              </w:rPr>
              <w:br/>
            </w:r>
            <w:r>
              <w:rPr>
                <w:rFonts w:ascii="Wingdings" w:eastAsia="Times New Roman" w:hAnsi="Wingdings" w:cs="Times New Roman"/>
                <w:color w:val="FFFFFF" w:themeColor="background1"/>
                <w:sz w:val="14"/>
                <w:szCs w:val="16"/>
              </w:rPr>
              <w:t></w:t>
            </w:r>
            <w:r w:rsidRPr="006C3825">
              <w:rPr>
                <w:rFonts w:eastAsia="Times New Roman" w:cs="Times New Roman"/>
                <w:b/>
                <w:bCs/>
                <w:color w:val="FFFFFF" w:themeColor="background1"/>
                <w:sz w:val="20"/>
                <w:szCs w:val="20"/>
              </w:rPr>
              <w:t xml:space="preserve"> = Other Implemented Subcategories</w:t>
            </w:r>
          </w:p>
          <w:p w:rsidR="00617D77" w:rsidRPr="00A45036" w:rsidRDefault="00617D77" w:rsidP="00CB0381">
            <w:pPr>
              <w:spacing w:after="0" w:line="240" w:lineRule="auto"/>
              <w:jc w:val="center"/>
              <w:rPr>
                <w:rFonts w:eastAsia="Times New Roman" w:cs="Times New Roman"/>
                <w:b/>
                <w:bCs/>
                <w:color w:val="FFFFFF" w:themeColor="background1"/>
                <w:sz w:val="20"/>
                <w:szCs w:val="20"/>
              </w:rPr>
            </w:pPr>
            <w:r w:rsidRPr="005F71BF">
              <w:rPr>
                <w:rFonts w:ascii="Wingdings" w:eastAsia="Times New Roman" w:hAnsi="Wingdings" w:cs="Times New Roman"/>
                <w:b/>
                <w:szCs w:val="16"/>
              </w:rPr>
              <w:sym w:font="Webdings" w:char="F072"/>
            </w:r>
            <w:r w:rsidRPr="006C3825">
              <w:rPr>
                <w:rFonts w:eastAsia="Times New Roman" w:cs="Times New Roman"/>
                <w:b/>
                <w:bCs/>
                <w:color w:val="FFFFFF" w:themeColor="background1"/>
                <w:sz w:val="20"/>
                <w:szCs w:val="20"/>
              </w:rPr>
              <w:t xml:space="preserve"> = Subcategories</w:t>
            </w:r>
            <w:r>
              <w:rPr>
                <w:rFonts w:eastAsia="Times New Roman" w:cs="Times New Roman"/>
                <w:b/>
                <w:bCs/>
                <w:color w:val="FFFFFF" w:themeColor="background1"/>
                <w:sz w:val="20"/>
                <w:szCs w:val="20"/>
              </w:rPr>
              <w:t xml:space="preserve"> to NOT Implement</w:t>
            </w:r>
          </w:p>
        </w:tc>
      </w:tr>
      <w:tr w:rsidR="00617D77" w:rsidRPr="00A45036" w:rsidTr="00CB0381">
        <w:trPr>
          <w:trHeight w:val="330"/>
          <w:tblHeader/>
        </w:trPr>
        <w:tc>
          <w:tcPr>
            <w:tcW w:w="1021" w:type="dxa"/>
            <w:vMerge/>
            <w:tcBorders>
              <w:bottom w:val="single" w:sz="8" w:space="0" w:color="auto"/>
            </w:tcBorders>
            <w:vAlign w:val="center"/>
            <w:hideMark/>
          </w:tcPr>
          <w:p w:rsidR="00617D77" w:rsidRPr="00A45036" w:rsidRDefault="00617D77" w:rsidP="00CB0381">
            <w:pPr>
              <w:spacing w:after="0" w:line="240" w:lineRule="auto"/>
              <w:rPr>
                <w:rFonts w:eastAsia="Times New Roman" w:cs="Times New Roman"/>
                <w:b/>
                <w:bCs/>
                <w:color w:val="FFFFFF"/>
                <w:sz w:val="20"/>
                <w:szCs w:val="20"/>
              </w:rPr>
            </w:pPr>
          </w:p>
        </w:tc>
        <w:tc>
          <w:tcPr>
            <w:tcW w:w="1814" w:type="dxa"/>
            <w:vMerge/>
            <w:vAlign w:val="center"/>
            <w:hideMark/>
          </w:tcPr>
          <w:p w:rsidR="00617D77" w:rsidRPr="00A45036" w:rsidRDefault="00617D77" w:rsidP="00CB0381">
            <w:pPr>
              <w:spacing w:after="0" w:line="240" w:lineRule="auto"/>
              <w:rPr>
                <w:rFonts w:eastAsia="Times New Roman" w:cs="Times New Roman"/>
                <w:b/>
                <w:bCs/>
                <w:color w:val="FFFFFF"/>
                <w:sz w:val="20"/>
                <w:szCs w:val="20"/>
              </w:rPr>
            </w:pPr>
          </w:p>
        </w:tc>
        <w:tc>
          <w:tcPr>
            <w:tcW w:w="1960" w:type="dxa"/>
            <w:vMerge/>
            <w:vAlign w:val="center"/>
            <w:hideMark/>
          </w:tcPr>
          <w:p w:rsidR="00617D77" w:rsidRPr="00A45036" w:rsidRDefault="00617D77" w:rsidP="00CB0381">
            <w:pPr>
              <w:spacing w:after="0" w:line="240" w:lineRule="auto"/>
              <w:rPr>
                <w:rFonts w:eastAsia="Times New Roman" w:cs="Times New Roman"/>
                <w:b/>
                <w:bCs/>
                <w:color w:val="FFFFFF"/>
                <w:sz w:val="20"/>
                <w:szCs w:val="20"/>
              </w:rPr>
            </w:pPr>
          </w:p>
        </w:tc>
        <w:tc>
          <w:tcPr>
            <w:tcW w:w="678" w:type="dxa"/>
            <w:shd w:val="clear" w:color="000000" w:fill="002060"/>
            <w:vAlign w:val="center"/>
            <w:hideMark/>
          </w:tcPr>
          <w:p w:rsidR="00617D77" w:rsidRPr="00A45036" w:rsidRDefault="00617D77" w:rsidP="00CB0381">
            <w:pPr>
              <w:spacing w:after="0" w:line="240" w:lineRule="auto"/>
              <w:jc w:val="center"/>
              <w:rPr>
                <w:rFonts w:eastAsia="Times New Roman" w:cs="Times New Roman"/>
                <w:b/>
                <w:bCs/>
                <w:color w:val="FFFFFF"/>
                <w:sz w:val="16"/>
                <w:szCs w:val="16"/>
              </w:rPr>
            </w:pPr>
            <w:r w:rsidRPr="00A45036">
              <w:rPr>
                <w:rFonts w:eastAsia="Times New Roman" w:cs="Times New Roman"/>
                <w:b/>
                <w:bCs/>
                <w:color w:val="FFFFFF"/>
                <w:sz w:val="16"/>
                <w:szCs w:val="16"/>
              </w:rPr>
              <w:t>1</w:t>
            </w:r>
          </w:p>
        </w:tc>
        <w:tc>
          <w:tcPr>
            <w:tcW w:w="679" w:type="dxa"/>
            <w:shd w:val="clear" w:color="000000" w:fill="002060"/>
            <w:vAlign w:val="center"/>
            <w:hideMark/>
          </w:tcPr>
          <w:p w:rsidR="00617D77" w:rsidRPr="00A45036" w:rsidRDefault="00617D77" w:rsidP="00CB0381">
            <w:pPr>
              <w:spacing w:after="0" w:line="240" w:lineRule="auto"/>
              <w:jc w:val="center"/>
              <w:rPr>
                <w:rFonts w:eastAsia="Times New Roman" w:cs="Times New Roman"/>
                <w:b/>
                <w:bCs/>
                <w:color w:val="FFFFFF"/>
                <w:sz w:val="16"/>
                <w:szCs w:val="16"/>
              </w:rPr>
            </w:pPr>
            <w:r w:rsidRPr="00A45036">
              <w:rPr>
                <w:rFonts w:eastAsia="Times New Roman" w:cs="Times New Roman"/>
                <w:b/>
                <w:bCs/>
                <w:color w:val="FFFFFF"/>
                <w:sz w:val="16"/>
                <w:szCs w:val="16"/>
              </w:rPr>
              <w:t>2</w:t>
            </w:r>
          </w:p>
        </w:tc>
        <w:tc>
          <w:tcPr>
            <w:tcW w:w="679" w:type="dxa"/>
            <w:shd w:val="clear" w:color="000000" w:fill="002060"/>
            <w:vAlign w:val="center"/>
            <w:hideMark/>
          </w:tcPr>
          <w:p w:rsidR="00617D77" w:rsidRPr="00A45036" w:rsidRDefault="00617D77" w:rsidP="00CB0381">
            <w:pPr>
              <w:spacing w:after="0" w:line="240" w:lineRule="auto"/>
              <w:jc w:val="center"/>
              <w:rPr>
                <w:rFonts w:eastAsia="Times New Roman" w:cs="Times New Roman"/>
                <w:b/>
                <w:bCs/>
                <w:color w:val="FFFFFF"/>
                <w:sz w:val="16"/>
                <w:szCs w:val="16"/>
              </w:rPr>
            </w:pPr>
            <w:r w:rsidRPr="00A45036">
              <w:rPr>
                <w:rFonts w:eastAsia="Times New Roman" w:cs="Times New Roman"/>
                <w:b/>
                <w:bCs/>
                <w:color w:val="FFFFFF"/>
                <w:sz w:val="16"/>
                <w:szCs w:val="16"/>
              </w:rPr>
              <w:t>3</w:t>
            </w:r>
          </w:p>
        </w:tc>
        <w:tc>
          <w:tcPr>
            <w:tcW w:w="679" w:type="dxa"/>
            <w:shd w:val="clear" w:color="000000" w:fill="002060"/>
            <w:vAlign w:val="center"/>
            <w:hideMark/>
          </w:tcPr>
          <w:p w:rsidR="00617D77" w:rsidRPr="00A45036" w:rsidRDefault="00617D77" w:rsidP="00CB0381">
            <w:pPr>
              <w:spacing w:after="0" w:line="240" w:lineRule="auto"/>
              <w:jc w:val="center"/>
              <w:rPr>
                <w:rFonts w:eastAsia="Times New Roman" w:cs="Times New Roman"/>
                <w:b/>
                <w:bCs/>
                <w:color w:val="FFFFFF"/>
                <w:sz w:val="16"/>
                <w:szCs w:val="16"/>
              </w:rPr>
            </w:pPr>
            <w:r w:rsidRPr="00A45036">
              <w:rPr>
                <w:rFonts w:eastAsia="Times New Roman" w:cs="Times New Roman"/>
                <w:b/>
                <w:bCs/>
                <w:color w:val="FFFFFF"/>
                <w:sz w:val="16"/>
                <w:szCs w:val="16"/>
              </w:rPr>
              <w:t>4</w:t>
            </w:r>
          </w:p>
        </w:tc>
        <w:tc>
          <w:tcPr>
            <w:tcW w:w="678" w:type="dxa"/>
            <w:shd w:val="clear" w:color="000000" w:fill="002060"/>
            <w:vAlign w:val="center"/>
            <w:hideMark/>
          </w:tcPr>
          <w:p w:rsidR="00617D77" w:rsidRPr="00A45036" w:rsidRDefault="00617D77" w:rsidP="00CB0381">
            <w:pPr>
              <w:spacing w:after="0" w:line="240" w:lineRule="auto"/>
              <w:jc w:val="center"/>
              <w:rPr>
                <w:rFonts w:eastAsia="Times New Roman" w:cs="Times New Roman"/>
                <w:b/>
                <w:bCs/>
                <w:color w:val="FFFFFF"/>
                <w:sz w:val="16"/>
                <w:szCs w:val="16"/>
              </w:rPr>
            </w:pPr>
            <w:r w:rsidRPr="00A45036">
              <w:rPr>
                <w:rFonts w:eastAsia="Times New Roman" w:cs="Times New Roman"/>
                <w:b/>
                <w:bCs/>
                <w:color w:val="FFFFFF"/>
                <w:sz w:val="16"/>
                <w:szCs w:val="16"/>
              </w:rPr>
              <w:t>5</w:t>
            </w:r>
          </w:p>
        </w:tc>
        <w:tc>
          <w:tcPr>
            <w:tcW w:w="679" w:type="dxa"/>
            <w:shd w:val="clear" w:color="000000" w:fill="002060"/>
            <w:vAlign w:val="center"/>
            <w:hideMark/>
          </w:tcPr>
          <w:p w:rsidR="00617D77" w:rsidRPr="00A45036" w:rsidRDefault="00617D77" w:rsidP="00CB0381">
            <w:pPr>
              <w:spacing w:after="0" w:line="240" w:lineRule="auto"/>
              <w:jc w:val="center"/>
              <w:rPr>
                <w:rFonts w:eastAsia="Times New Roman" w:cs="Times New Roman"/>
                <w:b/>
                <w:bCs/>
                <w:color w:val="FFFFFF"/>
                <w:sz w:val="16"/>
                <w:szCs w:val="16"/>
              </w:rPr>
            </w:pPr>
            <w:r w:rsidRPr="00A45036">
              <w:rPr>
                <w:rFonts w:eastAsia="Times New Roman" w:cs="Times New Roman"/>
                <w:b/>
                <w:bCs/>
                <w:color w:val="FFFFFF"/>
                <w:sz w:val="16"/>
                <w:szCs w:val="16"/>
              </w:rPr>
              <w:t>6</w:t>
            </w:r>
          </w:p>
        </w:tc>
        <w:tc>
          <w:tcPr>
            <w:tcW w:w="679" w:type="dxa"/>
            <w:shd w:val="clear" w:color="000000" w:fill="002060"/>
            <w:vAlign w:val="center"/>
            <w:hideMark/>
          </w:tcPr>
          <w:p w:rsidR="00617D77" w:rsidRPr="00A45036" w:rsidRDefault="00617D77" w:rsidP="00CB0381">
            <w:pPr>
              <w:spacing w:after="0" w:line="240" w:lineRule="auto"/>
              <w:jc w:val="center"/>
              <w:rPr>
                <w:rFonts w:eastAsia="Times New Roman" w:cs="Times New Roman"/>
                <w:b/>
                <w:bCs/>
                <w:color w:val="FFFFFF"/>
                <w:sz w:val="16"/>
                <w:szCs w:val="16"/>
              </w:rPr>
            </w:pPr>
            <w:r w:rsidRPr="00A45036">
              <w:rPr>
                <w:rFonts w:eastAsia="Times New Roman" w:cs="Times New Roman"/>
                <w:b/>
                <w:bCs/>
                <w:color w:val="FFFFFF"/>
                <w:sz w:val="16"/>
                <w:szCs w:val="16"/>
              </w:rPr>
              <w:t>7</w:t>
            </w:r>
          </w:p>
        </w:tc>
        <w:tc>
          <w:tcPr>
            <w:tcW w:w="679" w:type="dxa"/>
            <w:shd w:val="clear" w:color="000000" w:fill="002060"/>
            <w:vAlign w:val="center"/>
            <w:hideMark/>
          </w:tcPr>
          <w:p w:rsidR="00617D77" w:rsidRPr="00A45036" w:rsidRDefault="00617D77" w:rsidP="00CB0381">
            <w:pPr>
              <w:spacing w:after="0" w:line="240" w:lineRule="auto"/>
              <w:jc w:val="center"/>
              <w:rPr>
                <w:rFonts w:eastAsia="Times New Roman" w:cs="Times New Roman"/>
                <w:b/>
                <w:bCs/>
                <w:color w:val="FFFFFF"/>
                <w:sz w:val="16"/>
                <w:szCs w:val="16"/>
              </w:rPr>
            </w:pPr>
            <w:r w:rsidRPr="00A45036">
              <w:rPr>
                <w:rFonts w:eastAsia="Times New Roman" w:cs="Times New Roman"/>
                <w:b/>
                <w:bCs/>
                <w:color w:val="FFFFFF"/>
                <w:sz w:val="16"/>
                <w:szCs w:val="16"/>
              </w:rPr>
              <w:t>8</w:t>
            </w:r>
          </w:p>
        </w:tc>
        <w:tc>
          <w:tcPr>
            <w:tcW w:w="678" w:type="dxa"/>
            <w:shd w:val="clear" w:color="000000" w:fill="002060"/>
            <w:vAlign w:val="center"/>
          </w:tcPr>
          <w:p w:rsidR="00617D77" w:rsidRPr="00A45036" w:rsidRDefault="00617D77" w:rsidP="00CB0381">
            <w:pPr>
              <w:spacing w:after="0" w:line="240" w:lineRule="auto"/>
              <w:jc w:val="center"/>
              <w:rPr>
                <w:rFonts w:eastAsia="Times New Roman" w:cs="Times New Roman"/>
                <w:b/>
                <w:bCs/>
                <w:color w:val="FFFFFF"/>
                <w:sz w:val="16"/>
                <w:szCs w:val="16"/>
              </w:rPr>
            </w:pPr>
            <w:r>
              <w:rPr>
                <w:rFonts w:eastAsia="Times New Roman" w:cs="Times New Roman"/>
                <w:b/>
                <w:bCs/>
                <w:color w:val="FFFFFF"/>
                <w:sz w:val="16"/>
                <w:szCs w:val="16"/>
              </w:rPr>
              <w:t>9</w:t>
            </w:r>
          </w:p>
        </w:tc>
        <w:tc>
          <w:tcPr>
            <w:tcW w:w="679" w:type="dxa"/>
            <w:shd w:val="clear" w:color="000000" w:fill="002060"/>
            <w:vAlign w:val="center"/>
          </w:tcPr>
          <w:p w:rsidR="00617D77" w:rsidRPr="00A45036" w:rsidRDefault="00617D77" w:rsidP="00CB0381">
            <w:pPr>
              <w:spacing w:after="0" w:line="240" w:lineRule="auto"/>
              <w:jc w:val="center"/>
              <w:rPr>
                <w:rFonts w:eastAsia="Times New Roman" w:cs="Times New Roman"/>
                <w:b/>
                <w:bCs/>
                <w:color w:val="FFFFFF"/>
                <w:sz w:val="16"/>
                <w:szCs w:val="16"/>
              </w:rPr>
            </w:pPr>
            <w:r>
              <w:rPr>
                <w:rFonts w:eastAsia="Times New Roman" w:cs="Times New Roman"/>
                <w:b/>
                <w:bCs/>
                <w:color w:val="FFFFFF"/>
                <w:sz w:val="16"/>
                <w:szCs w:val="16"/>
              </w:rPr>
              <w:t>10</w:t>
            </w:r>
          </w:p>
        </w:tc>
        <w:tc>
          <w:tcPr>
            <w:tcW w:w="679" w:type="dxa"/>
            <w:shd w:val="clear" w:color="000000" w:fill="002060"/>
            <w:vAlign w:val="center"/>
          </w:tcPr>
          <w:p w:rsidR="00617D77" w:rsidRPr="00A45036" w:rsidRDefault="00617D77" w:rsidP="00CB0381">
            <w:pPr>
              <w:spacing w:after="0" w:line="240" w:lineRule="auto"/>
              <w:jc w:val="center"/>
              <w:rPr>
                <w:rFonts w:eastAsia="Times New Roman" w:cs="Times New Roman"/>
                <w:b/>
                <w:bCs/>
                <w:color w:val="FFFFFF"/>
                <w:sz w:val="16"/>
                <w:szCs w:val="16"/>
              </w:rPr>
            </w:pPr>
            <w:r>
              <w:rPr>
                <w:rFonts w:eastAsia="Times New Roman" w:cs="Times New Roman"/>
                <w:b/>
                <w:bCs/>
                <w:color w:val="FFFFFF"/>
                <w:sz w:val="16"/>
                <w:szCs w:val="16"/>
              </w:rPr>
              <w:t>11</w:t>
            </w:r>
          </w:p>
        </w:tc>
        <w:tc>
          <w:tcPr>
            <w:tcW w:w="679" w:type="dxa"/>
            <w:shd w:val="clear" w:color="000000" w:fill="002060"/>
            <w:vAlign w:val="center"/>
          </w:tcPr>
          <w:p w:rsidR="00617D77" w:rsidRPr="00A45036" w:rsidRDefault="00617D77" w:rsidP="00CB0381">
            <w:pPr>
              <w:spacing w:after="0" w:line="240" w:lineRule="auto"/>
              <w:jc w:val="center"/>
              <w:rPr>
                <w:rFonts w:eastAsia="Times New Roman" w:cs="Times New Roman"/>
                <w:b/>
                <w:bCs/>
                <w:color w:val="FFFFFF"/>
                <w:sz w:val="16"/>
                <w:szCs w:val="16"/>
              </w:rPr>
            </w:pPr>
            <w:r>
              <w:rPr>
                <w:rFonts w:eastAsia="Times New Roman" w:cs="Times New Roman"/>
                <w:b/>
                <w:bCs/>
                <w:color w:val="FFFFFF"/>
                <w:sz w:val="16"/>
                <w:szCs w:val="16"/>
              </w:rPr>
              <w:t>12</w:t>
            </w:r>
          </w:p>
        </w:tc>
      </w:tr>
      <w:tr w:rsidR="00617D77" w:rsidRPr="00A45036" w:rsidTr="00CB0381">
        <w:trPr>
          <w:trHeight w:val="525"/>
        </w:trPr>
        <w:tc>
          <w:tcPr>
            <w:tcW w:w="1021" w:type="dxa"/>
            <w:vMerge w:val="restart"/>
            <w:shd w:val="clear" w:color="3366FF" w:fill="0066FF"/>
            <w:vAlign w:val="center"/>
            <w:hideMark/>
          </w:tcPr>
          <w:p w:rsidR="00617D77" w:rsidRDefault="00617D77" w:rsidP="00CB0381">
            <w:pPr>
              <w:spacing w:after="0" w:line="240" w:lineRule="auto"/>
              <w:jc w:val="center"/>
              <w:rPr>
                <w:rFonts w:eastAsia="Times New Roman" w:cs="Times New Roman"/>
                <w:b/>
                <w:bCs/>
                <w:color w:val="FFFFFF"/>
                <w:sz w:val="20"/>
                <w:szCs w:val="20"/>
              </w:rPr>
            </w:pPr>
            <w:r w:rsidRPr="00A45036">
              <w:rPr>
                <w:rFonts w:eastAsia="Times New Roman" w:cs="Times New Roman"/>
                <w:b/>
                <w:bCs/>
                <w:color w:val="FFFFFF"/>
                <w:sz w:val="20"/>
                <w:szCs w:val="20"/>
              </w:rPr>
              <w:t>IDENTIFY</w:t>
            </w:r>
          </w:p>
          <w:p w:rsidR="00617D77" w:rsidRPr="00A45036" w:rsidRDefault="00617D77" w:rsidP="00CB0381">
            <w:pPr>
              <w:spacing w:after="0" w:line="240" w:lineRule="auto"/>
              <w:jc w:val="center"/>
              <w:rPr>
                <w:rFonts w:eastAsia="Times New Roman" w:cs="Times New Roman"/>
                <w:b/>
                <w:bCs/>
                <w:color w:val="FFFFFF"/>
                <w:sz w:val="20"/>
                <w:szCs w:val="20"/>
              </w:rPr>
            </w:pPr>
            <w:r w:rsidRPr="00A45036">
              <w:rPr>
                <w:rFonts w:eastAsia="Times New Roman" w:cs="Times New Roman"/>
                <w:b/>
                <w:bCs/>
                <w:color w:val="FFFFFF"/>
                <w:sz w:val="20"/>
                <w:szCs w:val="20"/>
              </w:rPr>
              <w:t>(ID)</w:t>
            </w:r>
          </w:p>
        </w:tc>
        <w:tc>
          <w:tcPr>
            <w:tcW w:w="1814" w:type="dxa"/>
            <w:vMerge w:val="restart"/>
            <w:shd w:val="clear" w:color="auto" w:fill="auto"/>
            <w:vAlign w:val="center"/>
            <w:hideMark/>
          </w:tcPr>
          <w:p w:rsidR="00617D77" w:rsidRPr="00A45036" w:rsidRDefault="00617D77" w:rsidP="00CB0381">
            <w:pPr>
              <w:spacing w:after="0" w:line="240" w:lineRule="auto"/>
              <w:jc w:val="center"/>
              <w:rPr>
                <w:rFonts w:eastAsia="Times New Roman" w:cs="Times New Roman"/>
                <w:b/>
                <w:bCs/>
                <w:color w:val="000000"/>
                <w:sz w:val="20"/>
                <w:szCs w:val="20"/>
              </w:rPr>
            </w:pPr>
            <w:r w:rsidRPr="00A45036">
              <w:rPr>
                <w:rFonts w:eastAsia="Times New Roman" w:cs="Times New Roman"/>
                <w:b/>
                <w:bCs/>
                <w:color w:val="000000"/>
                <w:sz w:val="20"/>
                <w:szCs w:val="20"/>
              </w:rPr>
              <w:t xml:space="preserve">Asset Management (ID.AM): </w:t>
            </w:r>
            <w:r w:rsidRPr="00A45036">
              <w:rPr>
                <w:rFonts w:eastAsia="Times New Roman" w:cs="Times New Roman"/>
                <w:color w:val="000000"/>
                <w:sz w:val="20"/>
                <w:szCs w:val="20"/>
              </w:rPr>
              <w:t xml:space="preserve">The data, personnel, devices, systems, and facilities that enable the organization to achieve business purposes are identified and managed consistent with their relative importance to business objectives and the organization’s risk </w:t>
            </w:r>
            <w:r w:rsidRPr="00A45036">
              <w:rPr>
                <w:rFonts w:eastAsia="Times New Roman" w:cs="Times New Roman"/>
                <w:color w:val="000000"/>
                <w:sz w:val="20"/>
                <w:szCs w:val="20"/>
              </w:rPr>
              <w:lastRenderedPageBreak/>
              <w:t>strategy.</w:t>
            </w:r>
          </w:p>
        </w:tc>
        <w:tc>
          <w:tcPr>
            <w:tcW w:w="1960" w:type="dxa"/>
            <w:shd w:val="clear" w:color="auto" w:fill="auto"/>
            <w:vAlign w:val="center"/>
            <w:hideMark/>
          </w:tcPr>
          <w:p w:rsidR="00617D77" w:rsidRPr="00A45036" w:rsidRDefault="00617D77" w:rsidP="00CB038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lastRenderedPageBreak/>
              <w:t>ID.AM-1</w:t>
            </w:r>
            <w:r w:rsidRPr="00A45036">
              <w:rPr>
                <w:rFonts w:eastAsia="Times New Roman" w:cs="Times New Roman"/>
                <w:color w:val="000000"/>
                <w:sz w:val="20"/>
                <w:szCs w:val="20"/>
              </w:rPr>
              <w:t>: Physical devices and systems within the organization are inventoried</w:t>
            </w:r>
          </w:p>
        </w:tc>
        <w:tc>
          <w:tcPr>
            <w:tcW w:w="678"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8"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8"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r>
      <w:tr w:rsidR="00617D77" w:rsidRPr="00A45036" w:rsidTr="00CB0381">
        <w:trPr>
          <w:trHeight w:val="525"/>
        </w:trPr>
        <w:tc>
          <w:tcPr>
            <w:tcW w:w="1021" w:type="dxa"/>
            <w:vMerge/>
            <w:shd w:val="clear" w:color="3366FF" w:fill="0066FF"/>
            <w:vAlign w:val="center"/>
            <w:hideMark/>
          </w:tcPr>
          <w:p w:rsidR="00617D77" w:rsidRPr="00A45036" w:rsidRDefault="00617D77" w:rsidP="00CB0381">
            <w:pPr>
              <w:spacing w:after="0" w:line="240" w:lineRule="auto"/>
              <w:rPr>
                <w:rFonts w:eastAsia="Times New Roman" w:cs="Times New Roman"/>
                <w:b/>
                <w:bCs/>
                <w:color w:val="FFFFFF"/>
                <w:sz w:val="20"/>
                <w:szCs w:val="20"/>
              </w:rPr>
            </w:pPr>
          </w:p>
        </w:tc>
        <w:tc>
          <w:tcPr>
            <w:tcW w:w="1814" w:type="dxa"/>
            <w:vMerge/>
            <w:vAlign w:val="center"/>
            <w:hideMark/>
          </w:tcPr>
          <w:p w:rsidR="00617D77" w:rsidRPr="00A45036" w:rsidRDefault="00617D77" w:rsidP="00CB0381">
            <w:pPr>
              <w:spacing w:after="0" w:line="240" w:lineRule="auto"/>
              <w:rPr>
                <w:rFonts w:eastAsia="Times New Roman" w:cs="Times New Roman"/>
                <w:b/>
                <w:bCs/>
                <w:color w:val="000000"/>
                <w:sz w:val="20"/>
                <w:szCs w:val="20"/>
              </w:rPr>
            </w:pPr>
          </w:p>
        </w:tc>
        <w:tc>
          <w:tcPr>
            <w:tcW w:w="1960" w:type="dxa"/>
            <w:shd w:val="clear" w:color="auto" w:fill="auto"/>
            <w:vAlign w:val="center"/>
            <w:hideMark/>
          </w:tcPr>
          <w:p w:rsidR="00617D77" w:rsidRPr="00A45036" w:rsidRDefault="00617D77" w:rsidP="00CB038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t>ID.AM-2:</w:t>
            </w:r>
            <w:r w:rsidRPr="00A45036">
              <w:rPr>
                <w:rFonts w:eastAsia="Times New Roman" w:cs="Times New Roman"/>
                <w:color w:val="000000"/>
                <w:sz w:val="20"/>
                <w:szCs w:val="20"/>
              </w:rPr>
              <w:t xml:space="preserve"> Software platforms and applications within the organization are inventoried</w:t>
            </w:r>
          </w:p>
        </w:tc>
        <w:tc>
          <w:tcPr>
            <w:tcW w:w="678"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8"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8"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r>
      <w:tr w:rsidR="00617D77" w:rsidRPr="00A45036" w:rsidTr="00CB0381">
        <w:trPr>
          <w:trHeight w:val="525"/>
        </w:trPr>
        <w:tc>
          <w:tcPr>
            <w:tcW w:w="1021" w:type="dxa"/>
            <w:vMerge/>
            <w:shd w:val="clear" w:color="3366FF" w:fill="0066FF"/>
            <w:vAlign w:val="center"/>
            <w:hideMark/>
          </w:tcPr>
          <w:p w:rsidR="00617D77" w:rsidRPr="00A45036" w:rsidRDefault="00617D77" w:rsidP="00CB0381">
            <w:pPr>
              <w:spacing w:after="0" w:line="240" w:lineRule="auto"/>
              <w:rPr>
                <w:rFonts w:eastAsia="Times New Roman" w:cs="Times New Roman"/>
                <w:b/>
                <w:bCs/>
                <w:color w:val="FFFFFF"/>
                <w:sz w:val="20"/>
                <w:szCs w:val="20"/>
              </w:rPr>
            </w:pPr>
          </w:p>
        </w:tc>
        <w:tc>
          <w:tcPr>
            <w:tcW w:w="1814" w:type="dxa"/>
            <w:vMerge/>
            <w:vAlign w:val="center"/>
            <w:hideMark/>
          </w:tcPr>
          <w:p w:rsidR="00617D77" w:rsidRPr="00A45036" w:rsidRDefault="00617D77" w:rsidP="00CB0381">
            <w:pPr>
              <w:spacing w:after="0" w:line="240" w:lineRule="auto"/>
              <w:rPr>
                <w:rFonts w:eastAsia="Times New Roman" w:cs="Times New Roman"/>
                <w:b/>
                <w:bCs/>
                <w:color w:val="000000"/>
                <w:sz w:val="20"/>
                <w:szCs w:val="20"/>
              </w:rPr>
            </w:pPr>
          </w:p>
        </w:tc>
        <w:tc>
          <w:tcPr>
            <w:tcW w:w="1960" w:type="dxa"/>
            <w:shd w:val="clear" w:color="auto" w:fill="auto"/>
            <w:vAlign w:val="center"/>
            <w:hideMark/>
          </w:tcPr>
          <w:p w:rsidR="00617D77" w:rsidRPr="00A45036" w:rsidRDefault="00617D77" w:rsidP="00CB038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t xml:space="preserve">ID.AM-3: </w:t>
            </w:r>
            <w:r w:rsidRPr="00A45036">
              <w:rPr>
                <w:rFonts w:eastAsia="Times New Roman" w:cs="Times New Roman"/>
                <w:color w:val="000000"/>
                <w:sz w:val="20"/>
                <w:szCs w:val="20"/>
              </w:rPr>
              <w:t>Organizational communication and data flows are mapped</w:t>
            </w:r>
          </w:p>
        </w:tc>
        <w:tc>
          <w:tcPr>
            <w:tcW w:w="678"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8"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8"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r>
      <w:tr w:rsidR="00617D77" w:rsidRPr="00A45036" w:rsidTr="00CB0381">
        <w:trPr>
          <w:trHeight w:val="525"/>
        </w:trPr>
        <w:tc>
          <w:tcPr>
            <w:tcW w:w="1021" w:type="dxa"/>
            <w:vMerge/>
            <w:shd w:val="clear" w:color="3366FF" w:fill="0066FF"/>
            <w:vAlign w:val="center"/>
            <w:hideMark/>
          </w:tcPr>
          <w:p w:rsidR="00617D77" w:rsidRPr="00A45036" w:rsidRDefault="00617D77" w:rsidP="00CB0381">
            <w:pPr>
              <w:spacing w:after="0" w:line="240" w:lineRule="auto"/>
              <w:rPr>
                <w:rFonts w:eastAsia="Times New Roman" w:cs="Times New Roman"/>
                <w:b/>
                <w:bCs/>
                <w:color w:val="FFFFFF"/>
                <w:sz w:val="20"/>
                <w:szCs w:val="20"/>
              </w:rPr>
            </w:pPr>
          </w:p>
        </w:tc>
        <w:tc>
          <w:tcPr>
            <w:tcW w:w="1814" w:type="dxa"/>
            <w:vMerge/>
            <w:vAlign w:val="center"/>
            <w:hideMark/>
          </w:tcPr>
          <w:p w:rsidR="00617D77" w:rsidRPr="00A45036" w:rsidRDefault="00617D77" w:rsidP="00CB0381">
            <w:pPr>
              <w:spacing w:after="0" w:line="240" w:lineRule="auto"/>
              <w:rPr>
                <w:rFonts w:eastAsia="Times New Roman" w:cs="Times New Roman"/>
                <w:b/>
                <w:bCs/>
                <w:color w:val="000000"/>
                <w:sz w:val="20"/>
                <w:szCs w:val="20"/>
              </w:rPr>
            </w:pPr>
          </w:p>
        </w:tc>
        <w:tc>
          <w:tcPr>
            <w:tcW w:w="1960" w:type="dxa"/>
            <w:shd w:val="clear" w:color="auto" w:fill="auto"/>
            <w:vAlign w:val="center"/>
            <w:hideMark/>
          </w:tcPr>
          <w:p w:rsidR="00617D77" w:rsidRPr="00A45036" w:rsidRDefault="00617D77" w:rsidP="00CB038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t>ID.AM-4:</w:t>
            </w:r>
            <w:r w:rsidRPr="00A45036">
              <w:rPr>
                <w:rFonts w:eastAsia="Times New Roman" w:cs="Times New Roman"/>
                <w:color w:val="000000"/>
                <w:sz w:val="20"/>
                <w:szCs w:val="20"/>
              </w:rPr>
              <w:t xml:space="preserve"> External information systems are catalogued</w:t>
            </w:r>
          </w:p>
        </w:tc>
        <w:tc>
          <w:tcPr>
            <w:tcW w:w="678"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8"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8"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r>
      <w:tr w:rsidR="00617D77" w:rsidRPr="00A45036" w:rsidTr="00CB0381">
        <w:trPr>
          <w:trHeight w:val="780"/>
        </w:trPr>
        <w:tc>
          <w:tcPr>
            <w:tcW w:w="1021" w:type="dxa"/>
            <w:vMerge w:val="restart"/>
            <w:shd w:val="clear" w:color="3366FF" w:fill="0066FF"/>
            <w:vAlign w:val="center"/>
            <w:hideMark/>
          </w:tcPr>
          <w:p w:rsidR="00617D77" w:rsidRPr="00A45036" w:rsidRDefault="00617D77" w:rsidP="00CB0381">
            <w:pPr>
              <w:spacing w:after="0" w:line="240" w:lineRule="auto"/>
              <w:rPr>
                <w:rFonts w:eastAsia="Times New Roman" w:cs="Times New Roman"/>
                <w:b/>
                <w:bCs/>
                <w:color w:val="FFFFFF"/>
                <w:sz w:val="20"/>
                <w:szCs w:val="20"/>
              </w:rPr>
            </w:pPr>
          </w:p>
        </w:tc>
        <w:tc>
          <w:tcPr>
            <w:tcW w:w="1814" w:type="dxa"/>
            <w:vMerge/>
            <w:vAlign w:val="center"/>
            <w:hideMark/>
          </w:tcPr>
          <w:p w:rsidR="00617D77" w:rsidRPr="00A45036" w:rsidRDefault="00617D77" w:rsidP="00CB0381">
            <w:pPr>
              <w:spacing w:after="0" w:line="240" w:lineRule="auto"/>
              <w:rPr>
                <w:rFonts w:eastAsia="Times New Roman" w:cs="Times New Roman"/>
                <w:b/>
                <w:bCs/>
                <w:color w:val="000000"/>
                <w:sz w:val="20"/>
                <w:szCs w:val="20"/>
              </w:rPr>
            </w:pPr>
          </w:p>
        </w:tc>
        <w:tc>
          <w:tcPr>
            <w:tcW w:w="1960" w:type="dxa"/>
            <w:shd w:val="clear" w:color="auto" w:fill="auto"/>
            <w:vAlign w:val="center"/>
            <w:hideMark/>
          </w:tcPr>
          <w:p w:rsidR="00617D77" w:rsidRPr="00A45036" w:rsidRDefault="00617D77" w:rsidP="00CB038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t>ID.AM-5:</w:t>
            </w:r>
            <w:r w:rsidRPr="00A45036">
              <w:rPr>
                <w:rFonts w:eastAsia="Times New Roman" w:cs="Times New Roman"/>
                <w:color w:val="000000"/>
                <w:sz w:val="20"/>
                <w:szCs w:val="20"/>
              </w:rPr>
              <w:t xml:space="preserve"> Resources (e.g., hardware, devices, data, and software) are prioritized based on their classification, criticality, and business value </w:t>
            </w:r>
          </w:p>
        </w:tc>
        <w:tc>
          <w:tcPr>
            <w:tcW w:w="678"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8"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8"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r>
      <w:tr w:rsidR="00617D77" w:rsidRPr="00A45036" w:rsidTr="00CB0381">
        <w:trPr>
          <w:trHeight w:val="1095"/>
        </w:trPr>
        <w:tc>
          <w:tcPr>
            <w:tcW w:w="1021" w:type="dxa"/>
            <w:vMerge/>
            <w:shd w:val="clear" w:color="3366FF" w:fill="0066FF"/>
            <w:vAlign w:val="center"/>
            <w:hideMark/>
          </w:tcPr>
          <w:p w:rsidR="00617D77" w:rsidRPr="00A45036" w:rsidRDefault="00617D77" w:rsidP="00CB0381">
            <w:pPr>
              <w:spacing w:after="0" w:line="240" w:lineRule="auto"/>
              <w:rPr>
                <w:rFonts w:eastAsia="Times New Roman" w:cs="Times New Roman"/>
                <w:b/>
                <w:bCs/>
                <w:color w:val="FFFFFF"/>
                <w:sz w:val="20"/>
                <w:szCs w:val="20"/>
              </w:rPr>
            </w:pPr>
          </w:p>
        </w:tc>
        <w:tc>
          <w:tcPr>
            <w:tcW w:w="1814" w:type="dxa"/>
            <w:vMerge/>
            <w:vAlign w:val="center"/>
            <w:hideMark/>
          </w:tcPr>
          <w:p w:rsidR="00617D77" w:rsidRPr="00A45036" w:rsidRDefault="00617D77" w:rsidP="00CB0381">
            <w:pPr>
              <w:spacing w:after="0" w:line="240" w:lineRule="auto"/>
              <w:rPr>
                <w:rFonts w:eastAsia="Times New Roman" w:cs="Times New Roman"/>
                <w:b/>
                <w:bCs/>
                <w:color w:val="000000"/>
                <w:sz w:val="20"/>
                <w:szCs w:val="20"/>
              </w:rPr>
            </w:pPr>
          </w:p>
        </w:tc>
        <w:tc>
          <w:tcPr>
            <w:tcW w:w="1960" w:type="dxa"/>
            <w:shd w:val="clear" w:color="auto" w:fill="auto"/>
            <w:vAlign w:val="center"/>
            <w:hideMark/>
          </w:tcPr>
          <w:p w:rsidR="00617D77" w:rsidRPr="00A45036" w:rsidRDefault="00617D77" w:rsidP="00CB038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t xml:space="preserve">ID.AM-6: </w:t>
            </w:r>
            <w:proofErr w:type="spellStart"/>
            <w:r w:rsidRPr="00A45036">
              <w:rPr>
                <w:rFonts w:eastAsia="Times New Roman" w:cs="Times New Roman"/>
                <w:color w:val="000000"/>
                <w:sz w:val="20"/>
                <w:szCs w:val="20"/>
              </w:rPr>
              <w:t>Cybersecurity</w:t>
            </w:r>
            <w:proofErr w:type="spellEnd"/>
            <w:r w:rsidRPr="00A45036">
              <w:rPr>
                <w:rFonts w:eastAsia="Times New Roman" w:cs="Times New Roman"/>
                <w:color w:val="000000"/>
                <w:sz w:val="20"/>
                <w:szCs w:val="20"/>
              </w:rPr>
              <w:t xml:space="preserve"> roles and responsibilities for the entire workforce and third-party stakeholders (e.g., suppliers, customers, partners) are established</w:t>
            </w:r>
          </w:p>
        </w:tc>
        <w:tc>
          <w:tcPr>
            <w:tcW w:w="678"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8"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8"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r>
      <w:tr w:rsidR="00617D77" w:rsidRPr="00A45036" w:rsidTr="00CB0381">
        <w:trPr>
          <w:trHeight w:val="525"/>
        </w:trPr>
        <w:tc>
          <w:tcPr>
            <w:tcW w:w="1021" w:type="dxa"/>
            <w:vMerge/>
            <w:shd w:val="clear" w:color="3366FF" w:fill="0066FF"/>
            <w:vAlign w:val="center"/>
            <w:hideMark/>
          </w:tcPr>
          <w:p w:rsidR="00617D77" w:rsidRPr="00A45036" w:rsidRDefault="00617D77" w:rsidP="00CB0381">
            <w:pPr>
              <w:spacing w:after="0" w:line="240" w:lineRule="auto"/>
              <w:rPr>
                <w:rFonts w:eastAsia="Times New Roman" w:cs="Times New Roman"/>
                <w:b/>
                <w:bCs/>
                <w:color w:val="FFFFFF"/>
                <w:sz w:val="20"/>
                <w:szCs w:val="20"/>
              </w:rPr>
            </w:pPr>
          </w:p>
        </w:tc>
        <w:tc>
          <w:tcPr>
            <w:tcW w:w="1814" w:type="dxa"/>
            <w:vMerge w:val="restart"/>
            <w:shd w:val="clear" w:color="auto" w:fill="auto"/>
            <w:vAlign w:val="center"/>
            <w:hideMark/>
          </w:tcPr>
          <w:p w:rsidR="00617D77" w:rsidRPr="00A45036" w:rsidRDefault="00617D77" w:rsidP="00CB0381">
            <w:pPr>
              <w:spacing w:after="0" w:line="240" w:lineRule="auto"/>
              <w:jc w:val="center"/>
              <w:rPr>
                <w:rFonts w:eastAsia="Times New Roman" w:cs="Times New Roman"/>
                <w:b/>
                <w:bCs/>
                <w:color w:val="000000"/>
                <w:sz w:val="20"/>
                <w:szCs w:val="20"/>
              </w:rPr>
            </w:pPr>
            <w:r w:rsidRPr="00A45036">
              <w:rPr>
                <w:rFonts w:eastAsia="Times New Roman" w:cs="Times New Roman"/>
                <w:b/>
                <w:bCs/>
                <w:color w:val="000000"/>
                <w:sz w:val="20"/>
                <w:szCs w:val="20"/>
              </w:rPr>
              <w:t xml:space="preserve">Business Environment (ID.BE): </w:t>
            </w:r>
            <w:r w:rsidRPr="00A45036">
              <w:rPr>
                <w:rFonts w:eastAsia="Times New Roman" w:cs="Times New Roman"/>
                <w:color w:val="000000"/>
                <w:sz w:val="20"/>
                <w:szCs w:val="20"/>
              </w:rPr>
              <w:t xml:space="preserve">The organization’s mission, objectives, stakeholders, and activities are understood and prioritized; this information is used to inform </w:t>
            </w:r>
            <w:proofErr w:type="spellStart"/>
            <w:r w:rsidRPr="00A45036">
              <w:rPr>
                <w:rFonts w:eastAsia="Times New Roman" w:cs="Times New Roman"/>
                <w:color w:val="000000"/>
                <w:sz w:val="20"/>
                <w:szCs w:val="20"/>
              </w:rPr>
              <w:t>cybersecurity</w:t>
            </w:r>
            <w:proofErr w:type="spellEnd"/>
            <w:r w:rsidRPr="00A45036">
              <w:rPr>
                <w:rFonts w:eastAsia="Times New Roman" w:cs="Times New Roman"/>
                <w:color w:val="000000"/>
                <w:sz w:val="20"/>
                <w:szCs w:val="20"/>
              </w:rPr>
              <w:t xml:space="preserve"> roles, </w:t>
            </w:r>
            <w:r w:rsidRPr="00A45036">
              <w:rPr>
                <w:rFonts w:eastAsia="Times New Roman" w:cs="Times New Roman"/>
                <w:color w:val="000000"/>
                <w:sz w:val="20"/>
                <w:szCs w:val="20"/>
              </w:rPr>
              <w:lastRenderedPageBreak/>
              <w:t>responsibilities, and risk management decisions.</w:t>
            </w:r>
          </w:p>
        </w:tc>
        <w:tc>
          <w:tcPr>
            <w:tcW w:w="1960" w:type="dxa"/>
            <w:shd w:val="clear" w:color="auto" w:fill="auto"/>
            <w:vAlign w:val="center"/>
            <w:hideMark/>
          </w:tcPr>
          <w:p w:rsidR="00617D77" w:rsidRPr="00A45036" w:rsidRDefault="00617D77" w:rsidP="00CB038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lastRenderedPageBreak/>
              <w:t xml:space="preserve">ID.BE-1: </w:t>
            </w:r>
            <w:r w:rsidRPr="00A45036">
              <w:rPr>
                <w:rFonts w:eastAsia="Times New Roman" w:cs="Times New Roman"/>
                <w:color w:val="000000"/>
                <w:sz w:val="20"/>
                <w:szCs w:val="20"/>
              </w:rPr>
              <w:t>The organization’s role in the supply chain is identified and communicated</w:t>
            </w:r>
          </w:p>
        </w:tc>
        <w:tc>
          <w:tcPr>
            <w:tcW w:w="678"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8"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8"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r>
      <w:tr w:rsidR="00617D77" w:rsidRPr="00A45036" w:rsidTr="00CB0381">
        <w:trPr>
          <w:trHeight w:val="780"/>
        </w:trPr>
        <w:tc>
          <w:tcPr>
            <w:tcW w:w="1021" w:type="dxa"/>
            <w:vMerge/>
            <w:shd w:val="clear" w:color="3366FF" w:fill="0066FF"/>
            <w:vAlign w:val="center"/>
            <w:hideMark/>
          </w:tcPr>
          <w:p w:rsidR="00617D77" w:rsidRPr="00A45036" w:rsidRDefault="00617D77" w:rsidP="00CB0381">
            <w:pPr>
              <w:spacing w:after="0" w:line="240" w:lineRule="auto"/>
              <w:rPr>
                <w:rFonts w:eastAsia="Times New Roman" w:cs="Times New Roman"/>
                <w:b/>
                <w:bCs/>
                <w:color w:val="FFFFFF"/>
                <w:sz w:val="20"/>
                <w:szCs w:val="20"/>
              </w:rPr>
            </w:pPr>
          </w:p>
        </w:tc>
        <w:tc>
          <w:tcPr>
            <w:tcW w:w="1814" w:type="dxa"/>
            <w:vMerge/>
            <w:vAlign w:val="center"/>
            <w:hideMark/>
          </w:tcPr>
          <w:p w:rsidR="00617D77" w:rsidRPr="00A45036" w:rsidRDefault="00617D77" w:rsidP="00CB0381">
            <w:pPr>
              <w:spacing w:after="0" w:line="240" w:lineRule="auto"/>
              <w:rPr>
                <w:rFonts w:eastAsia="Times New Roman" w:cs="Times New Roman"/>
                <w:b/>
                <w:bCs/>
                <w:color w:val="000000"/>
                <w:sz w:val="20"/>
                <w:szCs w:val="20"/>
              </w:rPr>
            </w:pPr>
          </w:p>
        </w:tc>
        <w:tc>
          <w:tcPr>
            <w:tcW w:w="1960" w:type="dxa"/>
            <w:shd w:val="clear" w:color="auto" w:fill="auto"/>
            <w:vAlign w:val="center"/>
            <w:hideMark/>
          </w:tcPr>
          <w:p w:rsidR="00617D77" w:rsidRPr="00A45036" w:rsidRDefault="00617D77" w:rsidP="00CB038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t xml:space="preserve">ID.BE-2: </w:t>
            </w:r>
            <w:r w:rsidRPr="00A45036">
              <w:rPr>
                <w:rFonts w:eastAsia="Times New Roman" w:cs="Times New Roman"/>
                <w:color w:val="000000"/>
                <w:sz w:val="20"/>
                <w:szCs w:val="20"/>
              </w:rPr>
              <w:t>The organization’s place in critical infrastructure and its industry sector is identified and communicated</w:t>
            </w:r>
          </w:p>
        </w:tc>
        <w:tc>
          <w:tcPr>
            <w:tcW w:w="678"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8"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8"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r>
      <w:tr w:rsidR="00617D77" w:rsidRPr="00A45036" w:rsidTr="00CB0381">
        <w:trPr>
          <w:cantSplit/>
          <w:trHeight w:val="780"/>
        </w:trPr>
        <w:tc>
          <w:tcPr>
            <w:tcW w:w="1021" w:type="dxa"/>
            <w:vMerge w:val="restart"/>
            <w:shd w:val="clear" w:color="3366FF" w:fill="0066FF"/>
            <w:vAlign w:val="center"/>
            <w:hideMark/>
          </w:tcPr>
          <w:p w:rsidR="00617D77" w:rsidRPr="00A45036" w:rsidRDefault="00617D77" w:rsidP="00CB0381">
            <w:pPr>
              <w:spacing w:after="0" w:line="240" w:lineRule="auto"/>
              <w:rPr>
                <w:rFonts w:eastAsia="Times New Roman" w:cs="Times New Roman"/>
                <w:b/>
                <w:bCs/>
                <w:color w:val="FFFFFF"/>
                <w:sz w:val="20"/>
                <w:szCs w:val="20"/>
              </w:rPr>
            </w:pPr>
          </w:p>
        </w:tc>
        <w:tc>
          <w:tcPr>
            <w:tcW w:w="1814" w:type="dxa"/>
            <w:vMerge/>
            <w:vAlign w:val="center"/>
            <w:hideMark/>
          </w:tcPr>
          <w:p w:rsidR="00617D77" w:rsidRPr="00A45036" w:rsidRDefault="00617D77" w:rsidP="00CB0381">
            <w:pPr>
              <w:spacing w:after="0" w:line="240" w:lineRule="auto"/>
              <w:rPr>
                <w:rFonts w:eastAsia="Times New Roman" w:cs="Times New Roman"/>
                <w:b/>
                <w:bCs/>
                <w:color w:val="000000"/>
                <w:sz w:val="20"/>
                <w:szCs w:val="20"/>
              </w:rPr>
            </w:pPr>
          </w:p>
        </w:tc>
        <w:tc>
          <w:tcPr>
            <w:tcW w:w="1960" w:type="dxa"/>
            <w:shd w:val="clear" w:color="auto" w:fill="auto"/>
            <w:vAlign w:val="center"/>
            <w:hideMark/>
          </w:tcPr>
          <w:p w:rsidR="00617D77" w:rsidRPr="00A45036" w:rsidRDefault="00617D77" w:rsidP="00CB038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t xml:space="preserve">ID.BE-3: </w:t>
            </w:r>
            <w:r w:rsidRPr="00A45036">
              <w:rPr>
                <w:rFonts w:eastAsia="Times New Roman" w:cs="Times New Roman"/>
                <w:color w:val="000000"/>
                <w:sz w:val="20"/>
                <w:szCs w:val="20"/>
              </w:rPr>
              <w:t>Priorities for organizational mission, objectives, and activities are established and communicated</w:t>
            </w:r>
          </w:p>
        </w:tc>
        <w:tc>
          <w:tcPr>
            <w:tcW w:w="678"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8"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8"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r>
      <w:tr w:rsidR="00617D77" w:rsidRPr="00A45036" w:rsidTr="00CB0381">
        <w:trPr>
          <w:trHeight w:val="525"/>
        </w:trPr>
        <w:tc>
          <w:tcPr>
            <w:tcW w:w="1021" w:type="dxa"/>
            <w:vMerge/>
            <w:shd w:val="clear" w:color="3366FF" w:fill="0066FF"/>
            <w:vAlign w:val="center"/>
            <w:hideMark/>
          </w:tcPr>
          <w:p w:rsidR="00617D77" w:rsidRPr="00A45036" w:rsidRDefault="00617D77" w:rsidP="00CB0381">
            <w:pPr>
              <w:spacing w:after="0" w:line="240" w:lineRule="auto"/>
              <w:rPr>
                <w:rFonts w:eastAsia="Times New Roman" w:cs="Times New Roman"/>
                <w:b/>
                <w:bCs/>
                <w:color w:val="FFFFFF"/>
                <w:sz w:val="20"/>
                <w:szCs w:val="20"/>
              </w:rPr>
            </w:pPr>
          </w:p>
        </w:tc>
        <w:tc>
          <w:tcPr>
            <w:tcW w:w="1814" w:type="dxa"/>
            <w:vMerge/>
            <w:vAlign w:val="center"/>
            <w:hideMark/>
          </w:tcPr>
          <w:p w:rsidR="00617D77" w:rsidRPr="00A45036" w:rsidRDefault="00617D77" w:rsidP="00CB0381">
            <w:pPr>
              <w:spacing w:after="0" w:line="240" w:lineRule="auto"/>
              <w:rPr>
                <w:rFonts w:eastAsia="Times New Roman" w:cs="Times New Roman"/>
                <w:b/>
                <w:bCs/>
                <w:color w:val="000000"/>
                <w:sz w:val="20"/>
                <w:szCs w:val="20"/>
              </w:rPr>
            </w:pPr>
          </w:p>
        </w:tc>
        <w:tc>
          <w:tcPr>
            <w:tcW w:w="1960" w:type="dxa"/>
            <w:shd w:val="clear" w:color="auto" w:fill="auto"/>
            <w:vAlign w:val="center"/>
            <w:hideMark/>
          </w:tcPr>
          <w:p w:rsidR="00617D77" w:rsidRPr="00A45036" w:rsidRDefault="00617D77" w:rsidP="00CB038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t>ID.BE-4</w:t>
            </w:r>
            <w:r w:rsidRPr="00A45036">
              <w:rPr>
                <w:rFonts w:eastAsia="Times New Roman" w:cs="Times New Roman"/>
                <w:color w:val="000000"/>
                <w:sz w:val="20"/>
                <w:szCs w:val="20"/>
              </w:rPr>
              <w:t>: Dependencies and critical functions for delivery of critical services are established</w:t>
            </w:r>
          </w:p>
        </w:tc>
        <w:tc>
          <w:tcPr>
            <w:tcW w:w="678"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8"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8"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r>
      <w:tr w:rsidR="00617D77" w:rsidRPr="00A45036" w:rsidTr="00CB0381">
        <w:trPr>
          <w:trHeight w:val="525"/>
        </w:trPr>
        <w:tc>
          <w:tcPr>
            <w:tcW w:w="1021" w:type="dxa"/>
            <w:vMerge/>
            <w:shd w:val="clear" w:color="3366FF" w:fill="0066FF"/>
            <w:vAlign w:val="center"/>
            <w:hideMark/>
          </w:tcPr>
          <w:p w:rsidR="00617D77" w:rsidRPr="00A45036" w:rsidRDefault="00617D77" w:rsidP="00CB0381">
            <w:pPr>
              <w:spacing w:after="0" w:line="240" w:lineRule="auto"/>
              <w:rPr>
                <w:rFonts w:eastAsia="Times New Roman" w:cs="Times New Roman"/>
                <w:b/>
                <w:bCs/>
                <w:color w:val="FFFFFF"/>
                <w:sz w:val="20"/>
                <w:szCs w:val="20"/>
              </w:rPr>
            </w:pPr>
          </w:p>
        </w:tc>
        <w:tc>
          <w:tcPr>
            <w:tcW w:w="1814" w:type="dxa"/>
            <w:vMerge/>
            <w:vAlign w:val="center"/>
            <w:hideMark/>
          </w:tcPr>
          <w:p w:rsidR="00617D77" w:rsidRPr="00A45036" w:rsidRDefault="00617D77" w:rsidP="00CB0381">
            <w:pPr>
              <w:spacing w:after="0" w:line="240" w:lineRule="auto"/>
              <w:rPr>
                <w:rFonts w:eastAsia="Times New Roman" w:cs="Times New Roman"/>
                <w:b/>
                <w:bCs/>
                <w:color w:val="000000"/>
                <w:sz w:val="20"/>
                <w:szCs w:val="20"/>
              </w:rPr>
            </w:pPr>
          </w:p>
        </w:tc>
        <w:tc>
          <w:tcPr>
            <w:tcW w:w="1960" w:type="dxa"/>
            <w:shd w:val="clear" w:color="auto" w:fill="auto"/>
            <w:vAlign w:val="center"/>
            <w:hideMark/>
          </w:tcPr>
          <w:p w:rsidR="00617D77" w:rsidRPr="00A45036" w:rsidRDefault="00617D77" w:rsidP="00CB038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t>ID.BE-5</w:t>
            </w:r>
            <w:r w:rsidRPr="00A45036">
              <w:rPr>
                <w:rFonts w:eastAsia="Times New Roman" w:cs="Times New Roman"/>
                <w:color w:val="000000"/>
                <w:sz w:val="20"/>
                <w:szCs w:val="20"/>
              </w:rPr>
              <w:t>: Resilience requirements to support delivery of critical services are established</w:t>
            </w:r>
          </w:p>
        </w:tc>
        <w:tc>
          <w:tcPr>
            <w:tcW w:w="678"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8"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8"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r>
      <w:tr w:rsidR="00617D77" w:rsidRPr="00A45036" w:rsidTr="00CB0381">
        <w:trPr>
          <w:trHeight w:val="525"/>
        </w:trPr>
        <w:tc>
          <w:tcPr>
            <w:tcW w:w="1021" w:type="dxa"/>
            <w:vMerge/>
            <w:shd w:val="clear" w:color="3366FF" w:fill="0066FF"/>
            <w:vAlign w:val="center"/>
            <w:hideMark/>
          </w:tcPr>
          <w:p w:rsidR="00617D77" w:rsidRPr="00A45036" w:rsidRDefault="00617D77" w:rsidP="00CB0381">
            <w:pPr>
              <w:spacing w:after="0" w:line="240" w:lineRule="auto"/>
              <w:rPr>
                <w:rFonts w:eastAsia="Times New Roman" w:cs="Times New Roman"/>
                <w:b/>
                <w:bCs/>
                <w:color w:val="FFFFFF"/>
                <w:sz w:val="20"/>
                <w:szCs w:val="20"/>
              </w:rPr>
            </w:pPr>
          </w:p>
        </w:tc>
        <w:tc>
          <w:tcPr>
            <w:tcW w:w="1814" w:type="dxa"/>
            <w:vMerge w:val="restart"/>
            <w:shd w:val="clear" w:color="auto" w:fill="auto"/>
            <w:vAlign w:val="center"/>
            <w:hideMark/>
          </w:tcPr>
          <w:p w:rsidR="00617D77" w:rsidRPr="00A45036" w:rsidRDefault="00617D77" w:rsidP="00CB0381">
            <w:pPr>
              <w:spacing w:after="0" w:line="240" w:lineRule="auto"/>
              <w:jc w:val="center"/>
              <w:rPr>
                <w:rFonts w:eastAsia="Times New Roman" w:cs="Times New Roman"/>
                <w:b/>
                <w:bCs/>
                <w:color w:val="000000"/>
                <w:sz w:val="20"/>
                <w:szCs w:val="20"/>
              </w:rPr>
            </w:pPr>
            <w:r w:rsidRPr="00A45036">
              <w:rPr>
                <w:rFonts w:eastAsia="Times New Roman" w:cs="Times New Roman"/>
                <w:b/>
                <w:bCs/>
                <w:color w:val="000000"/>
                <w:sz w:val="20"/>
                <w:szCs w:val="20"/>
              </w:rPr>
              <w:t xml:space="preserve">Governance (ID.GV): </w:t>
            </w:r>
            <w:r w:rsidRPr="00A45036">
              <w:rPr>
                <w:rFonts w:eastAsia="Times New Roman" w:cs="Times New Roman"/>
                <w:color w:val="000000"/>
                <w:sz w:val="20"/>
                <w:szCs w:val="20"/>
              </w:rPr>
              <w:t xml:space="preserve">The policies, procedures, and processes to manage and monitor the organization’s regulatory, legal, risk, environmental, and </w:t>
            </w:r>
            <w:r w:rsidRPr="00A45036">
              <w:rPr>
                <w:rFonts w:eastAsia="Times New Roman" w:cs="Times New Roman"/>
                <w:color w:val="000000"/>
                <w:sz w:val="20"/>
                <w:szCs w:val="20"/>
              </w:rPr>
              <w:lastRenderedPageBreak/>
              <w:t xml:space="preserve">operational requirements are understood and inform the management of </w:t>
            </w:r>
            <w:proofErr w:type="spellStart"/>
            <w:r w:rsidRPr="00A45036">
              <w:rPr>
                <w:rFonts w:eastAsia="Times New Roman" w:cs="Times New Roman"/>
                <w:color w:val="000000"/>
                <w:sz w:val="20"/>
                <w:szCs w:val="20"/>
              </w:rPr>
              <w:t>cybersecurity</w:t>
            </w:r>
            <w:proofErr w:type="spellEnd"/>
            <w:r w:rsidRPr="00A45036">
              <w:rPr>
                <w:rFonts w:eastAsia="Times New Roman" w:cs="Times New Roman"/>
                <w:color w:val="000000"/>
                <w:sz w:val="20"/>
                <w:szCs w:val="20"/>
              </w:rPr>
              <w:t xml:space="preserve"> risk.</w:t>
            </w:r>
          </w:p>
        </w:tc>
        <w:tc>
          <w:tcPr>
            <w:tcW w:w="1960" w:type="dxa"/>
            <w:shd w:val="clear" w:color="auto" w:fill="auto"/>
            <w:vAlign w:val="center"/>
            <w:hideMark/>
          </w:tcPr>
          <w:p w:rsidR="00617D77" w:rsidRPr="00A45036" w:rsidRDefault="00617D77" w:rsidP="00CB038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lastRenderedPageBreak/>
              <w:t xml:space="preserve">ID.GV-1: </w:t>
            </w:r>
            <w:r w:rsidRPr="00A45036">
              <w:rPr>
                <w:rFonts w:eastAsia="Times New Roman" w:cs="Times New Roman"/>
                <w:color w:val="000000"/>
                <w:sz w:val="20"/>
                <w:szCs w:val="20"/>
              </w:rPr>
              <w:t>Organizational information security policy is established</w:t>
            </w:r>
          </w:p>
        </w:tc>
        <w:tc>
          <w:tcPr>
            <w:tcW w:w="678"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8"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8"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r>
      <w:tr w:rsidR="00617D77" w:rsidRPr="00A45036" w:rsidTr="00CB0381">
        <w:trPr>
          <w:trHeight w:val="780"/>
        </w:trPr>
        <w:tc>
          <w:tcPr>
            <w:tcW w:w="1021" w:type="dxa"/>
            <w:vMerge/>
            <w:shd w:val="clear" w:color="3366FF" w:fill="0066FF"/>
            <w:vAlign w:val="center"/>
            <w:hideMark/>
          </w:tcPr>
          <w:p w:rsidR="00617D77" w:rsidRPr="00A45036" w:rsidRDefault="00617D77" w:rsidP="00CB0381">
            <w:pPr>
              <w:spacing w:after="0" w:line="240" w:lineRule="auto"/>
              <w:rPr>
                <w:rFonts w:eastAsia="Times New Roman" w:cs="Times New Roman"/>
                <w:b/>
                <w:bCs/>
                <w:color w:val="FFFFFF"/>
                <w:sz w:val="20"/>
                <w:szCs w:val="20"/>
              </w:rPr>
            </w:pPr>
          </w:p>
        </w:tc>
        <w:tc>
          <w:tcPr>
            <w:tcW w:w="1814" w:type="dxa"/>
            <w:vMerge/>
            <w:vAlign w:val="center"/>
            <w:hideMark/>
          </w:tcPr>
          <w:p w:rsidR="00617D77" w:rsidRPr="00A45036" w:rsidRDefault="00617D77" w:rsidP="00CB0381">
            <w:pPr>
              <w:spacing w:after="0" w:line="240" w:lineRule="auto"/>
              <w:rPr>
                <w:rFonts w:eastAsia="Times New Roman" w:cs="Times New Roman"/>
                <w:b/>
                <w:bCs/>
                <w:color w:val="000000"/>
                <w:sz w:val="20"/>
                <w:szCs w:val="20"/>
              </w:rPr>
            </w:pPr>
          </w:p>
        </w:tc>
        <w:tc>
          <w:tcPr>
            <w:tcW w:w="1960" w:type="dxa"/>
            <w:shd w:val="clear" w:color="auto" w:fill="auto"/>
            <w:vAlign w:val="center"/>
            <w:hideMark/>
          </w:tcPr>
          <w:p w:rsidR="00617D77" w:rsidRPr="00A45036" w:rsidRDefault="00617D77" w:rsidP="00CB038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t xml:space="preserve">ID.GV-2: </w:t>
            </w:r>
            <w:r w:rsidRPr="00A45036">
              <w:rPr>
                <w:rFonts w:eastAsia="Times New Roman" w:cs="Times New Roman"/>
                <w:color w:val="000000"/>
                <w:sz w:val="20"/>
                <w:szCs w:val="20"/>
              </w:rPr>
              <w:t>Information security roles &amp; responsibilities are coordinated and aligned with internal roles and external partners</w:t>
            </w:r>
          </w:p>
        </w:tc>
        <w:tc>
          <w:tcPr>
            <w:tcW w:w="678"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8"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8"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r>
      <w:tr w:rsidR="00617D77" w:rsidRPr="00A45036" w:rsidTr="00CB0381">
        <w:trPr>
          <w:trHeight w:val="1065"/>
        </w:trPr>
        <w:tc>
          <w:tcPr>
            <w:tcW w:w="1021" w:type="dxa"/>
            <w:vMerge w:val="restart"/>
            <w:shd w:val="clear" w:color="3366FF" w:fill="0066FF"/>
            <w:vAlign w:val="center"/>
            <w:hideMark/>
          </w:tcPr>
          <w:p w:rsidR="00617D77" w:rsidRPr="00A45036" w:rsidRDefault="00617D77" w:rsidP="00CB0381">
            <w:pPr>
              <w:spacing w:after="0" w:line="240" w:lineRule="auto"/>
              <w:rPr>
                <w:rFonts w:eastAsia="Times New Roman" w:cs="Times New Roman"/>
                <w:b/>
                <w:bCs/>
                <w:color w:val="FFFFFF"/>
                <w:sz w:val="20"/>
                <w:szCs w:val="20"/>
              </w:rPr>
            </w:pPr>
          </w:p>
        </w:tc>
        <w:tc>
          <w:tcPr>
            <w:tcW w:w="1814" w:type="dxa"/>
            <w:vMerge/>
            <w:vAlign w:val="center"/>
            <w:hideMark/>
          </w:tcPr>
          <w:p w:rsidR="00617D77" w:rsidRPr="00A45036" w:rsidRDefault="00617D77" w:rsidP="00CB0381">
            <w:pPr>
              <w:spacing w:after="0" w:line="240" w:lineRule="auto"/>
              <w:rPr>
                <w:rFonts w:eastAsia="Times New Roman" w:cs="Times New Roman"/>
                <w:b/>
                <w:bCs/>
                <w:color w:val="000000"/>
                <w:sz w:val="20"/>
                <w:szCs w:val="20"/>
              </w:rPr>
            </w:pPr>
          </w:p>
        </w:tc>
        <w:tc>
          <w:tcPr>
            <w:tcW w:w="1960" w:type="dxa"/>
            <w:shd w:val="clear" w:color="auto" w:fill="auto"/>
            <w:vAlign w:val="center"/>
            <w:hideMark/>
          </w:tcPr>
          <w:p w:rsidR="00617D77" w:rsidRPr="00A45036" w:rsidRDefault="00617D77" w:rsidP="00CB038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t xml:space="preserve">ID.GV-3: </w:t>
            </w:r>
            <w:r w:rsidRPr="00A45036">
              <w:rPr>
                <w:rFonts w:eastAsia="Times New Roman" w:cs="Times New Roman"/>
                <w:color w:val="000000"/>
                <w:sz w:val="20"/>
                <w:szCs w:val="20"/>
              </w:rPr>
              <w:t xml:space="preserve">Legal and regulatory requirements regarding </w:t>
            </w:r>
            <w:proofErr w:type="spellStart"/>
            <w:r w:rsidRPr="00A45036">
              <w:rPr>
                <w:rFonts w:eastAsia="Times New Roman" w:cs="Times New Roman"/>
                <w:color w:val="000000"/>
                <w:sz w:val="20"/>
                <w:szCs w:val="20"/>
              </w:rPr>
              <w:t>cybersecurity</w:t>
            </w:r>
            <w:proofErr w:type="spellEnd"/>
            <w:r w:rsidRPr="00A45036">
              <w:rPr>
                <w:rFonts w:eastAsia="Times New Roman" w:cs="Times New Roman"/>
                <w:color w:val="000000"/>
                <w:sz w:val="20"/>
                <w:szCs w:val="20"/>
              </w:rPr>
              <w:t>, including privacy and civil liberties obligations, are understood and managed</w:t>
            </w:r>
          </w:p>
        </w:tc>
        <w:tc>
          <w:tcPr>
            <w:tcW w:w="678"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8"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8"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r>
      <w:tr w:rsidR="00617D77" w:rsidRPr="00A45036" w:rsidTr="00CB0381">
        <w:trPr>
          <w:trHeight w:val="525"/>
        </w:trPr>
        <w:tc>
          <w:tcPr>
            <w:tcW w:w="1021" w:type="dxa"/>
            <w:vMerge/>
            <w:shd w:val="clear" w:color="3366FF" w:fill="0066FF"/>
            <w:vAlign w:val="center"/>
            <w:hideMark/>
          </w:tcPr>
          <w:p w:rsidR="00617D77" w:rsidRPr="00A45036" w:rsidRDefault="00617D77" w:rsidP="00CB0381">
            <w:pPr>
              <w:spacing w:after="0" w:line="240" w:lineRule="auto"/>
              <w:rPr>
                <w:rFonts w:eastAsia="Times New Roman" w:cs="Times New Roman"/>
                <w:b/>
                <w:bCs/>
                <w:color w:val="FFFFFF"/>
                <w:sz w:val="20"/>
                <w:szCs w:val="20"/>
              </w:rPr>
            </w:pPr>
          </w:p>
        </w:tc>
        <w:tc>
          <w:tcPr>
            <w:tcW w:w="1814" w:type="dxa"/>
            <w:vMerge/>
            <w:vAlign w:val="center"/>
            <w:hideMark/>
          </w:tcPr>
          <w:p w:rsidR="00617D77" w:rsidRPr="00A45036" w:rsidRDefault="00617D77" w:rsidP="00CB0381">
            <w:pPr>
              <w:spacing w:after="0" w:line="240" w:lineRule="auto"/>
              <w:rPr>
                <w:rFonts w:eastAsia="Times New Roman" w:cs="Times New Roman"/>
                <w:b/>
                <w:bCs/>
                <w:color w:val="000000"/>
                <w:sz w:val="20"/>
                <w:szCs w:val="20"/>
              </w:rPr>
            </w:pPr>
          </w:p>
        </w:tc>
        <w:tc>
          <w:tcPr>
            <w:tcW w:w="1960" w:type="dxa"/>
            <w:shd w:val="clear" w:color="auto" w:fill="auto"/>
            <w:vAlign w:val="center"/>
            <w:hideMark/>
          </w:tcPr>
          <w:p w:rsidR="00617D77" w:rsidRPr="00A45036" w:rsidRDefault="00617D77" w:rsidP="00CB038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t>ID.GV-4</w:t>
            </w:r>
            <w:r w:rsidRPr="00A45036">
              <w:rPr>
                <w:rFonts w:eastAsia="Times New Roman" w:cs="Times New Roman"/>
                <w:color w:val="000000"/>
                <w:sz w:val="20"/>
                <w:szCs w:val="20"/>
              </w:rPr>
              <w:t xml:space="preserve">: Governance and risk management processes address </w:t>
            </w:r>
            <w:proofErr w:type="spellStart"/>
            <w:r w:rsidRPr="00A45036">
              <w:rPr>
                <w:rFonts w:eastAsia="Times New Roman" w:cs="Times New Roman"/>
                <w:color w:val="000000"/>
                <w:sz w:val="20"/>
                <w:szCs w:val="20"/>
              </w:rPr>
              <w:t>cybersecurity</w:t>
            </w:r>
            <w:proofErr w:type="spellEnd"/>
            <w:r w:rsidRPr="00A45036">
              <w:rPr>
                <w:rFonts w:eastAsia="Times New Roman" w:cs="Times New Roman"/>
                <w:color w:val="000000"/>
                <w:sz w:val="20"/>
                <w:szCs w:val="20"/>
              </w:rPr>
              <w:t xml:space="preserve"> risks</w:t>
            </w:r>
          </w:p>
        </w:tc>
        <w:tc>
          <w:tcPr>
            <w:tcW w:w="678"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8"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8"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r>
      <w:tr w:rsidR="00617D77" w:rsidRPr="00A45036" w:rsidTr="00CB0381">
        <w:trPr>
          <w:trHeight w:val="525"/>
        </w:trPr>
        <w:tc>
          <w:tcPr>
            <w:tcW w:w="1021" w:type="dxa"/>
            <w:vMerge/>
            <w:shd w:val="clear" w:color="3366FF" w:fill="0066FF"/>
            <w:vAlign w:val="center"/>
            <w:hideMark/>
          </w:tcPr>
          <w:p w:rsidR="00617D77" w:rsidRPr="00A45036" w:rsidRDefault="00617D77" w:rsidP="00CB0381">
            <w:pPr>
              <w:spacing w:after="0" w:line="240" w:lineRule="auto"/>
              <w:rPr>
                <w:rFonts w:eastAsia="Times New Roman" w:cs="Times New Roman"/>
                <w:b/>
                <w:bCs/>
                <w:color w:val="FFFFFF"/>
                <w:sz w:val="20"/>
                <w:szCs w:val="20"/>
              </w:rPr>
            </w:pPr>
          </w:p>
        </w:tc>
        <w:tc>
          <w:tcPr>
            <w:tcW w:w="1814" w:type="dxa"/>
            <w:vMerge w:val="restart"/>
            <w:shd w:val="clear" w:color="auto" w:fill="auto"/>
            <w:vAlign w:val="center"/>
            <w:hideMark/>
          </w:tcPr>
          <w:p w:rsidR="00617D77" w:rsidRPr="00A45036" w:rsidRDefault="00617D77" w:rsidP="00CB0381">
            <w:pPr>
              <w:spacing w:after="0" w:line="240" w:lineRule="auto"/>
              <w:jc w:val="center"/>
              <w:rPr>
                <w:rFonts w:eastAsia="Times New Roman" w:cs="Times New Roman"/>
                <w:b/>
                <w:bCs/>
                <w:color w:val="000000"/>
                <w:sz w:val="20"/>
                <w:szCs w:val="20"/>
              </w:rPr>
            </w:pPr>
            <w:r w:rsidRPr="00A45036">
              <w:rPr>
                <w:rFonts w:eastAsia="Times New Roman" w:cs="Times New Roman"/>
                <w:b/>
                <w:bCs/>
                <w:color w:val="000000"/>
                <w:sz w:val="20"/>
                <w:szCs w:val="20"/>
              </w:rPr>
              <w:t xml:space="preserve">Risk Assessment (ID.RA): </w:t>
            </w:r>
            <w:r w:rsidRPr="00A45036">
              <w:rPr>
                <w:rFonts w:eastAsia="Times New Roman" w:cs="Times New Roman"/>
                <w:color w:val="000000"/>
                <w:sz w:val="20"/>
                <w:szCs w:val="20"/>
              </w:rPr>
              <w:t xml:space="preserve">The organization understands the </w:t>
            </w:r>
            <w:proofErr w:type="spellStart"/>
            <w:r w:rsidRPr="00A45036">
              <w:rPr>
                <w:rFonts w:eastAsia="Times New Roman" w:cs="Times New Roman"/>
                <w:color w:val="000000"/>
                <w:sz w:val="20"/>
                <w:szCs w:val="20"/>
              </w:rPr>
              <w:t>cybersecurity</w:t>
            </w:r>
            <w:proofErr w:type="spellEnd"/>
            <w:r w:rsidRPr="00A45036">
              <w:rPr>
                <w:rFonts w:eastAsia="Times New Roman" w:cs="Times New Roman"/>
                <w:color w:val="000000"/>
                <w:sz w:val="20"/>
                <w:szCs w:val="20"/>
              </w:rPr>
              <w:t xml:space="preserve"> risk to organizational operations (including mission, functions, image, or reputation), organizational assets, and individuals.</w:t>
            </w:r>
          </w:p>
        </w:tc>
        <w:tc>
          <w:tcPr>
            <w:tcW w:w="1960" w:type="dxa"/>
            <w:shd w:val="clear" w:color="auto" w:fill="auto"/>
            <w:vAlign w:val="center"/>
            <w:hideMark/>
          </w:tcPr>
          <w:p w:rsidR="00617D77" w:rsidRPr="00A45036" w:rsidRDefault="00617D77" w:rsidP="00CB038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t xml:space="preserve">ID.RA-1: </w:t>
            </w:r>
            <w:r w:rsidRPr="00A45036">
              <w:rPr>
                <w:rFonts w:eastAsia="Times New Roman" w:cs="Times New Roman"/>
                <w:color w:val="000000"/>
                <w:sz w:val="20"/>
                <w:szCs w:val="20"/>
              </w:rPr>
              <w:t>Asset vulnerabilities are identified and documented</w:t>
            </w:r>
          </w:p>
        </w:tc>
        <w:tc>
          <w:tcPr>
            <w:tcW w:w="678"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8"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8"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r>
      <w:tr w:rsidR="00617D77" w:rsidRPr="00A45036" w:rsidTr="00CB0381">
        <w:trPr>
          <w:trHeight w:val="780"/>
        </w:trPr>
        <w:tc>
          <w:tcPr>
            <w:tcW w:w="1021" w:type="dxa"/>
            <w:vMerge/>
            <w:shd w:val="clear" w:color="3366FF" w:fill="0066FF"/>
            <w:vAlign w:val="center"/>
            <w:hideMark/>
          </w:tcPr>
          <w:p w:rsidR="00617D77" w:rsidRPr="00A45036" w:rsidRDefault="00617D77" w:rsidP="00CB0381">
            <w:pPr>
              <w:spacing w:after="0" w:line="240" w:lineRule="auto"/>
              <w:rPr>
                <w:rFonts w:eastAsia="Times New Roman" w:cs="Times New Roman"/>
                <w:b/>
                <w:bCs/>
                <w:color w:val="FFFFFF"/>
                <w:sz w:val="20"/>
                <w:szCs w:val="20"/>
              </w:rPr>
            </w:pPr>
          </w:p>
        </w:tc>
        <w:tc>
          <w:tcPr>
            <w:tcW w:w="1814" w:type="dxa"/>
            <w:vMerge/>
            <w:vAlign w:val="center"/>
            <w:hideMark/>
          </w:tcPr>
          <w:p w:rsidR="00617D77" w:rsidRPr="00A45036" w:rsidRDefault="00617D77" w:rsidP="00CB0381">
            <w:pPr>
              <w:spacing w:after="0" w:line="240" w:lineRule="auto"/>
              <w:rPr>
                <w:rFonts w:eastAsia="Times New Roman" w:cs="Times New Roman"/>
                <w:b/>
                <w:bCs/>
                <w:color w:val="000000"/>
                <w:sz w:val="20"/>
                <w:szCs w:val="20"/>
              </w:rPr>
            </w:pPr>
          </w:p>
        </w:tc>
        <w:tc>
          <w:tcPr>
            <w:tcW w:w="1960" w:type="dxa"/>
            <w:shd w:val="clear" w:color="auto" w:fill="auto"/>
            <w:vAlign w:val="center"/>
            <w:hideMark/>
          </w:tcPr>
          <w:p w:rsidR="00617D77" w:rsidRPr="00A45036" w:rsidRDefault="00617D77" w:rsidP="00CB038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t xml:space="preserve">ID.RA-2: </w:t>
            </w:r>
            <w:r w:rsidRPr="00A45036">
              <w:rPr>
                <w:rFonts w:eastAsia="Times New Roman" w:cs="Times New Roman"/>
                <w:color w:val="000000"/>
                <w:sz w:val="20"/>
                <w:szCs w:val="20"/>
              </w:rPr>
              <w:t>Threat and vulnerability information is received from information sharing forums and sources</w:t>
            </w:r>
          </w:p>
        </w:tc>
        <w:tc>
          <w:tcPr>
            <w:tcW w:w="678"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8"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8"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r>
      <w:tr w:rsidR="00617D77" w:rsidRPr="00A45036" w:rsidTr="00CB0381">
        <w:trPr>
          <w:trHeight w:val="525"/>
        </w:trPr>
        <w:tc>
          <w:tcPr>
            <w:tcW w:w="1021" w:type="dxa"/>
            <w:vMerge/>
            <w:shd w:val="clear" w:color="3366FF" w:fill="0066FF"/>
            <w:vAlign w:val="center"/>
            <w:hideMark/>
          </w:tcPr>
          <w:p w:rsidR="00617D77" w:rsidRPr="00A45036" w:rsidRDefault="00617D77" w:rsidP="00CB0381">
            <w:pPr>
              <w:spacing w:after="0" w:line="240" w:lineRule="auto"/>
              <w:rPr>
                <w:rFonts w:eastAsia="Times New Roman" w:cs="Times New Roman"/>
                <w:b/>
                <w:bCs/>
                <w:color w:val="FFFFFF"/>
                <w:sz w:val="20"/>
                <w:szCs w:val="20"/>
              </w:rPr>
            </w:pPr>
          </w:p>
        </w:tc>
        <w:tc>
          <w:tcPr>
            <w:tcW w:w="1814" w:type="dxa"/>
            <w:vMerge/>
            <w:vAlign w:val="center"/>
            <w:hideMark/>
          </w:tcPr>
          <w:p w:rsidR="00617D77" w:rsidRPr="00A45036" w:rsidRDefault="00617D77" w:rsidP="00CB0381">
            <w:pPr>
              <w:spacing w:after="0" w:line="240" w:lineRule="auto"/>
              <w:rPr>
                <w:rFonts w:eastAsia="Times New Roman" w:cs="Times New Roman"/>
                <w:b/>
                <w:bCs/>
                <w:color w:val="000000"/>
                <w:sz w:val="20"/>
                <w:szCs w:val="20"/>
              </w:rPr>
            </w:pPr>
          </w:p>
        </w:tc>
        <w:tc>
          <w:tcPr>
            <w:tcW w:w="1960" w:type="dxa"/>
            <w:shd w:val="clear" w:color="auto" w:fill="auto"/>
            <w:vAlign w:val="center"/>
            <w:hideMark/>
          </w:tcPr>
          <w:p w:rsidR="00617D77" w:rsidRPr="00A45036" w:rsidRDefault="00617D77" w:rsidP="00CB038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t xml:space="preserve">ID.RA-3: </w:t>
            </w:r>
            <w:r w:rsidRPr="00A45036">
              <w:rPr>
                <w:rFonts w:eastAsia="Times New Roman" w:cs="Times New Roman"/>
                <w:color w:val="000000"/>
                <w:sz w:val="20"/>
                <w:szCs w:val="20"/>
              </w:rPr>
              <w:t>Threats, both internal and external, are identified and documented</w:t>
            </w:r>
          </w:p>
        </w:tc>
        <w:tc>
          <w:tcPr>
            <w:tcW w:w="678"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8"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8"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r>
      <w:tr w:rsidR="00617D77" w:rsidRPr="00A45036" w:rsidTr="00CB0381">
        <w:trPr>
          <w:cantSplit/>
          <w:trHeight w:val="525"/>
        </w:trPr>
        <w:tc>
          <w:tcPr>
            <w:tcW w:w="1021" w:type="dxa"/>
            <w:vMerge w:val="restart"/>
            <w:shd w:val="clear" w:color="3366FF" w:fill="0066FF"/>
            <w:vAlign w:val="center"/>
            <w:hideMark/>
          </w:tcPr>
          <w:p w:rsidR="00617D77" w:rsidRPr="00A45036" w:rsidRDefault="00617D77" w:rsidP="00CB0381">
            <w:pPr>
              <w:spacing w:after="0" w:line="240" w:lineRule="auto"/>
              <w:jc w:val="center"/>
              <w:rPr>
                <w:rFonts w:eastAsia="Times New Roman" w:cs="Times New Roman"/>
                <w:b/>
                <w:bCs/>
                <w:color w:val="FFFFFF"/>
                <w:sz w:val="20"/>
                <w:szCs w:val="20"/>
              </w:rPr>
            </w:pPr>
          </w:p>
        </w:tc>
        <w:tc>
          <w:tcPr>
            <w:tcW w:w="1814" w:type="dxa"/>
            <w:vMerge/>
            <w:vAlign w:val="center"/>
            <w:hideMark/>
          </w:tcPr>
          <w:p w:rsidR="00617D77" w:rsidRPr="00A45036" w:rsidRDefault="00617D77" w:rsidP="00CB0381">
            <w:pPr>
              <w:spacing w:after="0" w:line="240" w:lineRule="auto"/>
              <w:rPr>
                <w:rFonts w:eastAsia="Times New Roman" w:cs="Times New Roman"/>
                <w:b/>
                <w:bCs/>
                <w:color w:val="000000"/>
                <w:sz w:val="20"/>
                <w:szCs w:val="20"/>
              </w:rPr>
            </w:pPr>
          </w:p>
        </w:tc>
        <w:tc>
          <w:tcPr>
            <w:tcW w:w="1960" w:type="dxa"/>
            <w:shd w:val="clear" w:color="auto" w:fill="auto"/>
            <w:vAlign w:val="center"/>
            <w:hideMark/>
          </w:tcPr>
          <w:p w:rsidR="00617D77" w:rsidRPr="00A45036" w:rsidRDefault="00617D77" w:rsidP="00CB038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t xml:space="preserve">ID.RA-4: </w:t>
            </w:r>
            <w:r w:rsidRPr="00A45036">
              <w:rPr>
                <w:rFonts w:eastAsia="Times New Roman" w:cs="Times New Roman"/>
                <w:color w:val="000000"/>
                <w:sz w:val="20"/>
                <w:szCs w:val="20"/>
              </w:rPr>
              <w:t>Potential business impacts and likelihoods are identified</w:t>
            </w:r>
          </w:p>
        </w:tc>
        <w:tc>
          <w:tcPr>
            <w:tcW w:w="678"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8"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8"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r>
      <w:tr w:rsidR="00617D77" w:rsidRPr="00A45036" w:rsidTr="00CB0381">
        <w:trPr>
          <w:trHeight w:val="525"/>
        </w:trPr>
        <w:tc>
          <w:tcPr>
            <w:tcW w:w="1021" w:type="dxa"/>
            <w:vMerge/>
            <w:shd w:val="clear" w:color="3366FF" w:fill="0066FF"/>
            <w:vAlign w:val="center"/>
            <w:hideMark/>
          </w:tcPr>
          <w:p w:rsidR="00617D77" w:rsidRPr="00A45036" w:rsidRDefault="00617D77" w:rsidP="00CB0381">
            <w:pPr>
              <w:spacing w:after="0" w:line="240" w:lineRule="auto"/>
              <w:jc w:val="center"/>
              <w:rPr>
                <w:rFonts w:eastAsia="Times New Roman" w:cs="Times New Roman"/>
                <w:b/>
                <w:bCs/>
                <w:color w:val="FFFFFF"/>
                <w:sz w:val="20"/>
                <w:szCs w:val="20"/>
              </w:rPr>
            </w:pPr>
          </w:p>
        </w:tc>
        <w:tc>
          <w:tcPr>
            <w:tcW w:w="1814" w:type="dxa"/>
            <w:vMerge/>
            <w:vAlign w:val="center"/>
            <w:hideMark/>
          </w:tcPr>
          <w:p w:rsidR="00617D77" w:rsidRPr="00A45036" w:rsidRDefault="00617D77" w:rsidP="00CB0381">
            <w:pPr>
              <w:spacing w:after="0" w:line="240" w:lineRule="auto"/>
              <w:rPr>
                <w:rFonts w:eastAsia="Times New Roman" w:cs="Times New Roman"/>
                <w:b/>
                <w:bCs/>
                <w:color w:val="000000"/>
                <w:sz w:val="20"/>
                <w:szCs w:val="20"/>
              </w:rPr>
            </w:pPr>
          </w:p>
        </w:tc>
        <w:tc>
          <w:tcPr>
            <w:tcW w:w="1960" w:type="dxa"/>
            <w:shd w:val="clear" w:color="auto" w:fill="auto"/>
            <w:vAlign w:val="center"/>
            <w:hideMark/>
          </w:tcPr>
          <w:p w:rsidR="00617D77" w:rsidRPr="00A45036" w:rsidRDefault="00617D77" w:rsidP="00CB038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t>ID.RA-5</w:t>
            </w:r>
            <w:r w:rsidRPr="00A45036">
              <w:rPr>
                <w:rFonts w:eastAsia="Times New Roman" w:cs="Times New Roman"/>
                <w:color w:val="000000"/>
                <w:sz w:val="20"/>
                <w:szCs w:val="20"/>
              </w:rPr>
              <w:t>: Threats, vulnerabilities, likelihoods, and impacts are used to determine risk</w:t>
            </w:r>
          </w:p>
        </w:tc>
        <w:tc>
          <w:tcPr>
            <w:tcW w:w="678"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8"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8"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r>
      <w:tr w:rsidR="00617D77" w:rsidRPr="00A45036" w:rsidTr="00CB0381">
        <w:trPr>
          <w:trHeight w:val="525"/>
        </w:trPr>
        <w:tc>
          <w:tcPr>
            <w:tcW w:w="1021" w:type="dxa"/>
            <w:vMerge/>
            <w:shd w:val="clear" w:color="3366FF" w:fill="0066FF"/>
            <w:vAlign w:val="center"/>
            <w:hideMark/>
          </w:tcPr>
          <w:p w:rsidR="00617D77" w:rsidRPr="00A45036" w:rsidRDefault="00617D77" w:rsidP="00CB0381">
            <w:pPr>
              <w:spacing w:after="0" w:line="240" w:lineRule="auto"/>
              <w:jc w:val="center"/>
              <w:rPr>
                <w:rFonts w:eastAsia="Times New Roman" w:cs="Times New Roman"/>
                <w:b/>
                <w:bCs/>
                <w:color w:val="FFFFFF"/>
                <w:sz w:val="20"/>
                <w:szCs w:val="20"/>
              </w:rPr>
            </w:pPr>
          </w:p>
        </w:tc>
        <w:tc>
          <w:tcPr>
            <w:tcW w:w="1814" w:type="dxa"/>
            <w:vMerge/>
            <w:vAlign w:val="center"/>
            <w:hideMark/>
          </w:tcPr>
          <w:p w:rsidR="00617D77" w:rsidRPr="00A45036" w:rsidRDefault="00617D77" w:rsidP="00CB0381">
            <w:pPr>
              <w:spacing w:after="0" w:line="240" w:lineRule="auto"/>
              <w:rPr>
                <w:rFonts w:eastAsia="Times New Roman" w:cs="Times New Roman"/>
                <w:b/>
                <w:bCs/>
                <w:color w:val="000000"/>
                <w:sz w:val="20"/>
                <w:szCs w:val="20"/>
              </w:rPr>
            </w:pPr>
          </w:p>
        </w:tc>
        <w:tc>
          <w:tcPr>
            <w:tcW w:w="1960" w:type="dxa"/>
            <w:shd w:val="clear" w:color="auto" w:fill="auto"/>
            <w:vAlign w:val="center"/>
            <w:hideMark/>
          </w:tcPr>
          <w:p w:rsidR="00617D77" w:rsidRPr="00A45036" w:rsidRDefault="00617D77" w:rsidP="00CB038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t xml:space="preserve">ID.RA-6: </w:t>
            </w:r>
            <w:r w:rsidRPr="00A45036">
              <w:rPr>
                <w:rFonts w:eastAsia="Times New Roman" w:cs="Times New Roman"/>
                <w:color w:val="000000"/>
                <w:sz w:val="20"/>
                <w:szCs w:val="20"/>
              </w:rPr>
              <w:t>Risk responses are identified and prioritized</w:t>
            </w:r>
          </w:p>
        </w:tc>
        <w:tc>
          <w:tcPr>
            <w:tcW w:w="678"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8"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8"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r>
      <w:tr w:rsidR="00617D77" w:rsidRPr="00A45036" w:rsidTr="00CB0381">
        <w:trPr>
          <w:trHeight w:val="780"/>
        </w:trPr>
        <w:tc>
          <w:tcPr>
            <w:tcW w:w="1021" w:type="dxa"/>
            <w:vMerge/>
            <w:shd w:val="clear" w:color="3366FF" w:fill="0066FF"/>
            <w:vAlign w:val="center"/>
            <w:hideMark/>
          </w:tcPr>
          <w:p w:rsidR="00617D77" w:rsidRPr="00A45036" w:rsidRDefault="00617D77" w:rsidP="00CB0381">
            <w:pPr>
              <w:spacing w:after="0" w:line="240" w:lineRule="auto"/>
              <w:jc w:val="center"/>
              <w:rPr>
                <w:rFonts w:eastAsia="Times New Roman" w:cs="Times New Roman"/>
                <w:b/>
                <w:bCs/>
                <w:color w:val="FFFFFF"/>
                <w:sz w:val="20"/>
                <w:szCs w:val="20"/>
              </w:rPr>
            </w:pPr>
          </w:p>
        </w:tc>
        <w:tc>
          <w:tcPr>
            <w:tcW w:w="1814" w:type="dxa"/>
            <w:vMerge w:val="restart"/>
            <w:shd w:val="clear" w:color="auto" w:fill="auto"/>
            <w:vAlign w:val="center"/>
            <w:hideMark/>
          </w:tcPr>
          <w:p w:rsidR="00617D77" w:rsidRPr="00A45036" w:rsidRDefault="00617D77" w:rsidP="00CB0381">
            <w:pPr>
              <w:spacing w:after="0" w:line="240" w:lineRule="auto"/>
              <w:jc w:val="center"/>
              <w:rPr>
                <w:rFonts w:eastAsia="Times New Roman" w:cs="Times New Roman"/>
                <w:b/>
                <w:bCs/>
                <w:color w:val="000000"/>
                <w:sz w:val="20"/>
                <w:szCs w:val="20"/>
              </w:rPr>
            </w:pPr>
            <w:r w:rsidRPr="00A45036">
              <w:rPr>
                <w:rFonts w:eastAsia="Times New Roman" w:cs="Times New Roman"/>
                <w:b/>
                <w:bCs/>
                <w:color w:val="000000"/>
                <w:sz w:val="20"/>
                <w:szCs w:val="20"/>
              </w:rPr>
              <w:t xml:space="preserve">Risk Management Strategy (ID.RM): </w:t>
            </w:r>
            <w:r w:rsidRPr="00A45036">
              <w:rPr>
                <w:rFonts w:eastAsia="Times New Roman" w:cs="Times New Roman"/>
                <w:color w:val="000000"/>
                <w:sz w:val="20"/>
                <w:szCs w:val="20"/>
              </w:rPr>
              <w:t>The organization’s priorities, constraints, risk tolerances, and assumptions are established and used to support operational risk decisions.</w:t>
            </w:r>
          </w:p>
        </w:tc>
        <w:tc>
          <w:tcPr>
            <w:tcW w:w="1960" w:type="dxa"/>
            <w:shd w:val="clear" w:color="auto" w:fill="auto"/>
            <w:vAlign w:val="center"/>
            <w:hideMark/>
          </w:tcPr>
          <w:p w:rsidR="00617D77" w:rsidRPr="00A45036" w:rsidRDefault="00617D77" w:rsidP="00CB038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t xml:space="preserve">ID.RM-1: </w:t>
            </w:r>
            <w:r w:rsidRPr="00A45036">
              <w:rPr>
                <w:rFonts w:eastAsia="Times New Roman" w:cs="Times New Roman"/>
                <w:color w:val="000000"/>
                <w:sz w:val="20"/>
                <w:szCs w:val="20"/>
              </w:rPr>
              <w:t>Risk management processes are established, managed, and agreed to by organizational stakeholders</w:t>
            </w:r>
          </w:p>
        </w:tc>
        <w:tc>
          <w:tcPr>
            <w:tcW w:w="678"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8"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8"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r>
      <w:tr w:rsidR="00617D77" w:rsidRPr="00A45036" w:rsidTr="00CB0381">
        <w:trPr>
          <w:trHeight w:val="525"/>
        </w:trPr>
        <w:tc>
          <w:tcPr>
            <w:tcW w:w="1021" w:type="dxa"/>
            <w:vMerge/>
            <w:shd w:val="clear" w:color="3366FF" w:fill="0066FF"/>
            <w:vAlign w:val="center"/>
            <w:hideMark/>
          </w:tcPr>
          <w:p w:rsidR="00617D77" w:rsidRPr="00A45036" w:rsidRDefault="00617D77" w:rsidP="00CB0381">
            <w:pPr>
              <w:spacing w:after="0" w:line="240" w:lineRule="auto"/>
              <w:jc w:val="center"/>
              <w:rPr>
                <w:rFonts w:eastAsia="Times New Roman" w:cs="Times New Roman"/>
                <w:b/>
                <w:bCs/>
                <w:color w:val="FFFFFF"/>
                <w:sz w:val="20"/>
                <w:szCs w:val="20"/>
              </w:rPr>
            </w:pPr>
          </w:p>
        </w:tc>
        <w:tc>
          <w:tcPr>
            <w:tcW w:w="1814" w:type="dxa"/>
            <w:vMerge/>
            <w:vAlign w:val="center"/>
            <w:hideMark/>
          </w:tcPr>
          <w:p w:rsidR="00617D77" w:rsidRPr="00A45036" w:rsidRDefault="00617D77" w:rsidP="00CB0381">
            <w:pPr>
              <w:spacing w:after="0" w:line="240" w:lineRule="auto"/>
              <w:rPr>
                <w:rFonts w:eastAsia="Times New Roman" w:cs="Times New Roman"/>
                <w:b/>
                <w:bCs/>
                <w:color w:val="000000"/>
                <w:sz w:val="20"/>
                <w:szCs w:val="20"/>
              </w:rPr>
            </w:pPr>
          </w:p>
        </w:tc>
        <w:tc>
          <w:tcPr>
            <w:tcW w:w="1960" w:type="dxa"/>
            <w:shd w:val="clear" w:color="auto" w:fill="auto"/>
            <w:vAlign w:val="center"/>
            <w:hideMark/>
          </w:tcPr>
          <w:p w:rsidR="00617D77" w:rsidRPr="00A45036" w:rsidRDefault="00617D77" w:rsidP="00CB038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t xml:space="preserve">ID.RM-2: </w:t>
            </w:r>
            <w:r w:rsidRPr="00A45036">
              <w:rPr>
                <w:rFonts w:eastAsia="Times New Roman" w:cs="Times New Roman"/>
                <w:color w:val="000000"/>
                <w:sz w:val="20"/>
                <w:szCs w:val="20"/>
              </w:rPr>
              <w:t>Organizational risk tolerance is determined and clearly expressed</w:t>
            </w:r>
          </w:p>
        </w:tc>
        <w:tc>
          <w:tcPr>
            <w:tcW w:w="678"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8"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8"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r>
      <w:tr w:rsidR="00617D77" w:rsidRPr="00A45036" w:rsidTr="00CB0381">
        <w:trPr>
          <w:cantSplit/>
          <w:trHeight w:val="780"/>
        </w:trPr>
        <w:tc>
          <w:tcPr>
            <w:tcW w:w="1021" w:type="dxa"/>
            <w:shd w:val="clear" w:color="3366FF" w:fill="0066FF"/>
            <w:vAlign w:val="center"/>
            <w:hideMark/>
          </w:tcPr>
          <w:p w:rsidR="00617D77" w:rsidRPr="00A45036" w:rsidRDefault="00617D77" w:rsidP="00CB0381">
            <w:pPr>
              <w:spacing w:after="0" w:line="240" w:lineRule="auto"/>
              <w:jc w:val="center"/>
              <w:rPr>
                <w:rFonts w:eastAsia="Times New Roman" w:cs="Times New Roman"/>
                <w:b/>
                <w:bCs/>
                <w:color w:val="FFFFFF"/>
                <w:sz w:val="20"/>
                <w:szCs w:val="20"/>
              </w:rPr>
            </w:pPr>
          </w:p>
        </w:tc>
        <w:tc>
          <w:tcPr>
            <w:tcW w:w="1814" w:type="dxa"/>
            <w:vMerge/>
            <w:vAlign w:val="center"/>
            <w:hideMark/>
          </w:tcPr>
          <w:p w:rsidR="00617D77" w:rsidRPr="00A45036" w:rsidRDefault="00617D77" w:rsidP="00CB0381">
            <w:pPr>
              <w:spacing w:after="0" w:line="240" w:lineRule="auto"/>
              <w:rPr>
                <w:rFonts w:eastAsia="Times New Roman" w:cs="Times New Roman"/>
                <w:b/>
                <w:bCs/>
                <w:color w:val="000000"/>
                <w:sz w:val="20"/>
                <w:szCs w:val="20"/>
              </w:rPr>
            </w:pPr>
          </w:p>
        </w:tc>
        <w:tc>
          <w:tcPr>
            <w:tcW w:w="1960" w:type="dxa"/>
            <w:shd w:val="clear" w:color="auto" w:fill="auto"/>
            <w:vAlign w:val="center"/>
            <w:hideMark/>
          </w:tcPr>
          <w:p w:rsidR="00617D77" w:rsidRPr="00A45036" w:rsidRDefault="00617D77" w:rsidP="00CB038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t>ID.RM-3</w:t>
            </w:r>
            <w:r w:rsidRPr="00A45036">
              <w:rPr>
                <w:rFonts w:eastAsia="Times New Roman" w:cs="Times New Roman"/>
                <w:color w:val="000000"/>
                <w:sz w:val="20"/>
                <w:szCs w:val="20"/>
              </w:rPr>
              <w:t>: The organization’s determination of risk tolerance is informed by its role in critical infrastructure and sector specific risk analysis</w:t>
            </w:r>
          </w:p>
        </w:tc>
        <w:tc>
          <w:tcPr>
            <w:tcW w:w="678"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8"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8"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r>
      <w:tr w:rsidR="00617D77" w:rsidRPr="00A45036" w:rsidTr="00CB0381">
        <w:trPr>
          <w:trHeight w:val="525"/>
        </w:trPr>
        <w:tc>
          <w:tcPr>
            <w:tcW w:w="1021" w:type="dxa"/>
            <w:vMerge w:val="restart"/>
            <w:shd w:val="clear" w:color="auto" w:fill="990099"/>
            <w:noWrap/>
            <w:vAlign w:val="center"/>
            <w:hideMark/>
          </w:tcPr>
          <w:p w:rsidR="00617D77" w:rsidRPr="00A45036" w:rsidRDefault="00617D77" w:rsidP="00CB0381">
            <w:pPr>
              <w:spacing w:after="0" w:line="240" w:lineRule="auto"/>
              <w:jc w:val="center"/>
              <w:rPr>
                <w:rFonts w:eastAsia="Times New Roman" w:cs="Times New Roman"/>
                <w:b/>
                <w:bCs/>
                <w:color w:val="FFFFFF"/>
                <w:sz w:val="20"/>
                <w:szCs w:val="20"/>
              </w:rPr>
            </w:pPr>
          </w:p>
        </w:tc>
        <w:tc>
          <w:tcPr>
            <w:tcW w:w="1814" w:type="dxa"/>
            <w:vMerge w:val="restart"/>
            <w:shd w:val="clear" w:color="auto" w:fill="auto"/>
            <w:vAlign w:val="center"/>
            <w:hideMark/>
          </w:tcPr>
          <w:p w:rsidR="00617D77" w:rsidRPr="00A45036" w:rsidRDefault="00617D77" w:rsidP="00CB0381">
            <w:pPr>
              <w:spacing w:after="0" w:line="240" w:lineRule="auto"/>
              <w:jc w:val="center"/>
              <w:rPr>
                <w:rFonts w:eastAsia="Times New Roman" w:cs="Times New Roman"/>
                <w:b/>
                <w:bCs/>
                <w:color w:val="000000"/>
                <w:sz w:val="20"/>
                <w:szCs w:val="20"/>
              </w:rPr>
            </w:pPr>
            <w:r w:rsidRPr="00A45036">
              <w:rPr>
                <w:rFonts w:eastAsia="Times New Roman" w:cs="Times New Roman"/>
                <w:b/>
                <w:bCs/>
                <w:color w:val="000000"/>
                <w:sz w:val="20"/>
                <w:szCs w:val="20"/>
              </w:rPr>
              <w:t xml:space="preserve">Access Control (PR.AC): </w:t>
            </w:r>
            <w:r w:rsidRPr="00A45036">
              <w:rPr>
                <w:rFonts w:eastAsia="Times New Roman" w:cs="Times New Roman"/>
                <w:color w:val="000000"/>
                <w:sz w:val="20"/>
                <w:szCs w:val="20"/>
              </w:rPr>
              <w:t>Access to assets and associated facilities is limited to authorized users, processes, or devices, and to authorized activities and transactions.</w:t>
            </w:r>
          </w:p>
        </w:tc>
        <w:tc>
          <w:tcPr>
            <w:tcW w:w="1960" w:type="dxa"/>
            <w:shd w:val="clear" w:color="auto" w:fill="auto"/>
            <w:vAlign w:val="center"/>
            <w:hideMark/>
          </w:tcPr>
          <w:p w:rsidR="00617D77" w:rsidRPr="00A45036" w:rsidRDefault="00617D77" w:rsidP="00CB038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t xml:space="preserve">PR.AC-1: </w:t>
            </w:r>
            <w:r w:rsidRPr="00A45036">
              <w:rPr>
                <w:rFonts w:eastAsia="Times New Roman" w:cs="Times New Roman"/>
                <w:color w:val="000000"/>
                <w:sz w:val="20"/>
                <w:szCs w:val="20"/>
              </w:rPr>
              <w:t>Identities and credentials are managed for authorized devices and users</w:t>
            </w:r>
          </w:p>
        </w:tc>
        <w:tc>
          <w:tcPr>
            <w:tcW w:w="678"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8"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8"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r>
      <w:tr w:rsidR="00617D77" w:rsidRPr="00A45036" w:rsidTr="00CB0381">
        <w:trPr>
          <w:trHeight w:val="525"/>
        </w:trPr>
        <w:tc>
          <w:tcPr>
            <w:tcW w:w="1021" w:type="dxa"/>
            <w:vMerge/>
            <w:shd w:val="clear" w:color="auto" w:fill="990099"/>
            <w:vAlign w:val="center"/>
            <w:hideMark/>
          </w:tcPr>
          <w:p w:rsidR="00617D77" w:rsidRPr="00A45036" w:rsidRDefault="00617D77" w:rsidP="00CB0381">
            <w:pPr>
              <w:spacing w:after="0" w:line="240" w:lineRule="auto"/>
              <w:rPr>
                <w:rFonts w:eastAsia="Times New Roman" w:cs="Times New Roman"/>
                <w:b/>
                <w:bCs/>
                <w:color w:val="FFFFFF"/>
                <w:sz w:val="20"/>
                <w:szCs w:val="20"/>
              </w:rPr>
            </w:pPr>
          </w:p>
        </w:tc>
        <w:tc>
          <w:tcPr>
            <w:tcW w:w="1814" w:type="dxa"/>
            <w:vMerge/>
            <w:vAlign w:val="center"/>
            <w:hideMark/>
          </w:tcPr>
          <w:p w:rsidR="00617D77" w:rsidRPr="00A45036" w:rsidRDefault="00617D77" w:rsidP="00CB0381">
            <w:pPr>
              <w:spacing w:after="0" w:line="240" w:lineRule="auto"/>
              <w:rPr>
                <w:rFonts w:eastAsia="Times New Roman" w:cs="Times New Roman"/>
                <w:b/>
                <w:bCs/>
                <w:color w:val="000000"/>
                <w:sz w:val="20"/>
                <w:szCs w:val="20"/>
              </w:rPr>
            </w:pPr>
          </w:p>
        </w:tc>
        <w:tc>
          <w:tcPr>
            <w:tcW w:w="1960" w:type="dxa"/>
            <w:shd w:val="clear" w:color="auto" w:fill="auto"/>
            <w:vAlign w:val="center"/>
            <w:hideMark/>
          </w:tcPr>
          <w:p w:rsidR="00617D77" w:rsidRPr="00A45036" w:rsidRDefault="00617D77" w:rsidP="00CB038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t xml:space="preserve">PR.AC-2: </w:t>
            </w:r>
            <w:r w:rsidRPr="00A45036">
              <w:rPr>
                <w:rFonts w:eastAsia="Times New Roman" w:cs="Times New Roman"/>
                <w:color w:val="000000"/>
                <w:sz w:val="20"/>
                <w:szCs w:val="20"/>
              </w:rPr>
              <w:t>Physical access to assets is managed and protected</w:t>
            </w:r>
          </w:p>
        </w:tc>
        <w:tc>
          <w:tcPr>
            <w:tcW w:w="678"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8"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8"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r>
      <w:tr w:rsidR="00617D77" w:rsidRPr="00A45036" w:rsidTr="00CB0381">
        <w:trPr>
          <w:trHeight w:val="330"/>
        </w:trPr>
        <w:tc>
          <w:tcPr>
            <w:tcW w:w="1021" w:type="dxa"/>
            <w:vMerge/>
            <w:shd w:val="clear" w:color="auto" w:fill="990099"/>
            <w:vAlign w:val="center"/>
            <w:hideMark/>
          </w:tcPr>
          <w:p w:rsidR="00617D77" w:rsidRPr="00A45036" w:rsidRDefault="00617D77" w:rsidP="00CB0381">
            <w:pPr>
              <w:spacing w:after="0" w:line="240" w:lineRule="auto"/>
              <w:rPr>
                <w:rFonts w:eastAsia="Times New Roman" w:cs="Times New Roman"/>
                <w:b/>
                <w:bCs/>
                <w:color w:val="FFFFFF"/>
                <w:sz w:val="20"/>
                <w:szCs w:val="20"/>
              </w:rPr>
            </w:pPr>
          </w:p>
        </w:tc>
        <w:tc>
          <w:tcPr>
            <w:tcW w:w="1814" w:type="dxa"/>
            <w:vMerge/>
            <w:vAlign w:val="center"/>
            <w:hideMark/>
          </w:tcPr>
          <w:p w:rsidR="00617D77" w:rsidRPr="00A45036" w:rsidRDefault="00617D77" w:rsidP="00CB0381">
            <w:pPr>
              <w:spacing w:after="0" w:line="240" w:lineRule="auto"/>
              <w:rPr>
                <w:rFonts w:eastAsia="Times New Roman" w:cs="Times New Roman"/>
                <w:b/>
                <w:bCs/>
                <w:color w:val="000000"/>
                <w:sz w:val="20"/>
                <w:szCs w:val="20"/>
              </w:rPr>
            </w:pPr>
          </w:p>
        </w:tc>
        <w:tc>
          <w:tcPr>
            <w:tcW w:w="1960" w:type="dxa"/>
            <w:shd w:val="clear" w:color="auto" w:fill="auto"/>
            <w:vAlign w:val="center"/>
            <w:hideMark/>
          </w:tcPr>
          <w:p w:rsidR="00617D77" w:rsidRPr="00A45036" w:rsidRDefault="00617D77" w:rsidP="00CB038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t xml:space="preserve">PR.AC-3: </w:t>
            </w:r>
            <w:r w:rsidRPr="00A45036">
              <w:rPr>
                <w:rFonts w:eastAsia="Times New Roman" w:cs="Times New Roman"/>
                <w:color w:val="000000"/>
                <w:sz w:val="20"/>
                <w:szCs w:val="20"/>
              </w:rPr>
              <w:t>Remote access is managed</w:t>
            </w:r>
          </w:p>
        </w:tc>
        <w:tc>
          <w:tcPr>
            <w:tcW w:w="678"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8"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8"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r>
      <w:tr w:rsidR="00617D77" w:rsidRPr="00A45036" w:rsidTr="00CB0381">
        <w:trPr>
          <w:trHeight w:val="780"/>
        </w:trPr>
        <w:tc>
          <w:tcPr>
            <w:tcW w:w="1021" w:type="dxa"/>
            <w:vMerge/>
            <w:shd w:val="clear" w:color="auto" w:fill="990099"/>
            <w:vAlign w:val="center"/>
            <w:hideMark/>
          </w:tcPr>
          <w:p w:rsidR="00617D77" w:rsidRPr="00A45036" w:rsidRDefault="00617D77" w:rsidP="00CB0381">
            <w:pPr>
              <w:spacing w:after="0" w:line="240" w:lineRule="auto"/>
              <w:rPr>
                <w:rFonts w:eastAsia="Times New Roman" w:cs="Times New Roman"/>
                <w:b/>
                <w:bCs/>
                <w:color w:val="FFFFFF"/>
                <w:sz w:val="20"/>
                <w:szCs w:val="20"/>
              </w:rPr>
            </w:pPr>
          </w:p>
        </w:tc>
        <w:tc>
          <w:tcPr>
            <w:tcW w:w="1814" w:type="dxa"/>
            <w:vMerge/>
            <w:vAlign w:val="center"/>
            <w:hideMark/>
          </w:tcPr>
          <w:p w:rsidR="00617D77" w:rsidRPr="00A45036" w:rsidRDefault="00617D77" w:rsidP="00CB0381">
            <w:pPr>
              <w:spacing w:after="0" w:line="240" w:lineRule="auto"/>
              <w:rPr>
                <w:rFonts w:eastAsia="Times New Roman" w:cs="Times New Roman"/>
                <w:b/>
                <w:bCs/>
                <w:color w:val="000000"/>
                <w:sz w:val="20"/>
                <w:szCs w:val="20"/>
              </w:rPr>
            </w:pPr>
          </w:p>
        </w:tc>
        <w:tc>
          <w:tcPr>
            <w:tcW w:w="1960" w:type="dxa"/>
            <w:shd w:val="clear" w:color="auto" w:fill="auto"/>
            <w:vAlign w:val="center"/>
            <w:hideMark/>
          </w:tcPr>
          <w:p w:rsidR="00617D77" w:rsidRPr="00A45036" w:rsidRDefault="00617D77" w:rsidP="00CB038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t xml:space="preserve">PR.AC-4: </w:t>
            </w:r>
            <w:r w:rsidRPr="00A45036">
              <w:rPr>
                <w:rFonts w:eastAsia="Times New Roman" w:cs="Times New Roman"/>
                <w:color w:val="000000"/>
                <w:sz w:val="20"/>
                <w:szCs w:val="20"/>
              </w:rPr>
              <w:t>Access permissions are managed, incorporating the principles of least privilege and separation of duties</w:t>
            </w:r>
          </w:p>
        </w:tc>
        <w:tc>
          <w:tcPr>
            <w:tcW w:w="678"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8"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8"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r>
      <w:tr w:rsidR="00617D77" w:rsidRPr="00A45036" w:rsidTr="00CB0381">
        <w:trPr>
          <w:trHeight w:val="525"/>
        </w:trPr>
        <w:tc>
          <w:tcPr>
            <w:tcW w:w="1021" w:type="dxa"/>
            <w:vMerge/>
            <w:shd w:val="clear" w:color="auto" w:fill="990099"/>
            <w:vAlign w:val="center"/>
            <w:hideMark/>
          </w:tcPr>
          <w:p w:rsidR="00617D77" w:rsidRPr="00A45036" w:rsidRDefault="00617D77" w:rsidP="00CB0381">
            <w:pPr>
              <w:spacing w:after="0" w:line="240" w:lineRule="auto"/>
              <w:rPr>
                <w:rFonts w:eastAsia="Times New Roman" w:cs="Times New Roman"/>
                <w:b/>
                <w:bCs/>
                <w:color w:val="FFFFFF"/>
                <w:sz w:val="20"/>
                <w:szCs w:val="20"/>
              </w:rPr>
            </w:pPr>
          </w:p>
        </w:tc>
        <w:tc>
          <w:tcPr>
            <w:tcW w:w="1814" w:type="dxa"/>
            <w:vMerge/>
            <w:vAlign w:val="center"/>
            <w:hideMark/>
          </w:tcPr>
          <w:p w:rsidR="00617D77" w:rsidRPr="00A45036" w:rsidRDefault="00617D77" w:rsidP="00CB0381">
            <w:pPr>
              <w:spacing w:after="0" w:line="240" w:lineRule="auto"/>
              <w:rPr>
                <w:rFonts w:eastAsia="Times New Roman" w:cs="Times New Roman"/>
                <w:b/>
                <w:bCs/>
                <w:color w:val="000000"/>
                <w:sz w:val="20"/>
                <w:szCs w:val="20"/>
              </w:rPr>
            </w:pPr>
          </w:p>
        </w:tc>
        <w:tc>
          <w:tcPr>
            <w:tcW w:w="1960" w:type="dxa"/>
            <w:shd w:val="clear" w:color="auto" w:fill="auto"/>
            <w:vAlign w:val="center"/>
            <w:hideMark/>
          </w:tcPr>
          <w:p w:rsidR="00617D77" w:rsidRPr="00A45036" w:rsidRDefault="00617D77" w:rsidP="00CB038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t xml:space="preserve">PR.AC-5: </w:t>
            </w:r>
            <w:r w:rsidRPr="00A45036">
              <w:rPr>
                <w:rFonts w:eastAsia="Times New Roman" w:cs="Times New Roman"/>
                <w:color w:val="000000"/>
                <w:sz w:val="20"/>
                <w:szCs w:val="20"/>
              </w:rPr>
              <w:t>Network integrity is protected, incorporating network segregation where appropriate</w:t>
            </w:r>
          </w:p>
        </w:tc>
        <w:tc>
          <w:tcPr>
            <w:tcW w:w="678"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8"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8"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r>
      <w:tr w:rsidR="00617D77" w:rsidRPr="00A45036" w:rsidTr="00CB0381">
        <w:trPr>
          <w:trHeight w:val="330"/>
        </w:trPr>
        <w:tc>
          <w:tcPr>
            <w:tcW w:w="1021" w:type="dxa"/>
            <w:vMerge w:val="restart"/>
            <w:shd w:val="clear" w:color="auto" w:fill="990099"/>
            <w:vAlign w:val="center"/>
            <w:hideMark/>
          </w:tcPr>
          <w:p w:rsidR="00617D77" w:rsidRPr="00A45036" w:rsidRDefault="00617D77" w:rsidP="00CB0381">
            <w:pPr>
              <w:spacing w:after="0" w:line="240" w:lineRule="auto"/>
              <w:rPr>
                <w:rFonts w:eastAsia="Times New Roman" w:cs="Times New Roman"/>
                <w:b/>
                <w:bCs/>
                <w:color w:val="FFFFFF"/>
                <w:sz w:val="20"/>
                <w:szCs w:val="20"/>
              </w:rPr>
            </w:pPr>
          </w:p>
        </w:tc>
        <w:tc>
          <w:tcPr>
            <w:tcW w:w="1814" w:type="dxa"/>
            <w:vMerge w:val="restart"/>
            <w:shd w:val="clear" w:color="auto" w:fill="auto"/>
            <w:vAlign w:val="center"/>
            <w:hideMark/>
          </w:tcPr>
          <w:p w:rsidR="00617D77" w:rsidRPr="00A45036" w:rsidRDefault="00617D77" w:rsidP="00CB0381">
            <w:pPr>
              <w:spacing w:after="0" w:line="240" w:lineRule="auto"/>
              <w:jc w:val="center"/>
              <w:rPr>
                <w:rFonts w:eastAsia="Times New Roman" w:cs="Times New Roman"/>
                <w:b/>
                <w:bCs/>
                <w:color w:val="000000"/>
                <w:sz w:val="20"/>
                <w:szCs w:val="20"/>
              </w:rPr>
            </w:pPr>
            <w:r w:rsidRPr="00A45036">
              <w:rPr>
                <w:rFonts w:eastAsia="Times New Roman" w:cs="Times New Roman"/>
                <w:b/>
                <w:bCs/>
                <w:color w:val="000000"/>
                <w:sz w:val="20"/>
                <w:szCs w:val="20"/>
              </w:rPr>
              <w:t xml:space="preserve">Awareness and Training (PR.AT): </w:t>
            </w:r>
            <w:r w:rsidRPr="00A45036">
              <w:rPr>
                <w:rFonts w:eastAsia="Times New Roman" w:cs="Times New Roman"/>
                <w:color w:val="000000"/>
                <w:sz w:val="20"/>
                <w:szCs w:val="20"/>
              </w:rPr>
              <w:t xml:space="preserve">The organization’s personnel and partners are provided </w:t>
            </w:r>
            <w:proofErr w:type="spellStart"/>
            <w:r w:rsidRPr="00A45036">
              <w:rPr>
                <w:rFonts w:eastAsia="Times New Roman" w:cs="Times New Roman"/>
                <w:color w:val="000000"/>
                <w:sz w:val="20"/>
                <w:szCs w:val="20"/>
              </w:rPr>
              <w:t>cybersecurity</w:t>
            </w:r>
            <w:proofErr w:type="spellEnd"/>
            <w:r w:rsidRPr="00A45036">
              <w:rPr>
                <w:rFonts w:eastAsia="Times New Roman" w:cs="Times New Roman"/>
                <w:color w:val="000000"/>
                <w:sz w:val="20"/>
                <w:szCs w:val="20"/>
              </w:rPr>
              <w:t xml:space="preserve"> awareness education and are adequately trained to perform their information security-related duties and responsibilities consistent with related policies, procedures, and agreements.</w:t>
            </w:r>
          </w:p>
        </w:tc>
        <w:tc>
          <w:tcPr>
            <w:tcW w:w="1960" w:type="dxa"/>
            <w:shd w:val="clear" w:color="auto" w:fill="auto"/>
            <w:vAlign w:val="center"/>
            <w:hideMark/>
          </w:tcPr>
          <w:p w:rsidR="00617D77" w:rsidRPr="00A45036" w:rsidRDefault="00617D77" w:rsidP="00CB038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t xml:space="preserve">PR.AT-1: </w:t>
            </w:r>
            <w:r w:rsidRPr="00A45036">
              <w:rPr>
                <w:rFonts w:eastAsia="Times New Roman" w:cs="Times New Roman"/>
                <w:color w:val="000000"/>
                <w:sz w:val="20"/>
                <w:szCs w:val="20"/>
              </w:rPr>
              <w:t xml:space="preserve">All users are informed and trained </w:t>
            </w:r>
          </w:p>
        </w:tc>
        <w:tc>
          <w:tcPr>
            <w:tcW w:w="678"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8"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8"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r>
      <w:tr w:rsidR="00617D77" w:rsidRPr="00A45036" w:rsidTr="00CB0381">
        <w:trPr>
          <w:trHeight w:val="525"/>
        </w:trPr>
        <w:tc>
          <w:tcPr>
            <w:tcW w:w="1021" w:type="dxa"/>
            <w:vMerge/>
            <w:shd w:val="clear" w:color="auto" w:fill="990099"/>
            <w:vAlign w:val="center"/>
            <w:hideMark/>
          </w:tcPr>
          <w:p w:rsidR="00617D77" w:rsidRPr="00A45036" w:rsidRDefault="00617D77" w:rsidP="00CB0381">
            <w:pPr>
              <w:spacing w:after="0" w:line="240" w:lineRule="auto"/>
              <w:rPr>
                <w:rFonts w:eastAsia="Times New Roman" w:cs="Times New Roman"/>
                <w:b/>
                <w:bCs/>
                <w:color w:val="FFFFFF"/>
                <w:sz w:val="20"/>
                <w:szCs w:val="20"/>
              </w:rPr>
            </w:pPr>
          </w:p>
        </w:tc>
        <w:tc>
          <w:tcPr>
            <w:tcW w:w="1814" w:type="dxa"/>
            <w:vMerge/>
            <w:vAlign w:val="center"/>
            <w:hideMark/>
          </w:tcPr>
          <w:p w:rsidR="00617D77" w:rsidRPr="00A45036" w:rsidRDefault="00617D77" w:rsidP="00CB0381">
            <w:pPr>
              <w:spacing w:after="0" w:line="240" w:lineRule="auto"/>
              <w:rPr>
                <w:rFonts w:eastAsia="Times New Roman" w:cs="Times New Roman"/>
                <w:b/>
                <w:bCs/>
                <w:color w:val="000000"/>
                <w:sz w:val="20"/>
                <w:szCs w:val="20"/>
              </w:rPr>
            </w:pPr>
          </w:p>
        </w:tc>
        <w:tc>
          <w:tcPr>
            <w:tcW w:w="1960" w:type="dxa"/>
            <w:shd w:val="clear" w:color="auto" w:fill="auto"/>
            <w:vAlign w:val="center"/>
            <w:hideMark/>
          </w:tcPr>
          <w:p w:rsidR="00617D77" w:rsidRPr="00A45036" w:rsidRDefault="00617D77" w:rsidP="00CB038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t xml:space="preserve">PR.AT-2: </w:t>
            </w:r>
            <w:r w:rsidRPr="00A45036">
              <w:rPr>
                <w:rFonts w:eastAsia="Times New Roman" w:cs="Times New Roman"/>
                <w:color w:val="000000"/>
                <w:sz w:val="20"/>
                <w:szCs w:val="20"/>
              </w:rPr>
              <w:t xml:space="preserve">Privileged users understand roles &amp; responsibilities </w:t>
            </w:r>
          </w:p>
        </w:tc>
        <w:tc>
          <w:tcPr>
            <w:tcW w:w="678"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8"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8"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r>
      <w:tr w:rsidR="00617D77" w:rsidRPr="00A45036" w:rsidTr="00CB0381">
        <w:trPr>
          <w:trHeight w:val="780"/>
        </w:trPr>
        <w:tc>
          <w:tcPr>
            <w:tcW w:w="1021" w:type="dxa"/>
            <w:vMerge/>
            <w:shd w:val="clear" w:color="auto" w:fill="990099"/>
            <w:vAlign w:val="center"/>
            <w:hideMark/>
          </w:tcPr>
          <w:p w:rsidR="00617D77" w:rsidRPr="00A45036" w:rsidRDefault="00617D77" w:rsidP="00CB0381">
            <w:pPr>
              <w:spacing w:after="0" w:line="240" w:lineRule="auto"/>
              <w:rPr>
                <w:rFonts w:eastAsia="Times New Roman" w:cs="Times New Roman"/>
                <w:b/>
                <w:bCs/>
                <w:color w:val="FFFFFF"/>
                <w:sz w:val="20"/>
                <w:szCs w:val="20"/>
              </w:rPr>
            </w:pPr>
          </w:p>
        </w:tc>
        <w:tc>
          <w:tcPr>
            <w:tcW w:w="1814" w:type="dxa"/>
            <w:vMerge/>
            <w:vAlign w:val="center"/>
            <w:hideMark/>
          </w:tcPr>
          <w:p w:rsidR="00617D77" w:rsidRPr="00A45036" w:rsidRDefault="00617D77" w:rsidP="00CB0381">
            <w:pPr>
              <w:spacing w:after="0" w:line="240" w:lineRule="auto"/>
              <w:rPr>
                <w:rFonts w:eastAsia="Times New Roman" w:cs="Times New Roman"/>
                <w:b/>
                <w:bCs/>
                <w:color w:val="000000"/>
                <w:sz w:val="20"/>
                <w:szCs w:val="20"/>
              </w:rPr>
            </w:pPr>
          </w:p>
        </w:tc>
        <w:tc>
          <w:tcPr>
            <w:tcW w:w="1960" w:type="dxa"/>
            <w:shd w:val="clear" w:color="auto" w:fill="auto"/>
            <w:vAlign w:val="center"/>
            <w:hideMark/>
          </w:tcPr>
          <w:p w:rsidR="00617D77" w:rsidRPr="00A45036" w:rsidRDefault="00617D77" w:rsidP="00CB038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t xml:space="preserve">PR.AT-3: </w:t>
            </w:r>
            <w:r w:rsidRPr="00A45036">
              <w:rPr>
                <w:rFonts w:eastAsia="Times New Roman" w:cs="Times New Roman"/>
                <w:color w:val="000000"/>
                <w:sz w:val="20"/>
                <w:szCs w:val="20"/>
              </w:rPr>
              <w:t xml:space="preserve">Third-party stakeholders (e.g., suppliers, customers, partners) understand roles &amp; responsibilities </w:t>
            </w:r>
          </w:p>
        </w:tc>
        <w:tc>
          <w:tcPr>
            <w:tcW w:w="678"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8"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8"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r>
      <w:tr w:rsidR="00617D77" w:rsidRPr="00A45036" w:rsidTr="00CB0381">
        <w:trPr>
          <w:trHeight w:val="525"/>
        </w:trPr>
        <w:tc>
          <w:tcPr>
            <w:tcW w:w="1021" w:type="dxa"/>
            <w:vMerge/>
            <w:shd w:val="clear" w:color="auto" w:fill="990099"/>
            <w:vAlign w:val="center"/>
            <w:hideMark/>
          </w:tcPr>
          <w:p w:rsidR="00617D77" w:rsidRPr="00A45036" w:rsidRDefault="00617D77" w:rsidP="00CB0381">
            <w:pPr>
              <w:spacing w:after="0" w:line="240" w:lineRule="auto"/>
              <w:rPr>
                <w:rFonts w:eastAsia="Times New Roman" w:cs="Times New Roman"/>
                <w:b/>
                <w:bCs/>
                <w:color w:val="FFFFFF"/>
                <w:sz w:val="20"/>
                <w:szCs w:val="20"/>
              </w:rPr>
            </w:pPr>
          </w:p>
        </w:tc>
        <w:tc>
          <w:tcPr>
            <w:tcW w:w="1814" w:type="dxa"/>
            <w:vMerge/>
            <w:vAlign w:val="center"/>
            <w:hideMark/>
          </w:tcPr>
          <w:p w:rsidR="00617D77" w:rsidRPr="00A45036" w:rsidRDefault="00617D77" w:rsidP="00CB0381">
            <w:pPr>
              <w:spacing w:after="0" w:line="240" w:lineRule="auto"/>
              <w:rPr>
                <w:rFonts w:eastAsia="Times New Roman" w:cs="Times New Roman"/>
                <w:b/>
                <w:bCs/>
                <w:color w:val="000000"/>
                <w:sz w:val="20"/>
                <w:szCs w:val="20"/>
              </w:rPr>
            </w:pPr>
          </w:p>
        </w:tc>
        <w:tc>
          <w:tcPr>
            <w:tcW w:w="1960" w:type="dxa"/>
            <w:shd w:val="clear" w:color="auto" w:fill="auto"/>
            <w:vAlign w:val="center"/>
            <w:hideMark/>
          </w:tcPr>
          <w:p w:rsidR="00617D77" w:rsidRPr="00A45036" w:rsidRDefault="00617D77" w:rsidP="00CB038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t xml:space="preserve">PR.AT-4: </w:t>
            </w:r>
            <w:r w:rsidRPr="00A45036">
              <w:rPr>
                <w:rFonts w:eastAsia="Times New Roman" w:cs="Times New Roman"/>
                <w:color w:val="000000"/>
                <w:sz w:val="20"/>
                <w:szCs w:val="20"/>
              </w:rPr>
              <w:t xml:space="preserve">Senior executives understand roles &amp; responsibilities </w:t>
            </w:r>
          </w:p>
        </w:tc>
        <w:tc>
          <w:tcPr>
            <w:tcW w:w="678"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8"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8"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r>
      <w:tr w:rsidR="00617D77" w:rsidRPr="00A45036" w:rsidTr="00CB0381">
        <w:trPr>
          <w:trHeight w:val="525"/>
        </w:trPr>
        <w:tc>
          <w:tcPr>
            <w:tcW w:w="1021" w:type="dxa"/>
            <w:vMerge/>
            <w:shd w:val="clear" w:color="auto" w:fill="990099"/>
            <w:vAlign w:val="center"/>
            <w:hideMark/>
          </w:tcPr>
          <w:p w:rsidR="00617D77" w:rsidRPr="00A45036" w:rsidRDefault="00617D77" w:rsidP="00CB0381">
            <w:pPr>
              <w:spacing w:after="0" w:line="240" w:lineRule="auto"/>
              <w:rPr>
                <w:rFonts w:eastAsia="Times New Roman" w:cs="Times New Roman"/>
                <w:b/>
                <w:bCs/>
                <w:color w:val="FFFFFF"/>
                <w:sz w:val="20"/>
                <w:szCs w:val="20"/>
              </w:rPr>
            </w:pPr>
          </w:p>
        </w:tc>
        <w:tc>
          <w:tcPr>
            <w:tcW w:w="1814" w:type="dxa"/>
            <w:vMerge/>
            <w:vAlign w:val="center"/>
            <w:hideMark/>
          </w:tcPr>
          <w:p w:rsidR="00617D77" w:rsidRPr="00A45036" w:rsidRDefault="00617D77" w:rsidP="00CB0381">
            <w:pPr>
              <w:spacing w:after="0" w:line="240" w:lineRule="auto"/>
              <w:rPr>
                <w:rFonts w:eastAsia="Times New Roman" w:cs="Times New Roman"/>
                <w:b/>
                <w:bCs/>
                <w:color w:val="000000"/>
                <w:sz w:val="20"/>
                <w:szCs w:val="20"/>
              </w:rPr>
            </w:pPr>
          </w:p>
        </w:tc>
        <w:tc>
          <w:tcPr>
            <w:tcW w:w="1960" w:type="dxa"/>
            <w:shd w:val="clear" w:color="auto" w:fill="auto"/>
            <w:vAlign w:val="center"/>
            <w:hideMark/>
          </w:tcPr>
          <w:p w:rsidR="00617D77" w:rsidRPr="00A45036" w:rsidRDefault="00617D77" w:rsidP="00CB038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t xml:space="preserve">PR.AT-5: </w:t>
            </w:r>
            <w:r w:rsidRPr="00A45036">
              <w:rPr>
                <w:rFonts w:eastAsia="Times New Roman" w:cs="Times New Roman"/>
                <w:color w:val="000000"/>
                <w:sz w:val="20"/>
                <w:szCs w:val="20"/>
              </w:rPr>
              <w:t xml:space="preserve">Physical and information security personnel understand roles &amp; responsibilities </w:t>
            </w:r>
          </w:p>
        </w:tc>
        <w:tc>
          <w:tcPr>
            <w:tcW w:w="678"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8"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8"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r>
      <w:tr w:rsidR="00617D77" w:rsidRPr="00A45036" w:rsidTr="00CB0381">
        <w:trPr>
          <w:trHeight w:val="330"/>
        </w:trPr>
        <w:tc>
          <w:tcPr>
            <w:tcW w:w="1021" w:type="dxa"/>
            <w:vMerge/>
            <w:shd w:val="clear" w:color="auto" w:fill="990099"/>
            <w:vAlign w:val="center"/>
            <w:hideMark/>
          </w:tcPr>
          <w:p w:rsidR="00617D77" w:rsidRPr="00A45036" w:rsidRDefault="00617D77" w:rsidP="00CB0381">
            <w:pPr>
              <w:spacing w:after="0" w:line="240" w:lineRule="auto"/>
              <w:rPr>
                <w:rFonts w:eastAsia="Times New Roman" w:cs="Times New Roman"/>
                <w:b/>
                <w:bCs/>
                <w:color w:val="FFFFFF"/>
                <w:sz w:val="20"/>
                <w:szCs w:val="20"/>
              </w:rPr>
            </w:pPr>
          </w:p>
        </w:tc>
        <w:tc>
          <w:tcPr>
            <w:tcW w:w="1814" w:type="dxa"/>
            <w:vMerge w:val="restart"/>
            <w:shd w:val="clear" w:color="auto" w:fill="auto"/>
            <w:vAlign w:val="center"/>
            <w:hideMark/>
          </w:tcPr>
          <w:p w:rsidR="00617D77" w:rsidRPr="00A45036" w:rsidRDefault="00617D77" w:rsidP="00CB0381">
            <w:pPr>
              <w:spacing w:after="0" w:line="240" w:lineRule="auto"/>
              <w:jc w:val="center"/>
              <w:rPr>
                <w:rFonts w:eastAsia="Times New Roman" w:cs="Times New Roman"/>
                <w:b/>
                <w:bCs/>
                <w:color w:val="000000"/>
                <w:sz w:val="20"/>
                <w:szCs w:val="20"/>
              </w:rPr>
            </w:pPr>
            <w:r w:rsidRPr="00A45036">
              <w:rPr>
                <w:rFonts w:eastAsia="Times New Roman" w:cs="Times New Roman"/>
                <w:b/>
                <w:bCs/>
                <w:color w:val="000000"/>
                <w:sz w:val="20"/>
                <w:szCs w:val="20"/>
              </w:rPr>
              <w:t xml:space="preserve">Data Security (PR.DS): </w:t>
            </w:r>
            <w:r w:rsidRPr="00A45036">
              <w:rPr>
                <w:rFonts w:eastAsia="Times New Roman" w:cs="Times New Roman"/>
                <w:color w:val="000000"/>
                <w:sz w:val="20"/>
                <w:szCs w:val="20"/>
              </w:rPr>
              <w:t xml:space="preserve">Information and records (data) are managed consistent with the organization’s risk strategy to protect the confidentiality, </w:t>
            </w:r>
            <w:r w:rsidRPr="00A45036">
              <w:rPr>
                <w:rFonts w:eastAsia="Times New Roman" w:cs="Times New Roman"/>
                <w:color w:val="000000"/>
                <w:sz w:val="20"/>
                <w:szCs w:val="20"/>
              </w:rPr>
              <w:lastRenderedPageBreak/>
              <w:t>integrity, and availability of information.</w:t>
            </w:r>
          </w:p>
        </w:tc>
        <w:tc>
          <w:tcPr>
            <w:tcW w:w="1960" w:type="dxa"/>
            <w:shd w:val="clear" w:color="auto" w:fill="auto"/>
            <w:vAlign w:val="center"/>
            <w:hideMark/>
          </w:tcPr>
          <w:p w:rsidR="00617D77" w:rsidRPr="00A45036" w:rsidRDefault="00617D77" w:rsidP="00CB038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lastRenderedPageBreak/>
              <w:t xml:space="preserve">PR.DS-1: </w:t>
            </w:r>
            <w:r w:rsidRPr="00A45036">
              <w:rPr>
                <w:rFonts w:eastAsia="Times New Roman" w:cs="Times New Roman"/>
                <w:color w:val="000000"/>
                <w:sz w:val="20"/>
                <w:szCs w:val="20"/>
              </w:rPr>
              <w:t>Data-at-rest is protected</w:t>
            </w:r>
          </w:p>
        </w:tc>
        <w:tc>
          <w:tcPr>
            <w:tcW w:w="678"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8"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8"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r>
      <w:tr w:rsidR="00617D77" w:rsidRPr="00A45036" w:rsidTr="00CB0381">
        <w:trPr>
          <w:trHeight w:val="330"/>
        </w:trPr>
        <w:tc>
          <w:tcPr>
            <w:tcW w:w="1021" w:type="dxa"/>
            <w:vMerge/>
            <w:shd w:val="clear" w:color="auto" w:fill="990099"/>
            <w:vAlign w:val="center"/>
            <w:hideMark/>
          </w:tcPr>
          <w:p w:rsidR="00617D77" w:rsidRPr="00A45036" w:rsidRDefault="00617D77" w:rsidP="00CB0381">
            <w:pPr>
              <w:spacing w:after="0" w:line="240" w:lineRule="auto"/>
              <w:rPr>
                <w:rFonts w:eastAsia="Times New Roman" w:cs="Times New Roman"/>
                <w:b/>
                <w:bCs/>
                <w:color w:val="FFFFFF"/>
                <w:sz w:val="20"/>
                <w:szCs w:val="20"/>
              </w:rPr>
            </w:pPr>
          </w:p>
        </w:tc>
        <w:tc>
          <w:tcPr>
            <w:tcW w:w="1814" w:type="dxa"/>
            <w:vMerge/>
            <w:vAlign w:val="center"/>
            <w:hideMark/>
          </w:tcPr>
          <w:p w:rsidR="00617D77" w:rsidRPr="00A45036" w:rsidRDefault="00617D77" w:rsidP="00CB0381">
            <w:pPr>
              <w:spacing w:after="0" w:line="240" w:lineRule="auto"/>
              <w:rPr>
                <w:rFonts w:eastAsia="Times New Roman" w:cs="Times New Roman"/>
                <w:b/>
                <w:bCs/>
                <w:color w:val="000000"/>
                <w:sz w:val="20"/>
                <w:szCs w:val="20"/>
              </w:rPr>
            </w:pPr>
          </w:p>
        </w:tc>
        <w:tc>
          <w:tcPr>
            <w:tcW w:w="1960" w:type="dxa"/>
            <w:shd w:val="clear" w:color="auto" w:fill="auto"/>
            <w:vAlign w:val="center"/>
            <w:hideMark/>
          </w:tcPr>
          <w:p w:rsidR="00617D77" w:rsidRPr="00A45036" w:rsidRDefault="00617D77" w:rsidP="00CB038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t xml:space="preserve">PR.DS-2: </w:t>
            </w:r>
            <w:r w:rsidRPr="00A45036">
              <w:rPr>
                <w:rFonts w:eastAsia="Times New Roman" w:cs="Times New Roman"/>
                <w:color w:val="000000"/>
                <w:sz w:val="20"/>
                <w:szCs w:val="20"/>
              </w:rPr>
              <w:t>Data-in-transit is protected</w:t>
            </w:r>
          </w:p>
        </w:tc>
        <w:tc>
          <w:tcPr>
            <w:tcW w:w="678"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8"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8"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r>
      <w:tr w:rsidR="00617D77" w:rsidRPr="00A45036" w:rsidTr="00CB0381">
        <w:trPr>
          <w:trHeight w:val="525"/>
        </w:trPr>
        <w:tc>
          <w:tcPr>
            <w:tcW w:w="1021" w:type="dxa"/>
            <w:vMerge/>
            <w:shd w:val="clear" w:color="auto" w:fill="990099"/>
            <w:vAlign w:val="center"/>
            <w:hideMark/>
          </w:tcPr>
          <w:p w:rsidR="00617D77" w:rsidRPr="00A45036" w:rsidRDefault="00617D77" w:rsidP="00CB0381">
            <w:pPr>
              <w:spacing w:after="0" w:line="240" w:lineRule="auto"/>
              <w:rPr>
                <w:rFonts w:eastAsia="Times New Roman" w:cs="Times New Roman"/>
                <w:b/>
                <w:bCs/>
                <w:color w:val="FFFFFF"/>
                <w:sz w:val="20"/>
                <w:szCs w:val="20"/>
              </w:rPr>
            </w:pPr>
          </w:p>
        </w:tc>
        <w:tc>
          <w:tcPr>
            <w:tcW w:w="1814" w:type="dxa"/>
            <w:vMerge/>
            <w:vAlign w:val="center"/>
            <w:hideMark/>
          </w:tcPr>
          <w:p w:rsidR="00617D77" w:rsidRPr="00A45036" w:rsidRDefault="00617D77" w:rsidP="00CB0381">
            <w:pPr>
              <w:spacing w:after="0" w:line="240" w:lineRule="auto"/>
              <w:rPr>
                <w:rFonts w:eastAsia="Times New Roman" w:cs="Times New Roman"/>
                <w:b/>
                <w:bCs/>
                <w:color w:val="000000"/>
                <w:sz w:val="20"/>
                <w:szCs w:val="20"/>
              </w:rPr>
            </w:pPr>
          </w:p>
        </w:tc>
        <w:tc>
          <w:tcPr>
            <w:tcW w:w="1960" w:type="dxa"/>
            <w:shd w:val="clear" w:color="auto" w:fill="auto"/>
            <w:vAlign w:val="center"/>
            <w:hideMark/>
          </w:tcPr>
          <w:p w:rsidR="00617D77" w:rsidRPr="00A45036" w:rsidRDefault="00617D77" w:rsidP="00CB038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t xml:space="preserve">PR.DS-3: </w:t>
            </w:r>
            <w:r w:rsidRPr="00A45036">
              <w:rPr>
                <w:rFonts w:eastAsia="Times New Roman" w:cs="Times New Roman"/>
                <w:color w:val="000000"/>
                <w:sz w:val="20"/>
                <w:szCs w:val="20"/>
              </w:rPr>
              <w:t>Assets are formally managed throughout removal, transfers, and disposition</w:t>
            </w:r>
          </w:p>
        </w:tc>
        <w:tc>
          <w:tcPr>
            <w:tcW w:w="678"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8"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8"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r>
      <w:tr w:rsidR="00617D77" w:rsidRPr="00A45036" w:rsidTr="00CB0381">
        <w:trPr>
          <w:trHeight w:val="525"/>
        </w:trPr>
        <w:tc>
          <w:tcPr>
            <w:tcW w:w="1021" w:type="dxa"/>
            <w:vMerge w:val="restart"/>
            <w:shd w:val="clear" w:color="auto" w:fill="990099"/>
            <w:vAlign w:val="center"/>
            <w:hideMark/>
          </w:tcPr>
          <w:p w:rsidR="00617D77" w:rsidRPr="00A45036" w:rsidRDefault="00617D77" w:rsidP="00CB0381">
            <w:pPr>
              <w:spacing w:after="0" w:line="240" w:lineRule="auto"/>
              <w:rPr>
                <w:rFonts w:eastAsia="Times New Roman" w:cs="Times New Roman"/>
                <w:b/>
                <w:bCs/>
                <w:color w:val="FFFFFF"/>
                <w:sz w:val="20"/>
                <w:szCs w:val="20"/>
              </w:rPr>
            </w:pPr>
          </w:p>
        </w:tc>
        <w:tc>
          <w:tcPr>
            <w:tcW w:w="1814" w:type="dxa"/>
            <w:vMerge/>
            <w:vAlign w:val="center"/>
            <w:hideMark/>
          </w:tcPr>
          <w:p w:rsidR="00617D77" w:rsidRPr="00A45036" w:rsidRDefault="00617D77" w:rsidP="00CB0381">
            <w:pPr>
              <w:spacing w:after="0" w:line="240" w:lineRule="auto"/>
              <w:rPr>
                <w:rFonts w:eastAsia="Times New Roman" w:cs="Times New Roman"/>
                <w:b/>
                <w:bCs/>
                <w:color w:val="000000"/>
                <w:sz w:val="20"/>
                <w:szCs w:val="20"/>
              </w:rPr>
            </w:pPr>
          </w:p>
        </w:tc>
        <w:tc>
          <w:tcPr>
            <w:tcW w:w="1960" w:type="dxa"/>
            <w:shd w:val="clear" w:color="auto" w:fill="auto"/>
            <w:vAlign w:val="center"/>
            <w:hideMark/>
          </w:tcPr>
          <w:p w:rsidR="00617D77" w:rsidRPr="00A45036" w:rsidRDefault="00617D77" w:rsidP="00CB038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t xml:space="preserve">PR.DS-4: </w:t>
            </w:r>
            <w:r w:rsidRPr="00A45036">
              <w:rPr>
                <w:rFonts w:eastAsia="Times New Roman" w:cs="Times New Roman"/>
                <w:color w:val="000000"/>
                <w:sz w:val="20"/>
                <w:szCs w:val="20"/>
              </w:rPr>
              <w:t>Adequate capacity to ensure availability is maintained</w:t>
            </w:r>
          </w:p>
        </w:tc>
        <w:tc>
          <w:tcPr>
            <w:tcW w:w="678"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8"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8"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r>
      <w:tr w:rsidR="00617D77" w:rsidRPr="00A45036" w:rsidTr="00CB0381">
        <w:trPr>
          <w:trHeight w:val="525"/>
        </w:trPr>
        <w:tc>
          <w:tcPr>
            <w:tcW w:w="1021" w:type="dxa"/>
            <w:vMerge/>
            <w:shd w:val="clear" w:color="auto" w:fill="990099"/>
            <w:vAlign w:val="center"/>
            <w:hideMark/>
          </w:tcPr>
          <w:p w:rsidR="00617D77" w:rsidRPr="00A45036" w:rsidRDefault="00617D77" w:rsidP="00CB0381">
            <w:pPr>
              <w:spacing w:after="0" w:line="240" w:lineRule="auto"/>
              <w:rPr>
                <w:rFonts w:eastAsia="Times New Roman" w:cs="Times New Roman"/>
                <w:b/>
                <w:bCs/>
                <w:color w:val="FFFFFF"/>
                <w:sz w:val="20"/>
                <w:szCs w:val="20"/>
              </w:rPr>
            </w:pPr>
          </w:p>
        </w:tc>
        <w:tc>
          <w:tcPr>
            <w:tcW w:w="1814" w:type="dxa"/>
            <w:vMerge/>
            <w:vAlign w:val="center"/>
            <w:hideMark/>
          </w:tcPr>
          <w:p w:rsidR="00617D77" w:rsidRPr="00A45036" w:rsidRDefault="00617D77" w:rsidP="00CB0381">
            <w:pPr>
              <w:spacing w:after="0" w:line="240" w:lineRule="auto"/>
              <w:rPr>
                <w:rFonts w:eastAsia="Times New Roman" w:cs="Times New Roman"/>
                <w:b/>
                <w:bCs/>
                <w:color w:val="000000"/>
                <w:sz w:val="20"/>
                <w:szCs w:val="20"/>
              </w:rPr>
            </w:pPr>
          </w:p>
        </w:tc>
        <w:tc>
          <w:tcPr>
            <w:tcW w:w="1960" w:type="dxa"/>
            <w:shd w:val="clear" w:color="auto" w:fill="auto"/>
            <w:vAlign w:val="center"/>
            <w:hideMark/>
          </w:tcPr>
          <w:p w:rsidR="00617D77" w:rsidRPr="00A45036" w:rsidRDefault="00617D77" w:rsidP="00CB038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t xml:space="preserve">PR.DS-5: </w:t>
            </w:r>
            <w:r w:rsidRPr="00A45036">
              <w:rPr>
                <w:rFonts w:eastAsia="Times New Roman" w:cs="Times New Roman"/>
                <w:color w:val="000000"/>
                <w:sz w:val="20"/>
                <w:szCs w:val="20"/>
              </w:rPr>
              <w:t>Protections against data leaks are implemented</w:t>
            </w:r>
          </w:p>
        </w:tc>
        <w:tc>
          <w:tcPr>
            <w:tcW w:w="678"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8"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8"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r>
      <w:tr w:rsidR="00617D77" w:rsidRPr="00A45036" w:rsidTr="00CB0381">
        <w:trPr>
          <w:trHeight w:val="525"/>
        </w:trPr>
        <w:tc>
          <w:tcPr>
            <w:tcW w:w="1021" w:type="dxa"/>
            <w:vMerge/>
            <w:shd w:val="clear" w:color="auto" w:fill="990099"/>
            <w:vAlign w:val="center"/>
            <w:hideMark/>
          </w:tcPr>
          <w:p w:rsidR="00617D77" w:rsidRPr="00A45036" w:rsidRDefault="00617D77" w:rsidP="00CB0381">
            <w:pPr>
              <w:spacing w:after="0" w:line="240" w:lineRule="auto"/>
              <w:rPr>
                <w:rFonts w:eastAsia="Times New Roman" w:cs="Times New Roman"/>
                <w:b/>
                <w:bCs/>
                <w:color w:val="FFFFFF"/>
                <w:sz w:val="20"/>
                <w:szCs w:val="20"/>
              </w:rPr>
            </w:pPr>
          </w:p>
        </w:tc>
        <w:tc>
          <w:tcPr>
            <w:tcW w:w="1814" w:type="dxa"/>
            <w:vMerge/>
            <w:vAlign w:val="center"/>
            <w:hideMark/>
          </w:tcPr>
          <w:p w:rsidR="00617D77" w:rsidRPr="00A45036" w:rsidRDefault="00617D77" w:rsidP="00CB0381">
            <w:pPr>
              <w:spacing w:after="0" w:line="240" w:lineRule="auto"/>
              <w:rPr>
                <w:rFonts w:eastAsia="Times New Roman" w:cs="Times New Roman"/>
                <w:b/>
                <w:bCs/>
                <w:color w:val="000000"/>
                <w:sz w:val="20"/>
                <w:szCs w:val="20"/>
              </w:rPr>
            </w:pPr>
          </w:p>
        </w:tc>
        <w:tc>
          <w:tcPr>
            <w:tcW w:w="1960" w:type="dxa"/>
            <w:shd w:val="clear" w:color="auto" w:fill="auto"/>
            <w:vAlign w:val="center"/>
            <w:hideMark/>
          </w:tcPr>
          <w:p w:rsidR="00617D77" w:rsidRPr="00A45036" w:rsidRDefault="00617D77" w:rsidP="00CB038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t xml:space="preserve">PR.DS-6: </w:t>
            </w:r>
            <w:r w:rsidRPr="00A45036">
              <w:rPr>
                <w:rFonts w:eastAsia="Times New Roman" w:cs="Times New Roman"/>
                <w:color w:val="000000"/>
                <w:sz w:val="20"/>
                <w:szCs w:val="20"/>
              </w:rPr>
              <w:t>Integrity checking mechanisms are used to verify software, firmware, and information integrity</w:t>
            </w:r>
          </w:p>
        </w:tc>
        <w:tc>
          <w:tcPr>
            <w:tcW w:w="678"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8"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8"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r>
      <w:tr w:rsidR="00617D77" w:rsidRPr="00A45036" w:rsidTr="00CB0381">
        <w:trPr>
          <w:trHeight w:val="780"/>
        </w:trPr>
        <w:tc>
          <w:tcPr>
            <w:tcW w:w="1021" w:type="dxa"/>
            <w:vMerge/>
            <w:shd w:val="clear" w:color="auto" w:fill="990099"/>
            <w:vAlign w:val="center"/>
            <w:hideMark/>
          </w:tcPr>
          <w:p w:rsidR="00617D77" w:rsidRPr="00A45036" w:rsidRDefault="00617D77" w:rsidP="00CB0381">
            <w:pPr>
              <w:spacing w:after="0" w:line="240" w:lineRule="auto"/>
              <w:rPr>
                <w:rFonts w:eastAsia="Times New Roman" w:cs="Times New Roman"/>
                <w:b/>
                <w:bCs/>
                <w:color w:val="FFFFFF"/>
                <w:sz w:val="20"/>
                <w:szCs w:val="20"/>
              </w:rPr>
            </w:pPr>
          </w:p>
        </w:tc>
        <w:tc>
          <w:tcPr>
            <w:tcW w:w="1814" w:type="dxa"/>
            <w:vMerge/>
            <w:vAlign w:val="center"/>
            <w:hideMark/>
          </w:tcPr>
          <w:p w:rsidR="00617D77" w:rsidRPr="00A45036" w:rsidRDefault="00617D77" w:rsidP="00CB0381">
            <w:pPr>
              <w:spacing w:after="0" w:line="240" w:lineRule="auto"/>
              <w:rPr>
                <w:rFonts w:eastAsia="Times New Roman" w:cs="Times New Roman"/>
                <w:b/>
                <w:bCs/>
                <w:color w:val="000000"/>
                <w:sz w:val="20"/>
                <w:szCs w:val="20"/>
              </w:rPr>
            </w:pPr>
          </w:p>
        </w:tc>
        <w:tc>
          <w:tcPr>
            <w:tcW w:w="1960" w:type="dxa"/>
            <w:shd w:val="clear" w:color="auto" w:fill="auto"/>
            <w:vAlign w:val="center"/>
            <w:hideMark/>
          </w:tcPr>
          <w:p w:rsidR="00617D77" w:rsidRPr="00A45036" w:rsidRDefault="00617D77" w:rsidP="00CB038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t xml:space="preserve">PR.DS-7: </w:t>
            </w:r>
            <w:r w:rsidRPr="00A45036">
              <w:rPr>
                <w:rFonts w:eastAsia="Times New Roman" w:cs="Times New Roman"/>
                <w:color w:val="000000"/>
                <w:sz w:val="20"/>
                <w:szCs w:val="20"/>
              </w:rPr>
              <w:t>The development and testing environment(s) are separate from the production environment</w:t>
            </w:r>
          </w:p>
        </w:tc>
        <w:tc>
          <w:tcPr>
            <w:tcW w:w="678"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8"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8"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r>
      <w:tr w:rsidR="00617D77" w:rsidRPr="00A45036" w:rsidTr="00CB0381">
        <w:trPr>
          <w:trHeight w:val="780"/>
        </w:trPr>
        <w:tc>
          <w:tcPr>
            <w:tcW w:w="1021" w:type="dxa"/>
            <w:vMerge/>
            <w:shd w:val="clear" w:color="auto" w:fill="990099"/>
            <w:vAlign w:val="center"/>
            <w:hideMark/>
          </w:tcPr>
          <w:p w:rsidR="00617D77" w:rsidRPr="00A45036" w:rsidRDefault="00617D77" w:rsidP="00CB0381">
            <w:pPr>
              <w:spacing w:after="0" w:line="240" w:lineRule="auto"/>
              <w:rPr>
                <w:rFonts w:eastAsia="Times New Roman" w:cs="Times New Roman"/>
                <w:b/>
                <w:bCs/>
                <w:color w:val="FFFFFF"/>
                <w:sz w:val="20"/>
                <w:szCs w:val="20"/>
              </w:rPr>
            </w:pPr>
          </w:p>
        </w:tc>
        <w:tc>
          <w:tcPr>
            <w:tcW w:w="1814" w:type="dxa"/>
            <w:vMerge w:val="restart"/>
            <w:shd w:val="clear" w:color="auto" w:fill="auto"/>
            <w:vAlign w:val="center"/>
            <w:hideMark/>
          </w:tcPr>
          <w:p w:rsidR="00617D77" w:rsidRPr="00A45036" w:rsidRDefault="00617D77" w:rsidP="00CB0381">
            <w:pPr>
              <w:spacing w:after="0" w:line="240" w:lineRule="auto"/>
              <w:jc w:val="center"/>
              <w:rPr>
                <w:rFonts w:eastAsia="Times New Roman" w:cs="Times New Roman"/>
                <w:b/>
                <w:bCs/>
                <w:color w:val="000000"/>
                <w:sz w:val="20"/>
                <w:szCs w:val="20"/>
              </w:rPr>
            </w:pPr>
            <w:r w:rsidRPr="00A45036">
              <w:rPr>
                <w:rFonts w:eastAsia="Times New Roman" w:cs="Times New Roman"/>
                <w:b/>
                <w:bCs/>
                <w:color w:val="000000"/>
                <w:sz w:val="20"/>
                <w:szCs w:val="20"/>
              </w:rPr>
              <w:t xml:space="preserve">Information Protection Processes and Procedures (PR.IP): </w:t>
            </w:r>
            <w:r w:rsidRPr="00A45036">
              <w:rPr>
                <w:rFonts w:eastAsia="Times New Roman" w:cs="Times New Roman"/>
                <w:color w:val="000000"/>
                <w:sz w:val="20"/>
                <w:szCs w:val="20"/>
              </w:rPr>
              <w:t xml:space="preserve">Security policies (that address purpose, scope, </w:t>
            </w:r>
            <w:r w:rsidRPr="00A45036">
              <w:rPr>
                <w:rFonts w:eastAsia="Times New Roman" w:cs="Times New Roman"/>
                <w:color w:val="000000"/>
                <w:sz w:val="20"/>
                <w:szCs w:val="20"/>
              </w:rPr>
              <w:lastRenderedPageBreak/>
              <w:t>roles, responsibilities, management commitment, and coordination among organizational entities), processes, and procedures are maintained and used to manage protection of information systems and assets.</w:t>
            </w:r>
          </w:p>
        </w:tc>
        <w:tc>
          <w:tcPr>
            <w:tcW w:w="1960" w:type="dxa"/>
            <w:shd w:val="clear" w:color="auto" w:fill="auto"/>
            <w:vAlign w:val="center"/>
            <w:hideMark/>
          </w:tcPr>
          <w:p w:rsidR="00617D77" w:rsidRPr="00A45036" w:rsidRDefault="00617D77" w:rsidP="00CB038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lastRenderedPageBreak/>
              <w:t xml:space="preserve">PR.IP-1: </w:t>
            </w:r>
            <w:r w:rsidRPr="00A45036">
              <w:rPr>
                <w:rFonts w:eastAsia="Times New Roman" w:cs="Times New Roman"/>
                <w:color w:val="000000"/>
                <w:sz w:val="20"/>
                <w:szCs w:val="20"/>
              </w:rPr>
              <w:t>A baseline configuration of information technology/industrial control systems is created and maintained</w:t>
            </w:r>
          </w:p>
        </w:tc>
        <w:tc>
          <w:tcPr>
            <w:tcW w:w="678"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8"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8"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r>
      <w:tr w:rsidR="00617D77" w:rsidRPr="00A45036" w:rsidTr="00CB0381">
        <w:trPr>
          <w:cantSplit/>
          <w:trHeight w:val="525"/>
        </w:trPr>
        <w:tc>
          <w:tcPr>
            <w:tcW w:w="1021" w:type="dxa"/>
            <w:vMerge w:val="restart"/>
            <w:shd w:val="clear" w:color="800080" w:fill="990099"/>
            <w:vAlign w:val="center"/>
            <w:hideMark/>
          </w:tcPr>
          <w:p w:rsidR="00617D77" w:rsidRPr="00A45036" w:rsidRDefault="00617D77" w:rsidP="00CB0381">
            <w:pPr>
              <w:spacing w:after="0" w:line="240" w:lineRule="auto"/>
              <w:rPr>
                <w:rFonts w:eastAsia="Times New Roman" w:cs="Times New Roman"/>
                <w:b/>
                <w:bCs/>
                <w:color w:val="FFFFFF"/>
                <w:sz w:val="20"/>
                <w:szCs w:val="20"/>
              </w:rPr>
            </w:pPr>
          </w:p>
        </w:tc>
        <w:tc>
          <w:tcPr>
            <w:tcW w:w="1814" w:type="dxa"/>
            <w:vMerge/>
            <w:vAlign w:val="center"/>
            <w:hideMark/>
          </w:tcPr>
          <w:p w:rsidR="00617D77" w:rsidRPr="00A45036" w:rsidRDefault="00617D77" w:rsidP="00CB0381">
            <w:pPr>
              <w:spacing w:after="0" w:line="240" w:lineRule="auto"/>
              <w:rPr>
                <w:rFonts w:eastAsia="Times New Roman" w:cs="Times New Roman"/>
                <w:b/>
                <w:bCs/>
                <w:color w:val="000000"/>
                <w:sz w:val="20"/>
                <w:szCs w:val="20"/>
              </w:rPr>
            </w:pPr>
          </w:p>
        </w:tc>
        <w:tc>
          <w:tcPr>
            <w:tcW w:w="1960" w:type="dxa"/>
            <w:shd w:val="clear" w:color="auto" w:fill="auto"/>
            <w:vAlign w:val="center"/>
            <w:hideMark/>
          </w:tcPr>
          <w:p w:rsidR="00617D77" w:rsidRPr="00A45036" w:rsidRDefault="00617D77" w:rsidP="00CB038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t xml:space="preserve">PR.IP-2: </w:t>
            </w:r>
            <w:r w:rsidRPr="00A45036">
              <w:rPr>
                <w:rFonts w:eastAsia="Times New Roman" w:cs="Times New Roman"/>
                <w:color w:val="000000"/>
                <w:sz w:val="20"/>
                <w:szCs w:val="20"/>
              </w:rPr>
              <w:t>A System Development Life Cycle to manage systems is implemented</w:t>
            </w:r>
          </w:p>
        </w:tc>
        <w:tc>
          <w:tcPr>
            <w:tcW w:w="678"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8"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8"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r>
      <w:tr w:rsidR="00617D77" w:rsidRPr="00A45036" w:rsidTr="00CB0381">
        <w:trPr>
          <w:trHeight w:val="525"/>
        </w:trPr>
        <w:tc>
          <w:tcPr>
            <w:tcW w:w="1021" w:type="dxa"/>
            <w:vMerge/>
            <w:shd w:val="clear" w:color="800080" w:fill="990099"/>
            <w:vAlign w:val="center"/>
            <w:hideMark/>
          </w:tcPr>
          <w:p w:rsidR="00617D77" w:rsidRPr="00A45036" w:rsidRDefault="00617D77" w:rsidP="00CB0381">
            <w:pPr>
              <w:spacing w:after="0" w:line="240" w:lineRule="auto"/>
              <w:rPr>
                <w:rFonts w:eastAsia="Times New Roman" w:cs="Times New Roman"/>
                <w:b/>
                <w:bCs/>
                <w:color w:val="FFFFFF"/>
                <w:sz w:val="20"/>
                <w:szCs w:val="20"/>
              </w:rPr>
            </w:pPr>
          </w:p>
        </w:tc>
        <w:tc>
          <w:tcPr>
            <w:tcW w:w="1814" w:type="dxa"/>
            <w:vMerge/>
            <w:vAlign w:val="center"/>
            <w:hideMark/>
          </w:tcPr>
          <w:p w:rsidR="00617D77" w:rsidRPr="00A45036" w:rsidRDefault="00617D77" w:rsidP="00CB0381">
            <w:pPr>
              <w:spacing w:after="0" w:line="240" w:lineRule="auto"/>
              <w:rPr>
                <w:rFonts w:eastAsia="Times New Roman" w:cs="Times New Roman"/>
                <w:b/>
                <w:bCs/>
                <w:color w:val="000000"/>
                <w:sz w:val="20"/>
                <w:szCs w:val="20"/>
              </w:rPr>
            </w:pPr>
          </w:p>
        </w:tc>
        <w:tc>
          <w:tcPr>
            <w:tcW w:w="1960" w:type="dxa"/>
            <w:shd w:val="clear" w:color="auto" w:fill="auto"/>
            <w:vAlign w:val="center"/>
            <w:hideMark/>
          </w:tcPr>
          <w:p w:rsidR="00617D77" w:rsidRPr="00A45036" w:rsidRDefault="00617D77" w:rsidP="00CB038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t xml:space="preserve">PR.IP-3: </w:t>
            </w:r>
            <w:r w:rsidRPr="00A45036">
              <w:rPr>
                <w:rFonts w:eastAsia="Times New Roman" w:cs="Times New Roman"/>
                <w:color w:val="000000"/>
                <w:sz w:val="20"/>
                <w:szCs w:val="20"/>
              </w:rPr>
              <w:t>Configuration change control processes are in place</w:t>
            </w:r>
          </w:p>
        </w:tc>
        <w:tc>
          <w:tcPr>
            <w:tcW w:w="678"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8"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8"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r>
      <w:tr w:rsidR="00617D77" w:rsidRPr="00A45036" w:rsidTr="00CB0381">
        <w:trPr>
          <w:trHeight w:val="525"/>
        </w:trPr>
        <w:tc>
          <w:tcPr>
            <w:tcW w:w="1021" w:type="dxa"/>
            <w:vMerge/>
            <w:shd w:val="clear" w:color="800080" w:fill="990099"/>
            <w:vAlign w:val="center"/>
            <w:hideMark/>
          </w:tcPr>
          <w:p w:rsidR="00617D77" w:rsidRPr="00A45036" w:rsidRDefault="00617D77" w:rsidP="00CB0381">
            <w:pPr>
              <w:spacing w:after="0" w:line="240" w:lineRule="auto"/>
              <w:rPr>
                <w:rFonts w:eastAsia="Times New Roman" w:cs="Times New Roman"/>
                <w:b/>
                <w:bCs/>
                <w:color w:val="FFFFFF"/>
                <w:sz w:val="20"/>
                <w:szCs w:val="20"/>
              </w:rPr>
            </w:pPr>
          </w:p>
        </w:tc>
        <w:tc>
          <w:tcPr>
            <w:tcW w:w="1814" w:type="dxa"/>
            <w:vMerge/>
            <w:vAlign w:val="center"/>
            <w:hideMark/>
          </w:tcPr>
          <w:p w:rsidR="00617D77" w:rsidRPr="00A45036" w:rsidRDefault="00617D77" w:rsidP="00CB0381">
            <w:pPr>
              <w:spacing w:after="0" w:line="240" w:lineRule="auto"/>
              <w:rPr>
                <w:rFonts w:eastAsia="Times New Roman" w:cs="Times New Roman"/>
                <w:b/>
                <w:bCs/>
                <w:color w:val="000000"/>
                <w:sz w:val="20"/>
                <w:szCs w:val="20"/>
              </w:rPr>
            </w:pPr>
          </w:p>
        </w:tc>
        <w:tc>
          <w:tcPr>
            <w:tcW w:w="1960" w:type="dxa"/>
            <w:shd w:val="clear" w:color="auto" w:fill="auto"/>
            <w:vAlign w:val="center"/>
            <w:hideMark/>
          </w:tcPr>
          <w:p w:rsidR="00617D77" w:rsidRPr="00A45036" w:rsidRDefault="00617D77" w:rsidP="00CB038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t xml:space="preserve">PR.IP-4: </w:t>
            </w:r>
            <w:r w:rsidRPr="00A45036">
              <w:rPr>
                <w:rFonts w:eastAsia="Times New Roman" w:cs="Times New Roman"/>
                <w:color w:val="000000"/>
                <w:sz w:val="20"/>
                <w:szCs w:val="20"/>
              </w:rPr>
              <w:t>Backups of information are conducted, maintained, and tested periodically</w:t>
            </w:r>
          </w:p>
        </w:tc>
        <w:tc>
          <w:tcPr>
            <w:tcW w:w="678"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8"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8"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r>
      <w:tr w:rsidR="00617D77" w:rsidRPr="00A45036" w:rsidTr="00CB0381">
        <w:trPr>
          <w:trHeight w:val="780"/>
        </w:trPr>
        <w:tc>
          <w:tcPr>
            <w:tcW w:w="1021" w:type="dxa"/>
            <w:vMerge/>
            <w:shd w:val="clear" w:color="800080" w:fill="990099"/>
            <w:vAlign w:val="center"/>
            <w:hideMark/>
          </w:tcPr>
          <w:p w:rsidR="00617D77" w:rsidRPr="00A45036" w:rsidRDefault="00617D77" w:rsidP="00CB0381">
            <w:pPr>
              <w:spacing w:after="0" w:line="240" w:lineRule="auto"/>
              <w:rPr>
                <w:rFonts w:eastAsia="Times New Roman" w:cs="Times New Roman"/>
                <w:b/>
                <w:bCs/>
                <w:color w:val="FFFFFF"/>
                <w:sz w:val="20"/>
                <w:szCs w:val="20"/>
              </w:rPr>
            </w:pPr>
          </w:p>
        </w:tc>
        <w:tc>
          <w:tcPr>
            <w:tcW w:w="1814" w:type="dxa"/>
            <w:vMerge/>
            <w:vAlign w:val="center"/>
            <w:hideMark/>
          </w:tcPr>
          <w:p w:rsidR="00617D77" w:rsidRPr="00A45036" w:rsidRDefault="00617D77" w:rsidP="00CB0381">
            <w:pPr>
              <w:spacing w:after="0" w:line="240" w:lineRule="auto"/>
              <w:rPr>
                <w:rFonts w:eastAsia="Times New Roman" w:cs="Times New Roman"/>
                <w:b/>
                <w:bCs/>
                <w:color w:val="000000"/>
                <w:sz w:val="20"/>
                <w:szCs w:val="20"/>
              </w:rPr>
            </w:pPr>
          </w:p>
        </w:tc>
        <w:tc>
          <w:tcPr>
            <w:tcW w:w="1960" w:type="dxa"/>
            <w:shd w:val="clear" w:color="auto" w:fill="auto"/>
            <w:vAlign w:val="center"/>
            <w:hideMark/>
          </w:tcPr>
          <w:p w:rsidR="00617D77" w:rsidRPr="00A45036" w:rsidRDefault="00617D77" w:rsidP="00CB038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t xml:space="preserve">PR.IP-5: </w:t>
            </w:r>
            <w:r w:rsidRPr="00A45036">
              <w:rPr>
                <w:rFonts w:eastAsia="Times New Roman" w:cs="Times New Roman"/>
                <w:color w:val="000000"/>
                <w:sz w:val="20"/>
                <w:szCs w:val="20"/>
              </w:rPr>
              <w:t>Policy and regulations regarding the physical operating environment for organizational assets are met</w:t>
            </w:r>
          </w:p>
        </w:tc>
        <w:tc>
          <w:tcPr>
            <w:tcW w:w="678"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8"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8"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r>
      <w:tr w:rsidR="00617D77" w:rsidRPr="00A45036" w:rsidTr="00CB0381">
        <w:trPr>
          <w:trHeight w:val="330"/>
        </w:trPr>
        <w:tc>
          <w:tcPr>
            <w:tcW w:w="1021" w:type="dxa"/>
            <w:vMerge/>
            <w:shd w:val="clear" w:color="800080" w:fill="990099"/>
            <w:vAlign w:val="center"/>
            <w:hideMark/>
          </w:tcPr>
          <w:p w:rsidR="00617D77" w:rsidRPr="00A45036" w:rsidRDefault="00617D77" w:rsidP="00CB0381">
            <w:pPr>
              <w:spacing w:after="0" w:line="240" w:lineRule="auto"/>
              <w:rPr>
                <w:rFonts w:eastAsia="Times New Roman" w:cs="Times New Roman"/>
                <w:b/>
                <w:bCs/>
                <w:color w:val="FFFFFF"/>
                <w:sz w:val="20"/>
                <w:szCs w:val="20"/>
              </w:rPr>
            </w:pPr>
          </w:p>
        </w:tc>
        <w:tc>
          <w:tcPr>
            <w:tcW w:w="1814" w:type="dxa"/>
            <w:vMerge/>
            <w:vAlign w:val="center"/>
            <w:hideMark/>
          </w:tcPr>
          <w:p w:rsidR="00617D77" w:rsidRPr="00A45036" w:rsidRDefault="00617D77" w:rsidP="00CB0381">
            <w:pPr>
              <w:spacing w:after="0" w:line="240" w:lineRule="auto"/>
              <w:rPr>
                <w:rFonts w:eastAsia="Times New Roman" w:cs="Times New Roman"/>
                <w:b/>
                <w:bCs/>
                <w:color w:val="000000"/>
                <w:sz w:val="20"/>
                <w:szCs w:val="20"/>
              </w:rPr>
            </w:pPr>
          </w:p>
        </w:tc>
        <w:tc>
          <w:tcPr>
            <w:tcW w:w="1960" w:type="dxa"/>
            <w:shd w:val="clear" w:color="auto" w:fill="auto"/>
            <w:vAlign w:val="center"/>
            <w:hideMark/>
          </w:tcPr>
          <w:p w:rsidR="00617D77" w:rsidRPr="00A45036" w:rsidRDefault="00617D77" w:rsidP="00CB038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t xml:space="preserve">PR.IP-6: </w:t>
            </w:r>
            <w:r w:rsidRPr="00A45036">
              <w:rPr>
                <w:rFonts w:eastAsia="Times New Roman" w:cs="Times New Roman"/>
                <w:color w:val="000000"/>
                <w:sz w:val="20"/>
                <w:szCs w:val="20"/>
              </w:rPr>
              <w:t>Data is destroyed according to policy</w:t>
            </w:r>
          </w:p>
        </w:tc>
        <w:tc>
          <w:tcPr>
            <w:tcW w:w="678"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8"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8"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r>
      <w:tr w:rsidR="00617D77" w:rsidRPr="00A45036" w:rsidTr="00CB0381">
        <w:trPr>
          <w:trHeight w:val="525"/>
        </w:trPr>
        <w:tc>
          <w:tcPr>
            <w:tcW w:w="1021" w:type="dxa"/>
            <w:vMerge/>
            <w:shd w:val="clear" w:color="800080" w:fill="990099"/>
            <w:vAlign w:val="center"/>
            <w:hideMark/>
          </w:tcPr>
          <w:p w:rsidR="00617D77" w:rsidRPr="00A45036" w:rsidRDefault="00617D77" w:rsidP="00CB0381">
            <w:pPr>
              <w:spacing w:after="0" w:line="240" w:lineRule="auto"/>
              <w:rPr>
                <w:rFonts w:eastAsia="Times New Roman" w:cs="Times New Roman"/>
                <w:b/>
                <w:bCs/>
                <w:color w:val="FFFFFF"/>
                <w:sz w:val="20"/>
                <w:szCs w:val="20"/>
              </w:rPr>
            </w:pPr>
          </w:p>
        </w:tc>
        <w:tc>
          <w:tcPr>
            <w:tcW w:w="1814" w:type="dxa"/>
            <w:vMerge/>
            <w:vAlign w:val="center"/>
            <w:hideMark/>
          </w:tcPr>
          <w:p w:rsidR="00617D77" w:rsidRPr="00A45036" w:rsidRDefault="00617D77" w:rsidP="00CB0381">
            <w:pPr>
              <w:spacing w:after="0" w:line="240" w:lineRule="auto"/>
              <w:rPr>
                <w:rFonts w:eastAsia="Times New Roman" w:cs="Times New Roman"/>
                <w:b/>
                <w:bCs/>
                <w:color w:val="000000"/>
                <w:sz w:val="20"/>
                <w:szCs w:val="20"/>
              </w:rPr>
            </w:pPr>
          </w:p>
        </w:tc>
        <w:tc>
          <w:tcPr>
            <w:tcW w:w="1960" w:type="dxa"/>
            <w:shd w:val="clear" w:color="auto" w:fill="auto"/>
            <w:vAlign w:val="center"/>
            <w:hideMark/>
          </w:tcPr>
          <w:p w:rsidR="00617D77" w:rsidRPr="00A45036" w:rsidRDefault="00617D77" w:rsidP="00CB038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t xml:space="preserve">PR.IP-7: </w:t>
            </w:r>
            <w:r w:rsidRPr="00A45036">
              <w:rPr>
                <w:rFonts w:eastAsia="Times New Roman" w:cs="Times New Roman"/>
                <w:color w:val="000000"/>
                <w:sz w:val="20"/>
                <w:szCs w:val="20"/>
              </w:rPr>
              <w:t>Protection processes are continuously improved</w:t>
            </w:r>
          </w:p>
        </w:tc>
        <w:tc>
          <w:tcPr>
            <w:tcW w:w="678"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8"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8"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r>
      <w:tr w:rsidR="00617D77" w:rsidRPr="00A45036" w:rsidTr="00CB0381">
        <w:trPr>
          <w:cantSplit/>
          <w:trHeight w:val="525"/>
        </w:trPr>
        <w:tc>
          <w:tcPr>
            <w:tcW w:w="1021" w:type="dxa"/>
            <w:vMerge w:val="restart"/>
            <w:shd w:val="clear" w:color="800080" w:fill="990099"/>
            <w:vAlign w:val="center"/>
            <w:hideMark/>
          </w:tcPr>
          <w:p w:rsidR="00617D77" w:rsidRPr="00A45036" w:rsidRDefault="00617D77" w:rsidP="00CB0381">
            <w:pPr>
              <w:spacing w:after="0" w:line="240" w:lineRule="auto"/>
              <w:rPr>
                <w:rFonts w:eastAsia="Times New Roman" w:cs="Times New Roman"/>
                <w:b/>
                <w:bCs/>
                <w:color w:val="FFFFFF"/>
                <w:sz w:val="20"/>
                <w:szCs w:val="20"/>
              </w:rPr>
            </w:pPr>
          </w:p>
        </w:tc>
        <w:tc>
          <w:tcPr>
            <w:tcW w:w="1814" w:type="dxa"/>
            <w:vMerge/>
            <w:vAlign w:val="center"/>
            <w:hideMark/>
          </w:tcPr>
          <w:p w:rsidR="00617D77" w:rsidRPr="00A45036" w:rsidRDefault="00617D77" w:rsidP="00CB0381">
            <w:pPr>
              <w:spacing w:after="0" w:line="240" w:lineRule="auto"/>
              <w:rPr>
                <w:rFonts w:eastAsia="Times New Roman" w:cs="Times New Roman"/>
                <w:b/>
                <w:bCs/>
                <w:color w:val="000000"/>
                <w:sz w:val="20"/>
                <w:szCs w:val="20"/>
              </w:rPr>
            </w:pPr>
          </w:p>
        </w:tc>
        <w:tc>
          <w:tcPr>
            <w:tcW w:w="1960" w:type="dxa"/>
            <w:shd w:val="clear" w:color="auto" w:fill="auto"/>
            <w:vAlign w:val="center"/>
            <w:hideMark/>
          </w:tcPr>
          <w:p w:rsidR="00617D77" w:rsidRPr="00A45036" w:rsidRDefault="00617D77" w:rsidP="00CB038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t xml:space="preserve">PR.IP-8: </w:t>
            </w:r>
            <w:r w:rsidRPr="00A45036">
              <w:rPr>
                <w:rFonts w:eastAsia="Times New Roman" w:cs="Times New Roman"/>
                <w:color w:val="000000"/>
                <w:sz w:val="20"/>
                <w:szCs w:val="20"/>
              </w:rPr>
              <w:t>Effectiveness of protection technologies is shared with appropriate parties</w:t>
            </w:r>
          </w:p>
        </w:tc>
        <w:tc>
          <w:tcPr>
            <w:tcW w:w="678"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8"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8"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r>
      <w:tr w:rsidR="00617D77" w:rsidRPr="00A45036" w:rsidTr="00CB0381">
        <w:trPr>
          <w:trHeight w:val="1035"/>
        </w:trPr>
        <w:tc>
          <w:tcPr>
            <w:tcW w:w="1021" w:type="dxa"/>
            <w:vMerge/>
            <w:shd w:val="clear" w:color="800080" w:fill="990099"/>
            <w:vAlign w:val="center"/>
            <w:hideMark/>
          </w:tcPr>
          <w:p w:rsidR="00617D77" w:rsidRPr="00A45036" w:rsidRDefault="00617D77" w:rsidP="00CB0381">
            <w:pPr>
              <w:spacing w:after="0" w:line="240" w:lineRule="auto"/>
              <w:rPr>
                <w:rFonts w:eastAsia="Times New Roman" w:cs="Times New Roman"/>
                <w:b/>
                <w:bCs/>
                <w:color w:val="FFFFFF"/>
                <w:sz w:val="20"/>
                <w:szCs w:val="20"/>
              </w:rPr>
            </w:pPr>
          </w:p>
        </w:tc>
        <w:tc>
          <w:tcPr>
            <w:tcW w:w="1814" w:type="dxa"/>
            <w:vMerge/>
            <w:vAlign w:val="center"/>
            <w:hideMark/>
          </w:tcPr>
          <w:p w:rsidR="00617D77" w:rsidRPr="00A45036" w:rsidRDefault="00617D77" w:rsidP="00CB0381">
            <w:pPr>
              <w:spacing w:after="0" w:line="240" w:lineRule="auto"/>
              <w:rPr>
                <w:rFonts w:eastAsia="Times New Roman" w:cs="Times New Roman"/>
                <w:b/>
                <w:bCs/>
                <w:color w:val="000000"/>
                <w:sz w:val="20"/>
                <w:szCs w:val="20"/>
              </w:rPr>
            </w:pPr>
          </w:p>
        </w:tc>
        <w:tc>
          <w:tcPr>
            <w:tcW w:w="1960" w:type="dxa"/>
            <w:shd w:val="clear" w:color="auto" w:fill="auto"/>
            <w:vAlign w:val="center"/>
            <w:hideMark/>
          </w:tcPr>
          <w:p w:rsidR="00617D77" w:rsidRPr="00A45036" w:rsidRDefault="00617D77" w:rsidP="00CB038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t xml:space="preserve">PR.IP-9: </w:t>
            </w:r>
            <w:r w:rsidRPr="00A45036">
              <w:rPr>
                <w:rFonts w:eastAsia="Times New Roman" w:cs="Times New Roman"/>
                <w:color w:val="000000"/>
                <w:sz w:val="20"/>
                <w:szCs w:val="20"/>
              </w:rPr>
              <w:t>Response plans (Incident Response and Business Continuity) and recovery plans (Incident Recovery and Disaster Recovery) are in place and managed</w:t>
            </w:r>
          </w:p>
        </w:tc>
        <w:tc>
          <w:tcPr>
            <w:tcW w:w="678"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8"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8"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r>
      <w:tr w:rsidR="00617D77" w:rsidRPr="00A45036" w:rsidTr="00CB0381">
        <w:trPr>
          <w:trHeight w:val="330"/>
        </w:trPr>
        <w:tc>
          <w:tcPr>
            <w:tcW w:w="1021" w:type="dxa"/>
            <w:vMerge/>
            <w:shd w:val="clear" w:color="800080" w:fill="990099"/>
            <w:vAlign w:val="center"/>
            <w:hideMark/>
          </w:tcPr>
          <w:p w:rsidR="00617D77" w:rsidRPr="00A45036" w:rsidRDefault="00617D77" w:rsidP="00CB0381">
            <w:pPr>
              <w:spacing w:after="0" w:line="240" w:lineRule="auto"/>
              <w:rPr>
                <w:rFonts w:eastAsia="Times New Roman" w:cs="Times New Roman"/>
                <w:b/>
                <w:bCs/>
                <w:color w:val="FFFFFF"/>
                <w:sz w:val="20"/>
                <w:szCs w:val="20"/>
              </w:rPr>
            </w:pPr>
          </w:p>
        </w:tc>
        <w:tc>
          <w:tcPr>
            <w:tcW w:w="1814" w:type="dxa"/>
            <w:vMerge/>
            <w:vAlign w:val="center"/>
            <w:hideMark/>
          </w:tcPr>
          <w:p w:rsidR="00617D77" w:rsidRPr="00A45036" w:rsidRDefault="00617D77" w:rsidP="00CB0381">
            <w:pPr>
              <w:spacing w:after="0" w:line="240" w:lineRule="auto"/>
              <w:rPr>
                <w:rFonts w:eastAsia="Times New Roman" w:cs="Times New Roman"/>
                <w:b/>
                <w:bCs/>
                <w:color w:val="000000"/>
                <w:sz w:val="20"/>
                <w:szCs w:val="20"/>
              </w:rPr>
            </w:pPr>
          </w:p>
        </w:tc>
        <w:tc>
          <w:tcPr>
            <w:tcW w:w="1960" w:type="dxa"/>
            <w:shd w:val="clear" w:color="auto" w:fill="auto"/>
            <w:vAlign w:val="center"/>
            <w:hideMark/>
          </w:tcPr>
          <w:p w:rsidR="00617D77" w:rsidRPr="00A45036" w:rsidRDefault="00617D77" w:rsidP="00CB038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t xml:space="preserve">PR.IP-10: </w:t>
            </w:r>
            <w:r w:rsidRPr="00A45036">
              <w:rPr>
                <w:rFonts w:eastAsia="Times New Roman" w:cs="Times New Roman"/>
                <w:color w:val="000000"/>
                <w:sz w:val="20"/>
                <w:szCs w:val="20"/>
              </w:rPr>
              <w:t>Response and recovery plans are tested</w:t>
            </w:r>
          </w:p>
        </w:tc>
        <w:tc>
          <w:tcPr>
            <w:tcW w:w="678"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8"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8"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r>
      <w:tr w:rsidR="00617D77" w:rsidRPr="00A45036" w:rsidTr="00CB0381">
        <w:trPr>
          <w:trHeight w:val="780"/>
        </w:trPr>
        <w:tc>
          <w:tcPr>
            <w:tcW w:w="1021" w:type="dxa"/>
            <w:vMerge/>
            <w:shd w:val="clear" w:color="800080" w:fill="990099"/>
            <w:vAlign w:val="center"/>
            <w:hideMark/>
          </w:tcPr>
          <w:p w:rsidR="00617D77" w:rsidRPr="00A45036" w:rsidRDefault="00617D77" w:rsidP="00CB0381">
            <w:pPr>
              <w:spacing w:after="0" w:line="240" w:lineRule="auto"/>
              <w:rPr>
                <w:rFonts w:eastAsia="Times New Roman" w:cs="Times New Roman"/>
                <w:b/>
                <w:bCs/>
                <w:color w:val="FFFFFF"/>
                <w:sz w:val="20"/>
                <w:szCs w:val="20"/>
              </w:rPr>
            </w:pPr>
          </w:p>
        </w:tc>
        <w:tc>
          <w:tcPr>
            <w:tcW w:w="1814" w:type="dxa"/>
            <w:vMerge/>
            <w:vAlign w:val="center"/>
            <w:hideMark/>
          </w:tcPr>
          <w:p w:rsidR="00617D77" w:rsidRPr="00A45036" w:rsidRDefault="00617D77" w:rsidP="00CB0381">
            <w:pPr>
              <w:spacing w:after="0" w:line="240" w:lineRule="auto"/>
              <w:rPr>
                <w:rFonts w:eastAsia="Times New Roman" w:cs="Times New Roman"/>
                <w:b/>
                <w:bCs/>
                <w:color w:val="000000"/>
                <w:sz w:val="20"/>
                <w:szCs w:val="20"/>
              </w:rPr>
            </w:pPr>
          </w:p>
        </w:tc>
        <w:tc>
          <w:tcPr>
            <w:tcW w:w="1960" w:type="dxa"/>
            <w:shd w:val="clear" w:color="auto" w:fill="auto"/>
            <w:vAlign w:val="center"/>
            <w:hideMark/>
          </w:tcPr>
          <w:p w:rsidR="00617D77" w:rsidRPr="00A45036" w:rsidRDefault="00617D77" w:rsidP="00CB038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t xml:space="preserve">PR.IP-11: </w:t>
            </w:r>
            <w:proofErr w:type="spellStart"/>
            <w:r w:rsidRPr="00A45036">
              <w:rPr>
                <w:rFonts w:eastAsia="Times New Roman" w:cs="Times New Roman"/>
                <w:color w:val="000000"/>
                <w:sz w:val="20"/>
                <w:szCs w:val="20"/>
              </w:rPr>
              <w:t>Cybersecurity</w:t>
            </w:r>
            <w:proofErr w:type="spellEnd"/>
            <w:r w:rsidRPr="00A45036">
              <w:rPr>
                <w:rFonts w:eastAsia="Times New Roman" w:cs="Times New Roman"/>
                <w:color w:val="000000"/>
                <w:sz w:val="20"/>
                <w:szCs w:val="20"/>
              </w:rPr>
              <w:t xml:space="preserve"> is included in human resources practices (e.g., </w:t>
            </w:r>
            <w:proofErr w:type="spellStart"/>
            <w:r w:rsidRPr="00A45036">
              <w:rPr>
                <w:rFonts w:eastAsia="Times New Roman" w:cs="Times New Roman"/>
                <w:color w:val="000000"/>
                <w:sz w:val="20"/>
                <w:szCs w:val="20"/>
              </w:rPr>
              <w:t>deprovisioning</w:t>
            </w:r>
            <w:proofErr w:type="spellEnd"/>
            <w:r w:rsidRPr="00A45036">
              <w:rPr>
                <w:rFonts w:eastAsia="Times New Roman" w:cs="Times New Roman"/>
                <w:color w:val="000000"/>
                <w:sz w:val="20"/>
                <w:szCs w:val="20"/>
              </w:rPr>
              <w:t>, personnel screening)</w:t>
            </w:r>
          </w:p>
        </w:tc>
        <w:tc>
          <w:tcPr>
            <w:tcW w:w="678"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8"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8"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r>
      <w:tr w:rsidR="00617D77" w:rsidRPr="00A45036" w:rsidTr="00CB0381">
        <w:trPr>
          <w:trHeight w:val="525"/>
        </w:trPr>
        <w:tc>
          <w:tcPr>
            <w:tcW w:w="1021" w:type="dxa"/>
            <w:vMerge/>
            <w:shd w:val="clear" w:color="800080" w:fill="990099"/>
            <w:vAlign w:val="center"/>
            <w:hideMark/>
          </w:tcPr>
          <w:p w:rsidR="00617D77" w:rsidRPr="00A45036" w:rsidRDefault="00617D77" w:rsidP="00CB0381">
            <w:pPr>
              <w:spacing w:after="0" w:line="240" w:lineRule="auto"/>
              <w:rPr>
                <w:rFonts w:eastAsia="Times New Roman" w:cs="Times New Roman"/>
                <w:b/>
                <w:bCs/>
                <w:color w:val="FFFFFF"/>
                <w:sz w:val="20"/>
                <w:szCs w:val="20"/>
              </w:rPr>
            </w:pPr>
          </w:p>
        </w:tc>
        <w:tc>
          <w:tcPr>
            <w:tcW w:w="1814" w:type="dxa"/>
            <w:vMerge/>
            <w:vAlign w:val="center"/>
            <w:hideMark/>
          </w:tcPr>
          <w:p w:rsidR="00617D77" w:rsidRPr="00A45036" w:rsidRDefault="00617D77" w:rsidP="00CB0381">
            <w:pPr>
              <w:spacing w:after="0" w:line="240" w:lineRule="auto"/>
              <w:rPr>
                <w:rFonts w:eastAsia="Times New Roman" w:cs="Times New Roman"/>
                <w:b/>
                <w:bCs/>
                <w:color w:val="000000"/>
                <w:sz w:val="20"/>
                <w:szCs w:val="20"/>
              </w:rPr>
            </w:pPr>
          </w:p>
        </w:tc>
        <w:tc>
          <w:tcPr>
            <w:tcW w:w="1960" w:type="dxa"/>
            <w:shd w:val="clear" w:color="auto" w:fill="auto"/>
            <w:vAlign w:val="center"/>
            <w:hideMark/>
          </w:tcPr>
          <w:p w:rsidR="00617D77" w:rsidRPr="00A45036" w:rsidRDefault="00617D77" w:rsidP="00CB038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t xml:space="preserve">PR.IP-12: </w:t>
            </w:r>
            <w:r w:rsidRPr="00A45036">
              <w:rPr>
                <w:rFonts w:eastAsia="Times New Roman" w:cs="Times New Roman"/>
                <w:color w:val="000000"/>
                <w:sz w:val="20"/>
                <w:szCs w:val="20"/>
              </w:rPr>
              <w:t>A</w:t>
            </w:r>
            <w:r w:rsidRPr="00A45036">
              <w:rPr>
                <w:rFonts w:eastAsia="Times New Roman" w:cs="Times New Roman"/>
                <w:b/>
                <w:bCs/>
                <w:color w:val="000000"/>
                <w:sz w:val="20"/>
                <w:szCs w:val="20"/>
              </w:rPr>
              <w:t xml:space="preserve"> </w:t>
            </w:r>
            <w:r w:rsidRPr="00A45036">
              <w:rPr>
                <w:rFonts w:eastAsia="Times New Roman" w:cs="Times New Roman"/>
                <w:color w:val="000000"/>
                <w:sz w:val="20"/>
                <w:szCs w:val="20"/>
              </w:rPr>
              <w:t>vulnerability management plan is developed and implemented</w:t>
            </w:r>
          </w:p>
        </w:tc>
        <w:tc>
          <w:tcPr>
            <w:tcW w:w="678"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8"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8"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r>
      <w:tr w:rsidR="00617D77" w:rsidRPr="00A45036" w:rsidTr="00CB0381">
        <w:trPr>
          <w:cantSplit/>
          <w:trHeight w:val="780"/>
        </w:trPr>
        <w:tc>
          <w:tcPr>
            <w:tcW w:w="1021" w:type="dxa"/>
            <w:vMerge w:val="restart"/>
            <w:shd w:val="clear" w:color="800080" w:fill="990099"/>
            <w:vAlign w:val="center"/>
            <w:hideMark/>
          </w:tcPr>
          <w:p w:rsidR="00617D77" w:rsidRPr="00A45036" w:rsidRDefault="00617D77" w:rsidP="00CB0381">
            <w:pPr>
              <w:spacing w:after="0" w:line="240" w:lineRule="auto"/>
              <w:rPr>
                <w:rFonts w:eastAsia="Times New Roman" w:cs="Times New Roman"/>
                <w:b/>
                <w:bCs/>
                <w:color w:val="FFFFFF"/>
                <w:sz w:val="20"/>
                <w:szCs w:val="20"/>
              </w:rPr>
            </w:pPr>
          </w:p>
        </w:tc>
        <w:tc>
          <w:tcPr>
            <w:tcW w:w="1814" w:type="dxa"/>
            <w:vMerge w:val="restart"/>
            <w:shd w:val="clear" w:color="auto" w:fill="auto"/>
            <w:vAlign w:val="center"/>
            <w:hideMark/>
          </w:tcPr>
          <w:p w:rsidR="00617D77" w:rsidRPr="00A45036" w:rsidRDefault="00617D77" w:rsidP="00CB0381">
            <w:pPr>
              <w:spacing w:after="0" w:line="240" w:lineRule="auto"/>
              <w:jc w:val="center"/>
              <w:rPr>
                <w:rFonts w:eastAsia="Times New Roman" w:cs="Times New Roman"/>
                <w:b/>
                <w:bCs/>
                <w:color w:val="000000"/>
                <w:sz w:val="20"/>
                <w:szCs w:val="20"/>
              </w:rPr>
            </w:pPr>
            <w:r w:rsidRPr="00A45036">
              <w:rPr>
                <w:rFonts w:eastAsia="Times New Roman" w:cs="Times New Roman"/>
                <w:b/>
                <w:bCs/>
                <w:color w:val="000000"/>
                <w:sz w:val="20"/>
                <w:szCs w:val="20"/>
              </w:rPr>
              <w:t>Maintenance (PR.MA):</w:t>
            </w:r>
            <w:r w:rsidRPr="00A45036">
              <w:rPr>
                <w:rFonts w:eastAsia="Times New Roman" w:cs="Times New Roman"/>
                <w:color w:val="000000"/>
                <w:sz w:val="20"/>
                <w:szCs w:val="20"/>
              </w:rPr>
              <w:t xml:space="preserve"> Maintenance and repairs of industrial control and information system components is performed consistent with policies and procedures.</w:t>
            </w:r>
          </w:p>
        </w:tc>
        <w:tc>
          <w:tcPr>
            <w:tcW w:w="1960" w:type="dxa"/>
            <w:shd w:val="clear" w:color="auto" w:fill="auto"/>
            <w:vAlign w:val="center"/>
            <w:hideMark/>
          </w:tcPr>
          <w:p w:rsidR="00617D77" w:rsidRPr="00A45036" w:rsidRDefault="00617D77" w:rsidP="00CB038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t>PR.MA-1:</w:t>
            </w:r>
            <w:r w:rsidRPr="00A45036">
              <w:rPr>
                <w:rFonts w:eastAsia="Times New Roman" w:cs="Times New Roman"/>
                <w:color w:val="000000"/>
                <w:sz w:val="20"/>
                <w:szCs w:val="20"/>
              </w:rPr>
              <w:t xml:space="preserve"> Maintenance and repair of organizational assets is performed and logged in a timely manner, with approved and controlled tools</w:t>
            </w:r>
          </w:p>
        </w:tc>
        <w:tc>
          <w:tcPr>
            <w:tcW w:w="678"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8"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8"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r>
      <w:tr w:rsidR="00617D77" w:rsidRPr="00A45036" w:rsidTr="00CB0381">
        <w:trPr>
          <w:trHeight w:val="780"/>
        </w:trPr>
        <w:tc>
          <w:tcPr>
            <w:tcW w:w="1021" w:type="dxa"/>
            <w:vMerge/>
            <w:shd w:val="clear" w:color="800080" w:fill="990099"/>
            <w:vAlign w:val="center"/>
            <w:hideMark/>
          </w:tcPr>
          <w:p w:rsidR="00617D77" w:rsidRPr="00A45036" w:rsidRDefault="00617D77" w:rsidP="00CB0381">
            <w:pPr>
              <w:spacing w:after="0" w:line="240" w:lineRule="auto"/>
              <w:rPr>
                <w:rFonts w:eastAsia="Times New Roman" w:cs="Times New Roman"/>
                <w:b/>
                <w:bCs/>
                <w:color w:val="FFFFFF"/>
                <w:sz w:val="20"/>
                <w:szCs w:val="20"/>
              </w:rPr>
            </w:pPr>
          </w:p>
        </w:tc>
        <w:tc>
          <w:tcPr>
            <w:tcW w:w="1814" w:type="dxa"/>
            <w:vMerge/>
            <w:vAlign w:val="center"/>
            <w:hideMark/>
          </w:tcPr>
          <w:p w:rsidR="00617D77" w:rsidRPr="00A45036" w:rsidRDefault="00617D77" w:rsidP="00CB0381">
            <w:pPr>
              <w:spacing w:after="0" w:line="240" w:lineRule="auto"/>
              <w:rPr>
                <w:rFonts w:eastAsia="Times New Roman" w:cs="Times New Roman"/>
                <w:b/>
                <w:bCs/>
                <w:color w:val="000000"/>
                <w:sz w:val="20"/>
                <w:szCs w:val="20"/>
              </w:rPr>
            </w:pPr>
          </w:p>
        </w:tc>
        <w:tc>
          <w:tcPr>
            <w:tcW w:w="1960" w:type="dxa"/>
            <w:shd w:val="clear" w:color="auto" w:fill="auto"/>
            <w:vAlign w:val="center"/>
            <w:hideMark/>
          </w:tcPr>
          <w:p w:rsidR="00617D77" w:rsidRPr="00A45036" w:rsidRDefault="00617D77" w:rsidP="00CB038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t xml:space="preserve">PR.MA-2: </w:t>
            </w:r>
            <w:r w:rsidRPr="00A45036">
              <w:rPr>
                <w:rFonts w:eastAsia="Times New Roman" w:cs="Times New Roman"/>
                <w:color w:val="000000"/>
                <w:sz w:val="20"/>
                <w:szCs w:val="20"/>
              </w:rPr>
              <w:t>Remote maintenance of organizational assets is approved, logged, and performed in a manner that prevents unauthorized access</w:t>
            </w:r>
          </w:p>
        </w:tc>
        <w:tc>
          <w:tcPr>
            <w:tcW w:w="678"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8"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8"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r>
      <w:tr w:rsidR="00617D77" w:rsidRPr="00A45036" w:rsidTr="00CB0381">
        <w:trPr>
          <w:trHeight w:val="780"/>
        </w:trPr>
        <w:tc>
          <w:tcPr>
            <w:tcW w:w="1021" w:type="dxa"/>
            <w:vMerge/>
            <w:shd w:val="clear" w:color="800080" w:fill="990099"/>
            <w:vAlign w:val="center"/>
            <w:hideMark/>
          </w:tcPr>
          <w:p w:rsidR="00617D77" w:rsidRPr="00A45036" w:rsidRDefault="00617D77" w:rsidP="00CB0381">
            <w:pPr>
              <w:spacing w:after="0" w:line="240" w:lineRule="auto"/>
              <w:rPr>
                <w:rFonts w:eastAsia="Times New Roman" w:cs="Times New Roman"/>
                <w:b/>
                <w:bCs/>
                <w:color w:val="FFFFFF"/>
                <w:sz w:val="20"/>
                <w:szCs w:val="20"/>
              </w:rPr>
            </w:pPr>
          </w:p>
        </w:tc>
        <w:tc>
          <w:tcPr>
            <w:tcW w:w="1814" w:type="dxa"/>
            <w:vMerge w:val="restart"/>
            <w:shd w:val="clear" w:color="auto" w:fill="auto"/>
            <w:vAlign w:val="center"/>
            <w:hideMark/>
          </w:tcPr>
          <w:p w:rsidR="00617D77" w:rsidRPr="00A45036" w:rsidRDefault="00617D77" w:rsidP="00CB0381">
            <w:pPr>
              <w:spacing w:after="0" w:line="240" w:lineRule="auto"/>
              <w:jc w:val="center"/>
              <w:rPr>
                <w:rFonts w:eastAsia="Times New Roman" w:cs="Times New Roman"/>
                <w:b/>
                <w:bCs/>
                <w:color w:val="000000"/>
                <w:sz w:val="20"/>
                <w:szCs w:val="20"/>
              </w:rPr>
            </w:pPr>
            <w:r w:rsidRPr="00A45036">
              <w:rPr>
                <w:rFonts w:eastAsia="Times New Roman" w:cs="Times New Roman"/>
                <w:b/>
                <w:bCs/>
                <w:color w:val="000000"/>
                <w:sz w:val="20"/>
                <w:szCs w:val="20"/>
              </w:rPr>
              <w:t xml:space="preserve">Protective Technology (PR.PT): </w:t>
            </w:r>
            <w:r w:rsidRPr="00A45036">
              <w:rPr>
                <w:rFonts w:eastAsia="Times New Roman" w:cs="Times New Roman"/>
                <w:color w:val="000000"/>
                <w:sz w:val="20"/>
                <w:szCs w:val="20"/>
              </w:rPr>
              <w:t>Technical security solutions are managed to ensure the security and resilience of systems and assets, consistent with related policies, procedures, and agreements.</w:t>
            </w:r>
          </w:p>
        </w:tc>
        <w:tc>
          <w:tcPr>
            <w:tcW w:w="1960" w:type="dxa"/>
            <w:shd w:val="clear" w:color="auto" w:fill="auto"/>
            <w:vAlign w:val="center"/>
            <w:hideMark/>
          </w:tcPr>
          <w:p w:rsidR="00617D77" w:rsidRPr="00A45036" w:rsidRDefault="00617D77" w:rsidP="00CB038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t xml:space="preserve">PR.PT-1: </w:t>
            </w:r>
            <w:r w:rsidRPr="00A45036">
              <w:rPr>
                <w:rFonts w:eastAsia="Times New Roman" w:cs="Times New Roman"/>
                <w:color w:val="000000"/>
                <w:sz w:val="20"/>
                <w:szCs w:val="20"/>
              </w:rPr>
              <w:t>Audit/log records are determined, documented, implemented, and reviewed in accordance with policy</w:t>
            </w:r>
          </w:p>
        </w:tc>
        <w:tc>
          <w:tcPr>
            <w:tcW w:w="678"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8"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8"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r>
      <w:tr w:rsidR="00617D77" w:rsidRPr="00A45036" w:rsidTr="00CB0381">
        <w:trPr>
          <w:trHeight w:val="525"/>
        </w:trPr>
        <w:tc>
          <w:tcPr>
            <w:tcW w:w="1021" w:type="dxa"/>
            <w:vMerge/>
            <w:shd w:val="clear" w:color="800080" w:fill="990099"/>
            <w:vAlign w:val="center"/>
            <w:hideMark/>
          </w:tcPr>
          <w:p w:rsidR="00617D77" w:rsidRPr="00A45036" w:rsidRDefault="00617D77" w:rsidP="00CB0381">
            <w:pPr>
              <w:spacing w:after="0" w:line="240" w:lineRule="auto"/>
              <w:rPr>
                <w:rFonts w:eastAsia="Times New Roman" w:cs="Times New Roman"/>
                <w:b/>
                <w:bCs/>
                <w:color w:val="FFFFFF"/>
                <w:sz w:val="20"/>
                <w:szCs w:val="20"/>
              </w:rPr>
            </w:pPr>
          </w:p>
        </w:tc>
        <w:tc>
          <w:tcPr>
            <w:tcW w:w="1814" w:type="dxa"/>
            <w:vMerge/>
            <w:vAlign w:val="center"/>
            <w:hideMark/>
          </w:tcPr>
          <w:p w:rsidR="00617D77" w:rsidRPr="00A45036" w:rsidRDefault="00617D77" w:rsidP="00CB0381">
            <w:pPr>
              <w:spacing w:after="0" w:line="240" w:lineRule="auto"/>
              <w:rPr>
                <w:rFonts w:eastAsia="Times New Roman" w:cs="Times New Roman"/>
                <w:b/>
                <w:bCs/>
                <w:color w:val="000000"/>
                <w:sz w:val="20"/>
                <w:szCs w:val="20"/>
              </w:rPr>
            </w:pPr>
          </w:p>
        </w:tc>
        <w:tc>
          <w:tcPr>
            <w:tcW w:w="1960" w:type="dxa"/>
            <w:shd w:val="clear" w:color="auto" w:fill="auto"/>
            <w:vAlign w:val="center"/>
            <w:hideMark/>
          </w:tcPr>
          <w:p w:rsidR="00617D77" w:rsidRPr="00A45036" w:rsidRDefault="00617D77" w:rsidP="00CB038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t xml:space="preserve">PR.PT-2: </w:t>
            </w:r>
            <w:r w:rsidRPr="00A45036">
              <w:rPr>
                <w:rFonts w:eastAsia="Times New Roman" w:cs="Times New Roman"/>
                <w:color w:val="000000"/>
                <w:sz w:val="20"/>
                <w:szCs w:val="20"/>
              </w:rPr>
              <w:t>Removable media is protected and its use restricted according to policy</w:t>
            </w:r>
          </w:p>
        </w:tc>
        <w:tc>
          <w:tcPr>
            <w:tcW w:w="678"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8"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8"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r>
      <w:tr w:rsidR="00617D77" w:rsidRPr="00A45036" w:rsidTr="00CB0381">
        <w:trPr>
          <w:cantSplit/>
          <w:trHeight w:val="780"/>
        </w:trPr>
        <w:tc>
          <w:tcPr>
            <w:tcW w:w="1021" w:type="dxa"/>
            <w:vMerge w:val="restart"/>
            <w:shd w:val="clear" w:color="800080" w:fill="990099"/>
            <w:vAlign w:val="center"/>
            <w:hideMark/>
          </w:tcPr>
          <w:p w:rsidR="00617D77" w:rsidRPr="00A45036" w:rsidRDefault="00617D77" w:rsidP="00CB0381">
            <w:pPr>
              <w:spacing w:after="0" w:line="240" w:lineRule="auto"/>
              <w:rPr>
                <w:rFonts w:eastAsia="Times New Roman" w:cs="Times New Roman"/>
                <w:b/>
                <w:bCs/>
                <w:color w:val="FFFFFF"/>
                <w:sz w:val="20"/>
                <w:szCs w:val="20"/>
              </w:rPr>
            </w:pPr>
          </w:p>
        </w:tc>
        <w:tc>
          <w:tcPr>
            <w:tcW w:w="1814" w:type="dxa"/>
            <w:vMerge/>
            <w:vAlign w:val="center"/>
            <w:hideMark/>
          </w:tcPr>
          <w:p w:rsidR="00617D77" w:rsidRPr="00A45036" w:rsidRDefault="00617D77" w:rsidP="00CB0381">
            <w:pPr>
              <w:spacing w:after="0" w:line="240" w:lineRule="auto"/>
              <w:rPr>
                <w:rFonts w:eastAsia="Times New Roman" w:cs="Times New Roman"/>
                <w:b/>
                <w:bCs/>
                <w:color w:val="000000"/>
                <w:sz w:val="20"/>
                <w:szCs w:val="20"/>
              </w:rPr>
            </w:pPr>
          </w:p>
        </w:tc>
        <w:tc>
          <w:tcPr>
            <w:tcW w:w="1960" w:type="dxa"/>
            <w:shd w:val="clear" w:color="auto" w:fill="auto"/>
            <w:vAlign w:val="center"/>
            <w:hideMark/>
          </w:tcPr>
          <w:p w:rsidR="00617D77" w:rsidRPr="00A45036" w:rsidRDefault="00617D77" w:rsidP="00CB038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t xml:space="preserve">PR.PT-3: </w:t>
            </w:r>
            <w:r w:rsidRPr="00A45036">
              <w:rPr>
                <w:rFonts w:eastAsia="Times New Roman" w:cs="Times New Roman"/>
                <w:color w:val="000000"/>
                <w:sz w:val="20"/>
                <w:szCs w:val="20"/>
              </w:rPr>
              <w:t>Access to systems and assets is controlled, incorporating the principle of least functionality</w:t>
            </w:r>
          </w:p>
        </w:tc>
        <w:tc>
          <w:tcPr>
            <w:tcW w:w="678"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8"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8"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r>
      <w:tr w:rsidR="00617D77" w:rsidRPr="00A45036" w:rsidTr="00CB0381">
        <w:trPr>
          <w:trHeight w:val="525"/>
        </w:trPr>
        <w:tc>
          <w:tcPr>
            <w:tcW w:w="1021" w:type="dxa"/>
            <w:vMerge/>
            <w:tcBorders>
              <w:bottom w:val="single" w:sz="8" w:space="0" w:color="auto"/>
            </w:tcBorders>
            <w:shd w:val="clear" w:color="800080" w:fill="990099"/>
            <w:vAlign w:val="center"/>
            <w:hideMark/>
          </w:tcPr>
          <w:p w:rsidR="00617D77" w:rsidRPr="00A45036" w:rsidRDefault="00617D77" w:rsidP="00CB0381">
            <w:pPr>
              <w:spacing w:after="0" w:line="240" w:lineRule="auto"/>
              <w:rPr>
                <w:rFonts w:eastAsia="Times New Roman" w:cs="Times New Roman"/>
                <w:b/>
                <w:bCs/>
                <w:color w:val="FFFFFF"/>
                <w:sz w:val="20"/>
                <w:szCs w:val="20"/>
              </w:rPr>
            </w:pPr>
          </w:p>
        </w:tc>
        <w:tc>
          <w:tcPr>
            <w:tcW w:w="1814" w:type="dxa"/>
            <w:vMerge/>
            <w:vAlign w:val="center"/>
            <w:hideMark/>
          </w:tcPr>
          <w:p w:rsidR="00617D77" w:rsidRPr="00A45036" w:rsidRDefault="00617D77" w:rsidP="00CB0381">
            <w:pPr>
              <w:spacing w:after="0" w:line="240" w:lineRule="auto"/>
              <w:rPr>
                <w:rFonts w:eastAsia="Times New Roman" w:cs="Times New Roman"/>
                <w:b/>
                <w:bCs/>
                <w:color w:val="000000"/>
                <w:sz w:val="20"/>
                <w:szCs w:val="20"/>
              </w:rPr>
            </w:pPr>
          </w:p>
        </w:tc>
        <w:tc>
          <w:tcPr>
            <w:tcW w:w="1960" w:type="dxa"/>
            <w:shd w:val="clear" w:color="auto" w:fill="auto"/>
            <w:vAlign w:val="center"/>
            <w:hideMark/>
          </w:tcPr>
          <w:p w:rsidR="00617D77" w:rsidRPr="00A45036" w:rsidRDefault="00617D77" w:rsidP="00CB038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t xml:space="preserve">PR.PT-4: </w:t>
            </w:r>
            <w:r w:rsidRPr="00A45036">
              <w:rPr>
                <w:rFonts w:eastAsia="Times New Roman" w:cs="Times New Roman"/>
                <w:color w:val="000000"/>
                <w:sz w:val="20"/>
                <w:szCs w:val="20"/>
              </w:rPr>
              <w:t>Communications and control networks are protected</w:t>
            </w:r>
          </w:p>
        </w:tc>
        <w:tc>
          <w:tcPr>
            <w:tcW w:w="678"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8"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8"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r>
      <w:tr w:rsidR="00617D77" w:rsidRPr="00A45036" w:rsidTr="00CB0381">
        <w:trPr>
          <w:trHeight w:val="780"/>
        </w:trPr>
        <w:tc>
          <w:tcPr>
            <w:tcW w:w="1021" w:type="dxa"/>
            <w:vMerge w:val="restart"/>
            <w:shd w:val="clear" w:color="auto" w:fill="FFFF00"/>
            <w:vAlign w:val="center"/>
            <w:hideMark/>
          </w:tcPr>
          <w:p w:rsidR="00617D77" w:rsidRDefault="00617D77" w:rsidP="00CB0381">
            <w:pPr>
              <w:spacing w:after="0" w:line="240" w:lineRule="auto"/>
              <w:jc w:val="center"/>
              <w:rPr>
                <w:rFonts w:eastAsia="Times New Roman" w:cs="Times New Roman"/>
                <w:b/>
                <w:bCs/>
                <w:color w:val="000000"/>
                <w:sz w:val="20"/>
                <w:szCs w:val="20"/>
              </w:rPr>
            </w:pPr>
            <w:r w:rsidRPr="00A45036">
              <w:rPr>
                <w:rFonts w:eastAsia="Times New Roman" w:cs="Times New Roman"/>
                <w:b/>
                <w:bCs/>
                <w:color w:val="000000"/>
                <w:sz w:val="20"/>
                <w:szCs w:val="20"/>
              </w:rPr>
              <w:t>DETECT</w:t>
            </w:r>
          </w:p>
          <w:p w:rsidR="00617D77" w:rsidRPr="00A45036" w:rsidRDefault="00617D77" w:rsidP="00CB0381">
            <w:pPr>
              <w:spacing w:after="0" w:line="240" w:lineRule="auto"/>
              <w:jc w:val="center"/>
              <w:rPr>
                <w:rFonts w:eastAsia="Times New Roman" w:cs="Times New Roman"/>
                <w:b/>
                <w:bCs/>
                <w:color w:val="000000"/>
                <w:sz w:val="20"/>
                <w:szCs w:val="20"/>
              </w:rPr>
            </w:pPr>
            <w:r w:rsidRPr="00A45036">
              <w:rPr>
                <w:rFonts w:eastAsia="Times New Roman" w:cs="Times New Roman"/>
                <w:b/>
                <w:bCs/>
                <w:color w:val="000000"/>
                <w:sz w:val="20"/>
                <w:szCs w:val="20"/>
              </w:rPr>
              <w:t>(DE)</w:t>
            </w:r>
          </w:p>
        </w:tc>
        <w:tc>
          <w:tcPr>
            <w:tcW w:w="1814" w:type="dxa"/>
            <w:vMerge w:val="restart"/>
            <w:shd w:val="clear" w:color="auto" w:fill="auto"/>
            <w:vAlign w:val="center"/>
            <w:hideMark/>
          </w:tcPr>
          <w:p w:rsidR="00617D77" w:rsidRPr="00A45036" w:rsidRDefault="00617D77" w:rsidP="00CB0381">
            <w:pPr>
              <w:spacing w:after="0" w:line="240" w:lineRule="auto"/>
              <w:jc w:val="center"/>
              <w:rPr>
                <w:rFonts w:eastAsia="Times New Roman" w:cs="Times New Roman"/>
                <w:b/>
                <w:bCs/>
                <w:color w:val="000000"/>
                <w:sz w:val="20"/>
                <w:szCs w:val="20"/>
              </w:rPr>
            </w:pPr>
            <w:r w:rsidRPr="00A45036">
              <w:rPr>
                <w:rFonts w:eastAsia="Times New Roman" w:cs="Times New Roman"/>
                <w:b/>
                <w:bCs/>
                <w:color w:val="000000"/>
                <w:sz w:val="20"/>
                <w:szCs w:val="20"/>
              </w:rPr>
              <w:t xml:space="preserve">Anomalies and Events (DE.AE): </w:t>
            </w:r>
            <w:r w:rsidRPr="00A45036">
              <w:rPr>
                <w:rFonts w:eastAsia="Times New Roman" w:cs="Times New Roman"/>
                <w:color w:val="000000"/>
                <w:sz w:val="20"/>
                <w:szCs w:val="20"/>
              </w:rPr>
              <w:t>Anomalous activity is detected in a timely manner and the potential impact of events is understood.</w:t>
            </w:r>
          </w:p>
        </w:tc>
        <w:tc>
          <w:tcPr>
            <w:tcW w:w="1960" w:type="dxa"/>
            <w:shd w:val="clear" w:color="auto" w:fill="auto"/>
            <w:vAlign w:val="center"/>
            <w:hideMark/>
          </w:tcPr>
          <w:p w:rsidR="00617D77" w:rsidRPr="00A45036" w:rsidRDefault="00617D77" w:rsidP="00CB038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t xml:space="preserve">DE.AE-1: </w:t>
            </w:r>
            <w:r w:rsidRPr="00A45036">
              <w:rPr>
                <w:rFonts w:eastAsia="Times New Roman" w:cs="Times New Roman"/>
                <w:color w:val="000000"/>
                <w:sz w:val="20"/>
                <w:szCs w:val="20"/>
              </w:rPr>
              <w:t>A baseline of network operations and expected data flows for users and systems is established and managed</w:t>
            </w:r>
          </w:p>
        </w:tc>
        <w:tc>
          <w:tcPr>
            <w:tcW w:w="678"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8"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8"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r>
      <w:tr w:rsidR="00617D77" w:rsidRPr="00A45036" w:rsidTr="00CB0381">
        <w:trPr>
          <w:trHeight w:val="525"/>
        </w:trPr>
        <w:tc>
          <w:tcPr>
            <w:tcW w:w="1021" w:type="dxa"/>
            <w:vMerge/>
            <w:shd w:val="clear" w:color="auto" w:fill="FFFF00"/>
            <w:vAlign w:val="center"/>
            <w:hideMark/>
          </w:tcPr>
          <w:p w:rsidR="00617D77" w:rsidRPr="00A45036" w:rsidRDefault="00617D77" w:rsidP="00CB0381">
            <w:pPr>
              <w:spacing w:after="0" w:line="240" w:lineRule="auto"/>
              <w:rPr>
                <w:rFonts w:eastAsia="Times New Roman" w:cs="Times New Roman"/>
                <w:b/>
                <w:bCs/>
                <w:color w:val="000000"/>
                <w:sz w:val="20"/>
                <w:szCs w:val="20"/>
              </w:rPr>
            </w:pPr>
          </w:p>
        </w:tc>
        <w:tc>
          <w:tcPr>
            <w:tcW w:w="1814" w:type="dxa"/>
            <w:vMerge/>
            <w:vAlign w:val="center"/>
            <w:hideMark/>
          </w:tcPr>
          <w:p w:rsidR="00617D77" w:rsidRPr="00A45036" w:rsidRDefault="00617D77" w:rsidP="00CB0381">
            <w:pPr>
              <w:spacing w:after="0" w:line="240" w:lineRule="auto"/>
              <w:rPr>
                <w:rFonts w:eastAsia="Times New Roman" w:cs="Times New Roman"/>
                <w:b/>
                <w:bCs/>
                <w:color w:val="000000"/>
                <w:sz w:val="20"/>
                <w:szCs w:val="20"/>
              </w:rPr>
            </w:pPr>
          </w:p>
        </w:tc>
        <w:tc>
          <w:tcPr>
            <w:tcW w:w="1960" w:type="dxa"/>
            <w:shd w:val="clear" w:color="auto" w:fill="auto"/>
            <w:vAlign w:val="center"/>
            <w:hideMark/>
          </w:tcPr>
          <w:p w:rsidR="00617D77" w:rsidRPr="00A45036" w:rsidRDefault="00617D77" w:rsidP="00CB038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t xml:space="preserve">DE.AE-2: </w:t>
            </w:r>
            <w:r w:rsidRPr="00A45036">
              <w:rPr>
                <w:rFonts w:eastAsia="Times New Roman" w:cs="Times New Roman"/>
                <w:color w:val="000000"/>
                <w:sz w:val="20"/>
                <w:szCs w:val="20"/>
              </w:rPr>
              <w:t>Detected events are analyzed to understand attack targets and methods</w:t>
            </w:r>
          </w:p>
        </w:tc>
        <w:tc>
          <w:tcPr>
            <w:tcW w:w="678"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8"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8"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r>
      <w:tr w:rsidR="00617D77" w:rsidRPr="00A45036" w:rsidTr="00CB0381">
        <w:trPr>
          <w:trHeight w:val="525"/>
        </w:trPr>
        <w:tc>
          <w:tcPr>
            <w:tcW w:w="1021" w:type="dxa"/>
            <w:vMerge/>
            <w:shd w:val="clear" w:color="auto" w:fill="FFFF00"/>
            <w:vAlign w:val="center"/>
            <w:hideMark/>
          </w:tcPr>
          <w:p w:rsidR="00617D77" w:rsidRPr="00A45036" w:rsidRDefault="00617D77" w:rsidP="00CB0381">
            <w:pPr>
              <w:spacing w:after="0" w:line="240" w:lineRule="auto"/>
              <w:rPr>
                <w:rFonts w:eastAsia="Times New Roman" w:cs="Times New Roman"/>
                <w:b/>
                <w:bCs/>
                <w:color w:val="000000"/>
                <w:sz w:val="20"/>
                <w:szCs w:val="20"/>
              </w:rPr>
            </w:pPr>
          </w:p>
        </w:tc>
        <w:tc>
          <w:tcPr>
            <w:tcW w:w="1814" w:type="dxa"/>
            <w:vMerge/>
            <w:vAlign w:val="center"/>
            <w:hideMark/>
          </w:tcPr>
          <w:p w:rsidR="00617D77" w:rsidRPr="00A45036" w:rsidRDefault="00617D77" w:rsidP="00CB0381">
            <w:pPr>
              <w:spacing w:after="0" w:line="240" w:lineRule="auto"/>
              <w:rPr>
                <w:rFonts w:eastAsia="Times New Roman" w:cs="Times New Roman"/>
                <w:b/>
                <w:bCs/>
                <w:color w:val="000000"/>
                <w:sz w:val="20"/>
                <w:szCs w:val="20"/>
              </w:rPr>
            </w:pPr>
          </w:p>
        </w:tc>
        <w:tc>
          <w:tcPr>
            <w:tcW w:w="1960" w:type="dxa"/>
            <w:shd w:val="clear" w:color="auto" w:fill="auto"/>
            <w:vAlign w:val="center"/>
            <w:hideMark/>
          </w:tcPr>
          <w:p w:rsidR="00617D77" w:rsidRPr="00A45036" w:rsidRDefault="00617D77" w:rsidP="00CB038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t xml:space="preserve">DE.AE-3: </w:t>
            </w:r>
            <w:r w:rsidRPr="00A45036">
              <w:rPr>
                <w:rFonts w:eastAsia="Times New Roman" w:cs="Times New Roman"/>
                <w:color w:val="000000"/>
                <w:sz w:val="20"/>
                <w:szCs w:val="20"/>
              </w:rPr>
              <w:t>Event data are aggregated and correlated from multiple sources and sensors</w:t>
            </w:r>
          </w:p>
        </w:tc>
        <w:tc>
          <w:tcPr>
            <w:tcW w:w="678"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8"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8"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r>
      <w:tr w:rsidR="00617D77" w:rsidRPr="00A45036" w:rsidTr="00CB0381">
        <w:trPr>
          <w:trHeight w:val="330"/>
        </w:trPr>
        <w:tc>
          <w:tcPr>
            <w:tcW w:w="1021" w:type="dxa"/>
            <w:vMerge/>
            <w:shd w:val="clear" w:color="auto" w:fill="FFFF00"/>
            <w:vAlign w:val="center"/>
            <w:hideMark/>
          </w:tcPr>
          <w:p w:rsidR="00617D77" w:rsidRPr="00A45036" w:rsidRDefault="00617D77" w:rsidP="00CB0381">
            <w:pPr>
              <w:spacing w:after="0" w:line="240" w:lineRule="auto"/>
              <w:rPr>
                <w:rFonts w:eastAsia="Times New Roman" w:cs="Times New Roman"/>
                <w:b/>
                <w:bCs/>
                <w:color w:val="000000"/>
                <w:sz w:val="20"/>
                <w:szCs w:val="20"/>
              </w:rPr>
            </w:pPr>
          </w:p>
        </w:tc>
        <w:tc>
          <w:tcPr>
            <w:tcW w:w="1814" w:type="dxa"/>
            <w:vMerge/>
            <w:vAlign w:val="center"/>
            <w:hideMark/>
          </w:tcPr>
          <w:p w:rsidR="00617D77" w:rsidRPr="00A45036" w:rsidRDefault="00617D77" w:rsidP="00CB0381">
            <w:pPr>
              <w:spacing w:after="0" w:line="240" w:lineRule="auto"/>
              <w:rPr>
                <w:rFonts w:eastAsia="Times New Roman" w:cs="Times New Roman"/>
                <w:b/>
                <w:bCs/>
                <w:color w:val="000000"/>
                <w:sz w:val="20"/>
                <w:szCs w:val="20"/>
              </w:rPr>
            </w:pPr>
          </w:p>
        </w:tc>
        <w:tc>
          <w:tcPr>
            <w:tcW w:w="1960" w:type="dxa"/>
            <w:shd w:val="clear" w:color="auto" w:fill="auto"/>
            <w:vAlign w:val="center"/>
            <w:hideMark/>
          </w:tcPr>
          <w:p w:rsidR="00617D77" w:rsidRPr="00A45036" w:rsidRDefault="00617D77" w:rsidP="00CB038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t xml:space="preserve">DE.AE-4: </w:t>
            </w:r>
            <w:r w:rsidRPr="00A45036">
              <w:rPr>
                <w:rFonts w:eastAsia="Times New Roman" w:cs="Times New Roman"/>
                <w:color w:val="000000"/>
                <w:sz w:val="20"/>
                <w:szCs w:val="20"/>
              </w:rPr>
              <w:t>Impact of events is determined</w:t>
            </w:r>
          </w:p>
        </w:tc>
        <w:tc>
          <w:tcPr>
            <w:tcW w:w="678"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8"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8"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r>
      <w:tr w:rsidR="00617D77" w:rsidRPr="00A45036" w:rsidTr="00CB0381">
        <w:trPr>
          <w:trHeight w:val="330"/>
        </w:trPr>
        <w:tc>
          <w:tcPr>
            <w:tcW w:w="1021" w:type="dxa"/>
            <w:vMerge/>
            <w:shd w:val="clear" w:color="auto" w:fill="FFFF00"/>
            <w:vAlign w:val="center"/>
            <w:hideMark/>
          </w:tcPr>
          <w:p w:rsidR="00617D77" w:rsidRPr="00A45036" w:rsidRDefault="00617D77" w:rsidP="00CB0381">
            <w:pPr>
              <w:spacing w:after="0" w:line="240" w:lineRule="auto"/>
              <w:rPr>
                <w:rFonts w:eastAsia="Times New Roman" w:cs="Times New Roman"/>
                <w:b/>
                <w:bCs/>
                <w:color w:val="000000"/>
                <w:sz w:val="20"/>
                <w:szCs w:val="20"/>
              </w:rPr>
            </w:pPr>
          </w:p>
        </w:tc>
        <w:tc>
          <w:tcPr>
            <w:tcW w:w="1814" w:type="dxa"/>
            <w:vMerge/>
            <w:vAlign w:val="center"/>
            <w:hideMark/>
          </w:tcPr>
          <w:p w:rsidR="00617D77" w:rsidRPr="00A45036" w:rsidRDefault="00617D77" w:rsidP="00CB0381">
            <w:pPr>
              <w:spacing w:after="0" w:line="240" w:lineRule="auto"/>
              <w:rPr>
                <w:rFonts w:eastAsia="Times New Roman" w:cs="Times New Roman"/>
                <w:b/>
                <w:bCs/>
                <w:color w:val="000000"/>
                <w:sz w:val="20"/>
                <w:szCs w:val="20"/>
              </w:rPr>
            </w:pPr>
          </w:p>
        </w:tc>
        <w:tc>
          <w:tcPr>
            <w:tcW w:w="1960" w:type="dxa"/>
            <w:shd w:val="clear" w:color="auto" w:fill="auto"/>
            <w:vAlign w:val="center"/>
            <w:hideMark/>
          </w:tcPr>
          <w:p w:rsidR="00617D77" w:rsidRPr="00A45036" w:rsidRDefault="00617D77" w:rsidP="00CB038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t xml:space="preserve">DE.AE-5: </w:t>
            </w:r>
            <w:r w:rsidRPr="00A45036">
              <w:rPr>
                <w:rFonts w:eastAsia="Times New Roman" w:cs="Times New Roman"/>
                <w:color w:val="000000"/>
                <w:sz w:val="20"/>
                <w:szCs w:val="20"/>
              </w:rPr>
              <w:t>Incident alert thresholds are established</w:t>
            </w:r>
          </w:p>
        </w:tc>
        <w:tc>
          <w:tcPr>
            <w:tcW w:w="678"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8"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8"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r>
      <w:tr w:rsidR="00617D77" w:rsidRPr="00A45036" w:rsidTr="00CB0381">
        <w:trPr>
          <w:trHeight w:val="525"/>
        </w:trPr>
        <w:tc>
          <w:tcPr>
            <w:tcW w:w="1021" w:type="dxa"/>
            <w:vMerge w:val="restart"/>
            <w:shd w:val="clear" w:color="auto" w:fill="FFFF00"/>
            <w:vAlign w:val="center"/>
            <w:hideMark/>
          </w:tcPr>
          <w:p w:rsidR="00617D77" w:rsidRPr="00A45036" w:rsidRDefault="00617D77" w:rsidP="00CB0381">
            <w:pPr>
              <w:spacing w:after="0" w:line="240" w:lineRule="auto"/>
              <w:rPr>
                <w:rFonts w:eastAsia="Times New Roman" w:cs="Times New Roman"/>
                <w:b/>
                <w:bCs/>
                <w:color w:val="000000"/>
                <w:sz w:val="20"/>
                <w:szCs w:val="20"/>
              </w:rPr>
            </w:pPr>
          </w:p>
        </w:tc>
        <w:tc>
          <w:tcPr>
            <w:tcW w:w="1814" w:type="dxa"/>
            <w:vMerge w:val="restart"/>
            <w:shd w:val="clear" w:color="auto" w:fill="auto"/>
            <w:vAlign w:val="center"/>
            <w:hideMark/>
          </w:tcPr>
          <w:p w:rsidR="00617D77" w:rsidRPr="00A45036" w:rsidRDefault="00617D77" w:rsidP="00CB0381">
            <w:pPr>
              <w:spacing w:after="0" w:line="240" w:lineRule="auto"/>
              <w:jc w:val="center"/>
              <w:rPr>
                <w:rFonts w:eastAsia="Times New Roman" w:cs="Times New Roman"/>
                <w:b/>
                <w:bCs/>
                <w:color w:val="000000"/>
                <w:sz w:val="20"/>
                <w:szCs w:val="20"/>
              </w:rPr>
            </w:pPr>
            <w:r w:rsidRPr="00A45036">
              <w:rPr>
                <w:rFonts w:eastAsia="Times New Roman" w:cs="Times New Roman"/>
                <w:b/>
                <w:bCs/>
                <w:color w:val="000000"/>
                <w:sz w:val="20"/>
                <w:szCs w:val="20"/>
              </w:rPr>
              <w:t xml:space="preserve">Security Continuous Monitoring (DE.CM): </w:t>
            </w:r>
            <w:r w:rsidRPr="00A45036">
              <w:rPr>
                <w:rFonts w:eastAsia="Times New Roman" w:cs="Times New Roman"/>
                <w:color w:val="000000"/>
                <w:sz w:val="20"/>
                <w:szCs w:val="20"/>
              </w:rPr>
              <w:t xml:space="preserve">The information system and assets are monitored at discrete intervals to identify </w:t>
            </w:r>
            <w:proofErr w:type="spellStart"/>
            <w:r w:rsidRPr="00A45036">
              <w:rPr>
                <w:rFonts w:eastAsia="Times New Roman" w:cs="Times New Roman"/>
                <w:color w:val="000000"/>
                <w:sz w:val="20"/>
                <w:szCs w:val="20"/>
              </w:rPr>
              <w:t>cybersecurity</w:t>
            </w:r>
            <w:proofErr w:type="spellEnd"/>
            <w:r w:rsidRPr="00A45036">
              <w:rPr>
                <w:rFonts w:eastAsia="Times New Roman" w:cs="Times New Roman"/>
                <w:color w:val="000000"/>
                <w:sz w:val="20"/>
                <w:szCs w:val="20"/>
              </w:rPr>
              <w:t xml:space="preserve"> events and verify the effectiveness of protective measures.</w:t>
            </w:r>
          </w:p>
        </w:tc>
        <w:tc>
          <w:tcPr>
            <w:tcW w:w="1960" w:type="dxa"/>
            <w:shd w:val="clear" w:color="auto" w:fill="auto"/>
            <w:vAlign w:val="center"/>
            <w:hideMark/>
          </w:tcPr>
          <w:p w:rsidR="00617D77" w:rsidRPr="00A45036" w:rsidRDefault="00617D77" w:rsidP="00CB038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t xml:space="preserve">DE.CM-1: </w:t>
            </w:r>
            <w:r w:rsidRPr="00A45036">
              <w:rPr>
                <w:rFonts w:eastAsia="Times New Roman" w:cs="Times New Roman"/>
                <w:color w:val="000000"/>
                <w:sz w:val="20"/>
                <w:szCs w:val="20"/>
              </w:rPr>
              <w:t>The network is</w:t>
            </w:r>
            <w:r w:rsidRPr="00A45036">
              <w:rPr>
                <w:rFonts w:eastAsia="Times New Roman" w:cs="Times New Roman"/>
                <w:b/>
                <w:bCs/>
                <w:color w:val="000000"/>
                <w:sz w:val="20"/>
                <w:szCs w:val="20"/>
              </w:rPr>
              <w:t xml:space="preserve"> </w:t>
            </w:r>
            <w:r w:rsidRPr="00A45036">
              <w:rPr>
                <w:rFonts w:eastAsia="Times New Roman" w:cs="Times New Roman"/>
                <w:color w:val="000000"/>
                <w:sz w:val="20"/>
                <w:szCs w:val="20"/>
              </w:rPr>
              <w:t xml:space="preserve">monitored to detect potential </w:t>
            </w:r>
            <w:proofErr w:type="spellStart"/>
            <w:r w:rsidRPr="00A45036">
              <w:rPr>
                <w:rFonts w:eastAsia="Times New Roman" w:cs="Times New Roman"/>
                <w:color w:val="000000"/>
                <w:sz w:val="20"/>
                <w:szCs w:val="20"/>
              </w:rPr>
              <w:t>cybersecurity</w:t>
            </w:r>
            <w:proofErr w:type="spellEnd"/>
            <w:r w:rsidRPr="00A45036">
              <w:rPr>
                <w:rFonts w:eastAsia="Times New Roman" w:cs="Times New Roman"/>
                <w:color w:val="000000"/>
                <w:sz w:val="20"/>
                <w:szCs w:val="20"/>
              </w:rPr>
              <w:t xml:space="preserve"> events</w:t>
            </w:r>
          </w:p>
        </w:tc>
        <w:tc>
          <w:tcPr>
            <w:tcW w:w="678"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8"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8"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r>
      <w:tr w:rsidR="00617D77" w:rsidRPr="00A45036" w:rsidTr="00CB0381">
        <w:trPr>
          <w:trHeight w:val="525"/>
        </w:trPr>
        <w:tc>
          <w:tcPr>
            <w:tcW w:w="1021" w:type="dxa"/>
            <w:vMerge/>
            <w:shd w:val="clear" w:color="auto" w:fill="FFFF00"/>
            <w:vAlign w:val="center"/>
            <w:hideMark/>
          </w:tcPr>
          <w:p w:rsidR="00617D77" w:rsidRPr="00A45036" w:rsidRDefault="00617D77" w:rsidP="00CB0381">
            <w:pPr>
              <w:spacing w:after="0" w:line="240" w:lineRule="auto"/>
              <w:rPr>
                <w:rFonts w:eastAsia="Times New Roman" w:cs="Times New Roman"/>
                <w:b/>
                <w:bCs/>
                <w:color w:val="000000"/>
                <w:sz w:val="20"/>
                <w:szCs w:val="20"/>
              </w:rPr>
            </w:pPr>
          </w:p>
        </w:tc>
        <w:tc>
          <w:tcPr>
            <w:tcW w:w="1814" w:type="dxa"/>
            <w:vMerge/>
            <w:vAlign w:val="center"/>
            <w:hideMark/>
          </w:tcPr>
          <w:p w:rsidR="00617D77" w:rsidRPr="00A45036" w:rsidRDefault="00617D77" w:rsidP="00CB0381">
            <w:pPr>
              <w:spacing w:after="0" w:line="240" w:lineRule="auto"/>
              <w:rPr>
                <w:rFonts w:eastAsia="Times New Roman" w:cs="Times New Roman"/>
                <w:b/>
                <w:bCs/>
                <w:color w:val="000000"/>
                <w:sz w:val="20"/>
                <w:szCs w:val="20"/>
              </w:rPr>
            </w:pPr>
          </w:p>
        </w:tc>
        <w:tc>
          <w:tcPr>
            <w:tcW w:w="1960" w:type="dxa"/>
            <w:shd w:val="clear" w:color="auto" w:fill="auto"/>
            <w:vAlign w:val="center"/>
            <w:hideMark/>
          </w:tcPr>
          <w:p w:rsidR="00617D77" w:rsidRPr="00A45036" w:rsidRDefault="00617D77" w:rsidP="00CB038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t xml:space="preserve">DE.CM-2: </w:t>
            </w:r>
            <w:r w:rsidRPr="00A45036">
              <w:rPr>
                <w:rFonts w:eastAsia="Times New Roman" w:cs="Times New Roman"/>
                <w:color w:val="000000"/>
                <w:sz w:val="20"/>
                <w:szCs w:val="20"/>
              </w:rPr>
              <w:t xml:space="preserve">The physical environment is monitored to detect potential </w:t>
            </w:r>
            <w:proofErr w:type="spellStart"/>
            <w:r w:rsidRPr="00A45036">
              <w:rPr>
                <w:rFonts w:eastAsia="Times New Roman" w:cs="Times New Roman"/>
                <w:color w:val="000000"/>
                <w:sz w:val="20"/>
                <w:szCs w:val="20"/>
              </w:rPr>
              <w:t>cybersecurity</w:t>
            </w:r>
            <w:proofErr w:type="spellEnd"/>
            <w:r w:rsidRPr="00A45036">
              <w:rPr>
                <w:rFonts w:eastAsia="Times New Roman" w:cs="Times New Roman"/>
                <w:color w:val="000000"/>
                <w:sz w:val="20"/>
                <w:szCs w:val="20"/>
              </w:rPr>
              <w:t xml:space="preserve"> events</w:t>
            </w:r>
          </w:p>
        </w:tc>
        <w:tc>
          <w:tcPr>
            <w:tcW w:w="678"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8"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8"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r>
      <w:tr w:rsidR="00617D77" w:rsidRPr="00A45036" w:rsidTr="00CB0381">
        <w:trPr>
          <w:trHeight w:val="525"/>
        </w:trPr>
        <w:tc>
          <w:tcPr>
            <w:tcW w:w="1021" w:type="dxa"/>
            <w:vMerge/>
            <w:shd w:val="clear" w:color="auto" w:fill="FFFF00"/>
            <w:vAlign w:val="center"/>
            <w:hideMark/>
          </w:tcPr>
          <w:p w:rsidR="00617D77" w:rsidRPr="00A45036" w:rsidRDefault="00617D77" w:rsidP="00CB0381">
            <w:pPr>
              <w:spacing w:after="0" w:line="240" w:lineRule="auto"/>
              <w:rPr>
                <w:rFonts w:eastAsia="Times New Roman" w:cs="Times New Roman"/>
                <w:b/>
                <w:bCs/>
                <w:color w:val="000000"/>
                <w:sz w:val="20"/>
                <w:szCs w:val="20"/>
              </w:rPr>
            </w:pPr>
          </w:p>
        </w:tc>
        <w:tc>
          <w:tcPr>
            <w:tcW w:w="1814" w:type="dxa"/>
            <w:vMerge/>
            <w:vAlign w:val="center"/>
            <w:hideMark/>
          </w:tcPr>
          <w:p w:rsidR="00617D77" w:rsidRPr="00A45036" w:rsidRDefault="00617D77" w:rsidP="00CB0381">
            <w:pPr>
              <w:spacing w:after="0" w:line="240" w:lineRule="auto"/>
              <w:rPr>
                <w:rFonts w:eastAsia="Times New Roman" w:cs="Times New Roman"/>
                <w:b/>
                <w:bCs/>
                <w:color w:val="000000"/>
                <w:sz w:val="20"/>
                <w:szCs w:val="20"/>
              </w:rPr>
            </w:pPr>
          </w:p>
        </w:tc>
        <w:tc>
          <w:tcPr>
            <w:tcW w:w="1960" w:type="dxa"/>
            <w:shd w:val="clear" w:color="auto" w:fill="auto"/>
            <w:vAlign w:val="center"/>
            <w:hideMark/>
          </w:tcPr>
          <w:p w:rsidR="00617D77" w:rsidRPr="00A45036" w:rsidRDefault="00617D77" w:rsidP="00CB038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t xml:space="preserve">DE.CM-3: </w:t>
            </w:r>
            <w:r w:rsidRPr="00A45036">
              <w:rPr>
                <w:rFonts w:eastAsia="Times New Roman" w:cs="Times New Roman"/>
                <w:color w:val="000000"/>
                <w:sz w:val="20"/>
                <w:szCs w:val="20"/>
              </w:rPr>
              <w:t xml:space="preserve">Personnel activity is monitored to detect potential </w:t>
            </w:r>
            <w:proofErr w:type="spellStart"/>
            <w:r w:rsidRPr="00A45036">
              <w:rPr>
                <w:rFonts w:eastAsia="Times New Roman" w:cs="Times New Roman"/>
                <w:color w:val="000000"/>
                <w:sz w:val="20"/>
                <w:szCs w:val="20"/>
              </w:rPr>
              <w:t>cybersecurity</w:t>
            </w:r>
            <w:proofErr w:type="spellEnd"/>
            <w:r w:rsidRPr="00A45036">
              <w:rPr>
                <w:rFonts w:eastAsia="Times New Roman" w:cs="Times New Roman"/>
                <w:color w:val="000000"/>
                <w:sz w:val="20"/>
                <w:szCs w:val="20"/>
              </w:rPr>
              <w:t xml:space="preserve"> events</w:t>
            </w:r>
          </w:p>
        </w:tc>
        <w:tc>
          <w:tcPr>
            <w:tcW w:w="678"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8"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8"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r>
      <w:tr w:rsidR="00617D77" w:rsidRPr="00A45036" w:rsidTr="00CB0381">
        <w:trPr>
          <w:trHeight w:val="330"/>
        </w:trPr>
        <w:tc>
          <w:tcPr>
            <w:tcW w:w="1021" w:type="dxa"/>
            <w:vMerge/>
            <w:shd w:val="clear" w:color="auto" w:fill="FFFF00"/>
            <w:vAlign w:val="center"/>
            <w:hideMark/>
          </w:tcPr>
          <w:p w:rsidR="00617D77" w:rsidRPr="00A45036" w:rsidRDefault="00617D77" w:rsidP="00CB0381">
            <w:pPr>
              <w:spacing w:after="0" w:line="240" w:lineRule="auto"/>
              <w:rPr>
                <w:rFonts w:eastAsia="Times New Roman" w:cs="Times New Roman"/>
                <w:b/>
                <w:bCs/>
                <w:color w:val="000000"/>
                <w:sz w:val="20"/>
                <w:szCs w:val="20"/>
              </w:rPr>
            </w:pPr>
          </w:p>
        </w:tc>
        <w:tc>
          <w:tcPr>
            <w:tcW w:w="1814" w:type="dxa"/>
            <w:vMerge/>
            <w:vAlign w:val="center"/>
            <w:hideMark/>
          </w:tcPr>
          <w:p w:rsidR="00617D77" w:rsidRPr="00A45036" w:rsidRDefault="00617D77" w:rsidP="00CB0381">
            <w:pPr>
              <w:spacing w:after="0" w:line="240" w:lineRule="auto"/>
              <w:rPr>
                <w:rFonts w:eastAsia="Times New Roman" w:cs="Times New Roman"/>
                <w:b/>
                <w:bCs/>
                <w:color w:val="000000"/>
                <w:sz w:val="20"/>
                <w:szCs w:val="20"/>
              </w:rPr>
            </w:pPr>
          </w:p>
        </w:tc>
        <w:tc>
          <w:tcPr>
            <w:tcW w:w="1960" w:type="dxa"/>
            <w:shd w:val="clear" w:color="auto" w:fill="auto"/>
            <w:vAlign w:val="center"/>
            <w:hideMark/>
          </w:tcPr>
          <w:p w:rsidR="00617D77" w:rsidRPr="00A45036" w:rsidRDefault="00617D77" w:rsidP="00CB038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t xml:space="preserve">DE.CM-4: </w:t>
            </w:r>
            <w:r w:rsidRPr="00A45036">
              <w:rPr>
                <w:rFonts w:eastAsia="Times New Roman" w:cs="Times New Roman"/>
                <w:color w:val="000000"/>
                <w:sz w:val="20"/>
                <w:szCs w:val="20"/>
              </w:rPr>
              <w:t>Malicious code is detected</w:t>
            </w:r>
          </w:p>
        </w:tc>
        <w:tc>
          <w:tcPr>
            <w:tcW w:w="678"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8"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8"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r>
      <w:tr w:rsidR="00617D77" w:rsidRPr="00A45036" w:rsidTr="00CB0381">
        <w:trPr>
          <w:trHeight w:val="330"/>
        </w:trPr>
        <w:tc>
          <w:tcPr>
            <w:tcW w:w="1021" w:type="dxa"/>
            <w:vMerge/>
            <w:shd w:val="clear" w:color="auto" w:fill="FFFF00"/>
            <w:vAlign w:val="center"/>
            <w:hideMark/>
          </w:tcPr>
          <w:p w:rsidR="00617D77" w:rsidRPr="00A45036" w:rsidRDefault="00617D77" w:rsidP="00CB0381">
            <w:pPr>
              <w:spacing w:after="0" w:line="240" w:lineRule="auto"/>
              <w:rPr>
                <w:rFonts w:eastAsia="Times New Roman" w:cs="Times New Roman"/>
                <w:b/>
                <w:bCs/>
                <w:color w:val="000000"/>
                <w:sz w:val="20"/>
                <w:szCs w:val="20"/>
              </w:rPr>
            </w:pPr>
          </w:p>
        </w:tc>
        <w:tc>
          <w:tcPr>
            <w:tcW w:w="1814" w:type="dxa"/>
            <w:vMerge/>
            <w:vAlign w:val="center"/>
            <w:hideMark/>
          </w:tcPr>
          <w:p w:rsidR="00617D77" w:rsidRPr="00A45036" w:rsidRDefault="00617D77" w:rsidP="00CB0381">
            <w:pPr>
              <w:spacing w:after="0" w:line="240" w:lineRule="auto"/>
              <w:rPr>
                <w:rFonts w:eastAsia="Times New Roman" w:cs="Times New Roman"/>
                <w:b/>
                <w:bCs/>
                <w:color w:val="000000"/>
                <w:sz w:val="20"/>
                <w:szCs w:val="20"/>
              </w:rPr>
            </w:pPr>
          </w:p>
        </w:tc>
        <w:tc>
          <w:tcPr>
            <w:tcW w:w="1960" w:type="dxa"/>
            <w:shd w:val="clear" w:color="auto" w:fill="auto"/>
            <w:vAlign w:val="center"/>
            <w:hideMark/>
          </w:tcPr>
          <w:p w:rsidR="00617D77" w:rsidRPr="00A45036" w:rsidRDefault="00617D77" w:rsidP="00CB038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t xml:space="preserve">DE.CM-5: </w:t>
            </w:r>
            <w:r w:rsidRPr="00A45036">
              <w:rPr>
                <w:rFonts w:eastAsia="Times New Roman" w:cs="Times New Roman"/>
                <w:color w:val="000000"/>
                <w:sz w:val="20"/>
                <w:szCs w:val="20"/>
              </w:rPr>
              <w:t>Unauthorized mobile code is detected</w:t>
            </w:r>
          </w:p>
        </w:tc>
        <w:tc>
          <w:tcPr>
            <w:tcW w:w="678"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8"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8"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r>
      <w:tr w:rsidR="00617D77" w:rsidRPr="00A45036" w:rsidTr="00CB0381">
        <w:trPr>
          <w:trHeight w:val="525"/>
        </w:trPr>
        <w:tc>
          <w:tcPr>
            <w:tcW w:w="1021" w:type="dxa"/>
            <w:vMerge/>
            <w:shd w:val="clear" w:color="auto" w:fill="FFFF00"/>
            <w:vAlign w:val="center"/>
            <w:hideMark/>
          </w:tcPr>
          <w:p w:rsidR="00617D77" w:rsidRPr="00A45036" w:rsidRDefault="00617D77" w:rsidP="00CB0381">
            <w:pPr>
              <w:spacing w:after="0" w:line="240" w:lineRule="auto"/>
              <w:rPr>
                <w:rFonts w:eastAsia="Times New Roman" w:cs="Times New Roman"/>
                <w:b/>
                <w:bCs/>
                <w:color w:val="000000"/>
                <w:sz w:val="20"/>
                <w:szCs w:val="20"/>
              </w:rPr>
            </w:pPr>
          </w:p>
        </w:tc>
        <w:tc>
          <w:tcPr>
            <w:tcW w:w="1814" w:type="dxa"/>
            <w:vMerge/>
            <w:vAlign w:val="center"/>
            <w:hideMark/>
          </w:tcPr>
          <w:p w:rsidR="00617D77" w:rsidRPr="00A45036" w:rsidRDefault="00617D77" w:rsidP="00CB0381">
            <w:pPr>
              <w:spacing w:after="0" w:line="240" w:lineRule="auto"/>
              <w:rPr>
                <w:rFonts w:eastAsia="Times New Roman" w:cs="Times New Roman"/>
                <w:b/>
                <w:bCs/>
                <w:color w:val="000000"/>
                <w:sz w:val="20"/>
                <w:szCs w:val="20"/>
              </w:rPr>
            </w:pPr>
          </w:p>
        </w:tc>
        <w:tc>
          <w:tcPr>
            <w:tcW w:w="1960" w:type="dxa"/>
            <w:shd w:val="clear" w:color="auto" w:fill="auto"/>
            <w:vAlign w:val="center"/>
            <w:hideMark/>
          </w:tcPr>
          <w:p w:rsidR="00617D77" w:rsidRPr="00A45036" w:rsidRDefault="00617D77" w:rsidP="00CB038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t xml:space="preserve">DE.CM-6: </w:t>
            </w:r>
            <w:r w:rsidRPr="00A45036">
              <w:rPr>
                <w:rFonts w:eastAsia="Times New Roman" w:cs="Times New Roman"/>
                <w:color w:val="000000"/>
                <w:sz w:val="20"/>
                <w:szCs w:val="20"/>
              </w:rPr>
              <w:t xml:space="preserve">External service provider activity is monitored to detect potential </w:t>
            </w:r>
            <w:proofErr w:type="spellStart"/>
            <w:r w:rsidRPr="00A45036">
              <w:rPr>
                <w:rFonts w:eastAsia="Times New Roman" w:cs="Times New Roman"/>
                <w:color w:val="000000"/>
                <w:sz w:val="20"/>
                <w:szCs w:val="20"/>
              </w:rPr>
              <w:t>cybersecurity</w:t>
            </w:r>
            <w:proofErr w:type="spellEnd"/>
            <w:r w:rsidRPr="00A45036">
              <w:rPr>
                <w:rFonts w:eastAsia="Times New Roman" w:cs="Times New Roman"/>
                <w:color w:val="000000"/>
                <w:sz w:val="20"/>
                <w:szCs w:val="20"/>
              </w:rPr>
              <w:t xml:space="preserve"> events</w:t>
            </w:r>
          </w:p>
        </w:tc>
        <w:tc>
          <w:tcPr>
            <w:tcW w:w="678"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8"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8"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r>
      <w:tr w:rsidR="00617D77" w:rsidRPr="00A45036" w:rsidTr="00CB0381">
        <w:trPr>
          <w:trHeight w:val="525"/>
        </w:trPr>
        <w:tc>
          <w:tcPr>
            <w:tcW w:w="1021" w:type="dxa"/>
            <w:vMerge/>
            <w:shd w:val="clear" w:color="auto" w:fill="FFFF00"/>
            <w:vAlign w:val="center"/>
            <w:hideMark/>
          </w:tcPr>
          <w:p w:rsidR="00617D77" w:rsidRPr="00A45036" w:rsidRDefault="00617D77" w:rsidP="00CB0381">
            <w:pPr>
              <w:spacing w:after="0" w:line="240" w:lineRule="auto"/>
              <w:rPr>
                <w:rFonts w:eastAsia="Times New Roman" w:cs="Times New Roman"/>
                <w:b/>
                <w:bCs/>
                <w:color w:val="000000"/>
                <w:sz w:val="20"/>
                <w:szCs w:val="20"/>
              </w:rPr>
            </w:pPr>
          </w:p>
        </w:tc>
        <w:tc>
          <w:tcPr>
            <w:tcW w:w="1814" w:type="dxa"/>
            <w:vMerge/>
            <w:vAlign w:val="center"/>
            <w:hideMark/>
          </w:tcPr>
          <w:p w:rsidR="00617D77" w:rsidRPr="00A45036" w:rsidRDefault="00617D77" w:rsidP="00CB0381">
            <w:pPr>
              <w:spacing w:after="0" w:line="240" w:lineRule="auto"/>
              <w:rPr>
                <w:rFonts w:eastAsia="Times New Roman" w:cs="Times New Roman"/>
                <w:b/>
                <w:bCs/>
                <w:color w:val="000000"/>
                <w:sz w:val="20"/>
                <w:szCs w:val="20"/>
              </w:rPr>
            </w:pPr>
          </w:p>
        </w:tc>
        <w:tc>
          <w:tcPr>
            <w:tcW w:w="1960" w:type="dxa"/>
            <w:shd w:val="clear" w:color="auto" w:fill="auto"/>
            <w:vAlign w:val="center"/>
            <w:hideMark/>
          </w:tcPr>
          <w:p w:rsidR="00617D77" w:rsidRPr="00A45036" w:rsidRDefault="00617D77" w:rsidP="00CB038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t xml:space="preserve">DE.CM-7: </w:t>
            </w:r>
            <w:r w:rsidRPr="00A45036">
              <w:rPr>
                <w:rFonts w:eastAsia="Times New Roman" w:cs="Times New Roman"/>
                <w:color w:val="000000"/>
                <w:sz w:val="20"/>
                <w:szCs w:val="20"/>
              </w:rPr>
              <w:t>Monitoring for unauthorized personnel, connections, devices, and software is performed</w:t>
            </w:r>
          </w:p>
        </w:tc>
        <w:tc>
          <w:tcPr>
            <w:tcW w:w="678"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8"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8"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r>
      <w:tr w:rsidR="00617D77" w:rsidRPr="00A45036" w:rsidTr="00CB0381">
        <w:trPr>
          <w:trHeight w:val="330"/>
        </w:trPr>
        <w:tc>
          <w:tcPr>
            <w:tcW w:w="1021" w:type="dxa"/>
            <w:vMerge w:val="restart"/>
            <w:shd w:val="clear" w:color="auto" w:fill="FFFF00"/>
            <w:vAlign w:val="center"/>
            <w:hideMark/>
          </w:tcPr>
          <w:p w:rsidR="00617D77" w:rsidRPr="00A45036" w:rsidRDefault="00617D77" w:rsidP="00CB0381">
            <w:pPr>
              <w:spacing w:after="0" w:line="240" w:lineRule="auto"/>
              <w:rPr>
                <w:rFonts w:eastAsia="Times New Roman" w:cs="Times New Roman"/>
                <w:b/>
                <w:bCs/>
                <w:color w:val="000000"/>
                <w:sz w:val="20"/>
                <w:szCs w:val="20"/>
              </w:rPr>
            </w:pPr>
          </w:p>
        </w:tc>
        <w:tc>
          <w:tcPr>
            <w:tcW w:w="1814" w:type="dxa"/>
            <w:vMerge/>
            <w:vAlign w:val="center"/>
            <w:hideMark/>
          </w:tcPr>
          <w:p w:rsidR="00617D77" w:rsidRPr="00A45036" w:rsidRDefault="00617D77" w:rsidP="00CB0381">
            <w:pPr>
              <w:spacing w:after="0" w:line="240" w:lineRule="auto"/>
              <w:rPr>
                <w:rFonts w:eastAsia="Times New Roman" w:cs="Times New Roman"/>
                <w:b/>
                <w:bCs/>
                <w:color w:val="000000"/>
                <w:sz w:val="20"/>
                <w:szCs w:val="20"/>
              </w:rPr>
            </w:pPr>
          </w:p>
        </w:tc>
        <w:tc>
          <w:tcPr>
            <w:tcW w:w="1960" w:type="dxa"/>
            <w:shd w:val="clear" w:color="auto" w:fill="auto"/>
            <w:vAlign w:val="center"/>
            <w:hideMark/>
          </w:tcPr>
          <w:p w:rsidR="00617D77" w:rsidRPr="00A45036" w:rsidRDefault="00617D77" w:rsidP="00CB038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t xml:space="preserve">DE.CM-8: </w:t>
            </w:r>
            <w:r w:rsidRPr="00A45036">
              <w:rPr>
                <w:rFonts w:eastAsia="Times New Roman" w:cs="Times New Roman"/>
                <w:color w:val="000000"/>
                <w:sz w:val="20"/>
                <w:szCs w:val="20"/>
              </w:rPr>
              <w:t>Vulnerability scans are performed</w:t>
            </w:r>
          </w:p>
        </w:tc>
        <w:tc>
          <w:tcPr>
            <w:tcW w:w="678" w:type="dxa"/>
            <w:shd w:val="clear" w:color="auto" w:fill="F2F2F2" w:themeFill="background1" w:themeFillShade="F2"/>
            <w:noWrap/>
            <w:vAlign w:val="center"/>
          </w:tcPr>
          <w:p w:rsidR="00617D77" w:rsidRPr="00AA1ACD" w:rsidRDefault="00617D77" w:rsidP="00CB0381">
            <w:pPr>
              <w:spacing w:after="0" w:line="240" w:lineRule="auto"/>
              <w:jc w:val="center"/>
              <w:rPr>
                <w:rFonts w:ascii="Wingdings" w:eastAsia="Times New Roman" w:hAnsi="Wingdings" w:cs="Times New Roman"/>
                <w:sz w:val="16"/>
                <w:szCs w:val="16"/>
              </w:rPr>
            </w:pPr>
            <w:r w:rsidRPr="00AA1ACD">
              <w:rPr>
                <w:rFonts w:ascii="Wingdings" w:eastAsia="Times New Roman" w:hAnsi="Wingdings" w:cs="Times New Roman"/>
                <w:b/>
                <w:szCs w:val="16"/>
              </w:rPr>
              <w:sym w:font="Webdings" w:char="F072"/>
            </w:r>
          </w:p>
        </w:tc>
        <w:tc>
          <w:tcPr>
            <w:tcW w:w="679" w:type="dxa"/>
            <w:shd w:val="clear" w:color="auto" w:fill="F2F2F2" w:themeFill="background1" w:themeFillShade="F2"/>
            <w:noWrap/>
            <w:vAlign w:val="center"/>
          </w:tcPr>
          <w:p w:rsidR="00617D77" w:rsidRPr="00AA1ACD" w:rsidRDefault="00617D77" w:rsidP="00CB0381">
            <w:pPr>
              <w:spacing w:after="0" w:line="240" w:lineRule="auto"/>
              <w:jc w:val="center"/>
              <w:rPr>
                <w:rFonts w:ascii="Wingdings" w:eastAsia="Times New Roman" w:hAnsi="Wingdings" w:cs="Times New Roman"/>
                <w:sz w:val="16"/>
                <w:szCs w:val="16"/>
              </w:rPr>
            </w:pPr>
            <w:r w:rsidRPr="00AA1ACD">
              <w:rPr>
                <w:rFonts w:ascii="Wingdings" w:eastAsia="Times New Roman" w:hAnsi="Wingdings" w:cs="Times New Roman"/>
                <w:b/>
                <w:szCs w:val="16"/>
              </w:rPr>
              <w:sym w:font="Webdings" w:char="F072"/>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8"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8"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r>
      <w:tr w:rsidR="00617D77" w:rsidRPr="00A45036" w:rsidTr="00CB0381">
        <w:trPr>
          <w:trHeight w:val="525"/>
        </w:trPr>
        <w:tc>
          <w:tcPr>
            <w:tcW w:w="1021" w:type="dxa"/>
            <w:vMerge/>
            <w:shd w:val="clear" w:color="auto" w:fill="FFFF00"/>
            <w:vAlign w:val="center"/>
            <w:hideMark/>
          </w:tcPr>
          <w:p w:rsidR="00617D77" w:rsidRPr="00A45036" w:rsidRDefault="00617D77" w:rsidP="00CB0381">
            <w:pPr>
              <w:spacing w:after="0" w:line="240" w:lineRule="auto"/>
              <w:rPr>
                <w:rFonts w:eastAsia="Times New Roman" w:cs="Times New Roman"/>
                <w:b/>
                <w:bCs/>
                <w:color w:val="000000"/>
                <w:sz w:val="20"/>
                <w:szCs w:val="20"/>
              </w:rPr>
            </w:pPr>
          </w:p>
        </w:tc>
        <w:tc>
          <w:tcPr>
            <w:tcW w:w="1814" w:type="dxa"/>
            <w:vMerge w:val="restart"/>
            <w:shd w:val="clear" w:color="auto" w:fill="auto"/>
            <w:vAlign w:val="center"/>
            <w:hideMark/>
          </w:tcPr>
          <w:p w:rsidR="00617D77" w:rsidRPr="00A45036" w:rsidRDefault="00617D77" w:rsidP="00CB0381">
            <w:pPr>
              <w:spacing w:after="0" w:line="240" w:lineRule="auto"/>
              <w:jc w:val="center"/>
              <w:rPr>
                <w:rFonts w:eastAsia="Times New Roman" w:cs="Times New Roman"/>
                <w:b/>
                <w:bCs/>
                <w:color w:val="000000"/>
                <w:sz w:val="20"/>
                <w:szCs w:val="20"/>
              </w:rPr>
            </w:pPr>
            <w:r w:rsidRPr="00A45036">
              <w:rPr>
                <w:rFonts w:eastAsia="Times New Roman" w:cs="Times New Roman"/>
                <w:b/>
                <w:bCs/>
                <w:color w:val="000000"/>
                <w:sz w:val="20"/>
                <w:szCs w:val="20"/>
              </w:rPr>
              <w:t>Detection Processes (DE.DP):</w:t>
            </w:r>
            <w:r w:rsidRPr="00A45036">
              <w:rPr>
                <w:rFonts w:eastAsia="Times New Roman" w:cs="Times New Roman"/>
                <w:color w:val="000000"/>
                <w:sz w:val="20"/>
                <w:szCs w:val="20"/>
              </w:rPr>
              <w:t xml:space="preserve"> Detection processes and procedures are maintained and tested to ensure timely and adequate awareness of anomalous events.</w:t>
            </w:r>
          </w:p>
        </w:tc>
        <w:tc>
          <w:tcPr>
            <w:tcW w:w="1960" w:type="dxa"/>
            <w:shd w:val="clear" w:color="auto" w:fill="auto"/>
            <w:vAlign w:val="center"/>
            <w:hideMark/>
          </w:tcPr>
          <w:p w:rsidR="00617D77" w:rsidRPr="00A45036" w:rsidRDefault="00617D77" w:rsidP="00CB038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t xml:space="preserve">DE.DP-1: </w:t>
            </w:r>
            <w:r w:rsidRPr="00A45036">
              <w:rPr>
                <w:rFonts w:eastAsia="Times New Roman" w:cs="Times New Roman"/>
                <w:color w:val="000000"/>
                <w:sz w:val="20"/>
                <w:szCs w:val="20"/>
              </w:rPr>
              <w:t>Roles and responsibilities for detection are well defined to ensure accountability</w:t>
            </w:r>
          </w:p>
        </w:tc>
        <w:tc>
          <w:tcPr>
            <w:tcW w:w="678"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8"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8"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r>
      <w:tr w:rsidR="00617D77" w:rsidRPr="00A45036" w:rsidTr="00CB0381">
        <w:trPr>
          <w:trHeight w:val="525"/>
        </w:trPr>
        <w:tc>
          <w:tcPr>
            <w:tcW w:w="1021" w:type="dxa"/>
            <w:vMerge/>
            <w:shd w:val="clear" w:color="auto" w:fill="FFFF00"/>
            <w:vAlign w:val="center"/>
            <w:hideMark/>
          </w:tcPr>
          <w:p w:rsidR="00617D77" w:rsidRPr="00A45036" w:rsidRDefault="00617D77" w:rsidP="00CB0381">
            <w:pPr>
              <w:spacing w:after="0" w:line="240" w:lineRule="auto"/>
              <w:rPr>
                <w:rFonts w:eastAsia="Times New Roman" w:cs="Times New Roman"/>
                <w:b/>
                <w:bCs/>
                <w:color w:val="000000"/>
                <w:sz w:val="20"/>
                <w:szCs w:val="20"/>
              </w:rPr>
            </w:pPr>
          </w:p>
        </w:tc>
        <w:tc>
          <w:tcPr>
            <w:tcW w:w="1814" w:type="dxa"/>
            <w:vMerge/>
            <w:vAlign w:val="center"/>
            <w:hideMark/>
          </w:tcPr>
          <w:p w:rsidR="00617D77" w:rsidRPr="00A45036" w:rsidRDefault="00617D77" w:rsidP="00CB0381">
            <w:pPr>
              <w:spacing w:after="0" w:line="240" w:lineRule="auto"/>
              <w:rPr>
                <w:rFonts w:eastAsia="Times New Roman" w:cs="Times New Roman"/>
                <w:b/>
                <w:bCs/>
                <w:color w:val="000000"/>
                <w:sz w:val="20"/>
                <w:szCs w:val="20"/>
              </w:rPr>
            </w:pPr>
          </w:p>
        </w:tc>
        <w:tc>
          <w:tcPr>
            <w:tcW w:w="1960" w:type="dxa"/>
            <w:shd w:val="clear" w:color="auto" w:fill="auto"/>
            <w:vAlign w:val="center"/>
            <w:hideMark/>
          </w:tcPr>
          <w:p w:rsidR="00617D77" w:rsidRPr="00A45036" w:rsidRDefault="00617D77" w:rsidP="00CB038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t xml:space="preserve">DE.DP-2: </w:t>
            </w:r>
            <w:r w:rsidRPr="00A45036">
              <w:rPr>
                <w:rFonts w:eastAsia="Times New Roman" w:cs="Times New Roman"/>
                <w:color w:val="000000"/>
                <w:sz w:val="20"/>
                <w:szCs w:val="20"/>
              </w:rPr>
              <w:t>Detection activities comply with all applicable requirements</w:t>
            </w:r>
          </w:p>
        </w:tc>
        <w:tc>
          <w:tcPr>
            <w:tcW w:w="678"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8"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8"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r>
      <w:tr w:rsidR="00617D77" w:rsidRPr="00A45036" w:rsidTr="00CB0381">
        <w:trPr>
          <w:trHeight w:val="330"/>
        </w:trPr>
        <w:tc>
          <w:tcPr>
            <w:tcW w:w="1021" w:type="dxa"/>
            <w:vMerge/>
            <w:shd w:val="clear" w:color="auto" w:fill="FFFF00"/>
            <w:vAlign w:val="center"/>
            <w:hideMark/>
          </w:tcPr>
          <w:p w:rsidR="00617D77" w:rsidRPr="00A45036" w:rsidRDefault="00617D77" w:rsidP="00CB0381">
            <w:pPr>
              <w:spacing w:after="0" w:line="240" w:lineRule="auto"/>
              <w:rPr>
                <w:rFonts w:eastAsia="Times New Roman" w:cs="Times New Roman"/>
                <w:b/>
                <w:bCs/>
                <w:color w:val="000000"/>
                <w:sz w:val="20"/>
                <w:szCs w:val="20"/>
              </w:rPr>
            </w:pPr>
          </w:p>
        </w:tc>
        <w:tc>
          <w:tcPr>
            <w:tcW w:w="1814" w:type="dxa"/>
            <w:vMerge/>
            <w:vAlign w:val="center"/>
            <w:hideMark/>
          </w:tcPr>
          <w:p w:rsidR="00617D77" w:rsidRPr="00A45036" w:rsidRDefault="00617D77" w:rsidP="00CB0381">
            <w:pPr>
              <w:spacing w:after="0" w:line="240" w:lineRule="auto"/>
              <w:rPr>
                <w:rFonts w:eastAsia="Times New Roman" w:cs="Times New Roman"/>
                <w:b/>
                <w:bCs/>
                <w:color w:val="000000"/>
                <w:sz w:val="20"/>
                <w:szCs w:val="20"/>
              </w:rPr>
            </w:pPr>
          </w:p>
        </w:tc>
        <w:tc>
          <w:tcPr>
            <w:tcW w:w="1960" w:type="dxa"/>
            <w:shd w:val="clear" w:color="auto" w:fill="auto"/>
            <w:vAlign w:val="center"/>
            <w:hideMark/>
          </w:tcPr>
          <w:p w:rsidR="00617D77" w:rsidRPr="00A45036" w:rsidRDefault="00617D77" w:rsidP="00CB038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t xml:space="preserve">DE.DP-3: </w:t>
            </w:r>
            <w:r w:rsidRPr="00A45036">
              <w:rPr>
                <w:rFonts w:eastAsia="Times New Roman" w:cs="Times New Roman"/>
                <w:color w:val="000000"/>
                <w:sz w:val="20"/>
                <w:szCs w:val="20"/>
              </w:rPr>
              <w:t>Detection processes are tested</w:t>
            </w:r>
          </w:p>
        </w:tc>
        <w:tc>
          <w:tcPr>
            <w:tcW w:w="678"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8"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8"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r>
      <w:tr w:rsidR="00617D77" w:rsidRPr="00A45036" w:rsidTr="00CB0381">
        <w:trPr>
          <w:trHeight w:val="525"/>
        </w:trPr>
        <w:tc>
          <w:tcPr>
            <w:tcW w:w="1021" w:type="dxa"/>
            <w:vMerge/>
            <w:shd w:val="clear" w:color="auto" w:fill="FFFF00"/>
            <w:vAlign w:val="center"/>
            <w:hideMark/>
          </w:tcPr>
          <w:p w:rsidR="00617D77" w:rsidRPr="00A45036" w:rsidRDefault="00617D77" w:rsidP="00CB0381">
            <w:pPr>
              <w:spacing w:after="0" w:line="240" w:lineRule="auto"/>
              <w:rPr>
                <w:rFonts w:eastAsia="Times New Roman" w:cs="Times New Roman"/>
                <w:b/>
                <w:bCs/>
                <w:color w:val="000000"/>
                <w:sz w:val="20"/>
                <w:szCs w:val="20"/>
              </w:rPr>
            </w:pPr>
          </w:p>
        </w:tc>
        <w:tc>
          <w:tcPr>
            <w:tcW w:w="1814" w:type="dxa"/>
            <w:vMerge/>
            <w:vAlign w:val="center"/>
            <w:hideMark/>
          </w:tcPr>
          <w:p w:rsidR="00617D77" w:rsidRPr="00A45036" w:rsidRDefault="00617D77" w:rsidP="00CB0381">
            <w:pPr>
              <w:spacing w:after="0" w:line="240" w:lineRule="auto"/>
              <w:rPr>
                <w:rFonts w:eastAsia="Times New Roman" w:cs="Times New Roman"/>
                <w:b/>
                <w:bCs/>
                <w:color w:val="000000"/>
                <w:sz w:val="20"/>
                <w:szCs w:val="20"/>
              </w:rPr>
            </w:pPr>
          </w:p>
        </w:tc>
        <w:tc>
          <w:tcPr>
            <w:tcW w:w="1960" w:type="dxa"/>
            <w:shd w:val="clear" w:color="auto" w:fill="auto"/>
            <w:vAlign w:val="center"/>
            <w:hideMark/>
          </w:tcPr>
          <w:p w:rsidR="00617D77" w:rsidRPr="00A45036" w:rsidRDefault="00617D77" w:rsidP="00CB038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t xml:space="preserve">DE.DP-4: </w:t>
            </w:r>
            <w:r w:rsidRPr="00A45036">
              <w:rPr>
                <w:rFonts w:eastAsia="Times New Roman" w:cs="Times New Roman"/>
                <w:color w:val="000000"/>
                <w:sz w:val="20"/>
                <w:szCs w:val="20"/>
              </w:rPr>
              <w:t>Event detection information is communicated to appropriate parties</w:t>
            </w:r>
          </w:p>
        </w:tc>
        <w:tc>
          <w:tcPr>
            <w:tcW w:w="678"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8"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8"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r>
      <w:tr w:rsidR="00617D77" w:rsidRPr="00A45036" w:rsidTr="00CB0381">
        <w:trPr>
          <w:trHeight w:val="525"/>
        </w:trPr>
        <w:tc>
          <w:tcPr>
            <w:tcW w:w="1021" w:type="dxa"/>
            <w:vMerge/>
            <w:shd w:val="clear" w:color="auto" w:fill="FFFF00"/>
            <w:vAlign w:val="center"/>
            <w:hideMark/>
          </w:tcPr>
          <w:p w:rsidR="00617D77" w:rsidRPr="00A45036" w:rsidRDefault="00617D77" w:rsidP="00CB0381">
            <w:pPr>
              <w:spacing w:after="0" w:line="240" w:lineRule="auto"/>
              <w:rPr>
                <w:rFonts w:eastAsia="Times New Roman" w:cs="Times New Roman"/>
                <w:b/>
                <w:bCs/>
                <w:color w:val="000000"/>
                <w:sz w:val="20"/>
                <w:szCs w:val="20"/>
              </w:rPr>
            </w:pPr>
          </w:p>
        </w:tc>
        <w:tc>
          <w:tcPr>
            <w:tcW w:w="1814" w:type="dxa"/>
            <w:vMerge/>
            <w:vAlign w:val="center"/>
            <w:hideMark/>
          </w:tcPr>
          <w:p w:rsidR="00617D77" w:rsidRPr="00A45036" w:rsidRDefault="00617D77" w:rsidP="00CB0381">
            <w:pPr>
              <w:spacing w:after="0" w:line="240" w:lineRule="auto"/>
              <w:rPr>
                <w:rFonts w:eastAsia="Times New Roman" w:cs="Times New Roman"/>
                <w:b/>
                <w:bCs/>
                <w:color w:val="000000"/>
                <w:sz w:val="20"/>
                <w:szCs w:val="20"/>
              </w:rPr>
            </w:pPr>
          </w:p>
        </w:tc>
        <w:tc>
          <w:tcPr>
            <w:tcW w:w="1960" w:type="dxa"/>
            <w:shd w:val="clear" w:color="auto" w:fill="auto"/>
            <w:vAlign w:val="center"/>
            <w:hideMark/>
          </w:tcPr>
          <w:p w:rsidR="00617D77" w:rsidRPr="00A45036" w:rsidRDefault="00617D77" w:rsidP="00CB038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t xml:space="preserve">DE.DP-5: </w:t>
            </w:r>
            <w:r w:rsidRPr="00A45036">
              <w:rPr>
                <w:rFonts w:eastAsia="Times New Roman" w:cs="Times New Roman"/>
                <w:color w:val="000000"/>
                <w:sz w:val="20"/>
                <w:szCs w:val="20"/>
              </w:rPr>
              <w:t>Detection processes are continuously improved</w:t>
            </w:r>
          </w:p>
        </w:tc>
        <w:tc>
          <w:tcPr>
            <w:tcW w:w="678"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8"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8"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r>
      <w:tr w:rsidR="00617D77" w:rsidRPr="00A45036" w:rsidTr="00CB0381">
        <w:trPr>
          <w:cantSplit/>
          <w:trHeight w:val="1350"/>
        </w:trPr>
        <w:tc>
          <w:tcPr>
            <w:tcW w:w="1021" w:type="dxa"/>
            <w:vMerge w:val="restart"/>
            <w:shd w:val="clear" w:color="auto" w:fill="FF0000"/>
            <w:vAlign w:val="center"/>
            <w:hideMark/>
          </w:tcPr>
          <w:p w:rsidR="00617D77" w:rsidRDefault="00617D77" w:rsidP="00CB0381">
            <w:pPr>
              <w:spacing w:after="0" w:line="240" w:lineRule="auto"/>
              <w:jc w:val="center"/>
              <w:rPr>
                <w:rFonts w:eastAsia="Times New Roman" w:cs="Times New Roman"/>
                <w:b/>
                <w:bCs/>
                <w:color w:val="FFFFFF"/>
                <w:sz w:val="20"/>
                <w:szCs w:val="20"/>
              </w:rPr>
            </w:pPr>
            <w:r w:rsidRPr="00A45036">
              <w:rPr>
                <w:rFonts w:eastAsia="Times New Roman" w:cs="Times New Roman"/>
                <w:b/>
                <w:bCs/>
                <w:color w:val="FFFFFF"/>
                <w:sz w:val="20"/>
                <w:szCs w:val="20"/>
              </w:rPr>
              <w:lastRenderedPageBreak/>
              <w:t>RESPOND</w:t>
            </w:r>
          </w:p>
          <w:p w:rsidR="00617D77" w:rsidRPr="00A45036" w:rsidRDefault="00617D77" w:rsidP="00CB0381">
            <w:pPr>
              <w:spacing w:after="0" w:line="240" w:lineRule="auto"/>
              <w:jc w:val="center"/>
              <w:rPr>
                <w:rFonts w:eastAsia="Times New Roman" w:cs="Times New Roman"/>
                <w:b/>
                <w:bCs/>
                <w:color w:val="FFFFFF"/>
                <w:sz w:val="20"/>
                <w:szCs w:val="20"/>
              </w:rPr>
            </w:pPr>
            <w:r w:rsidRPr="00A45036">
              <w:rPr>
                <w:rFonts w:eastAsia="Times New Roman" w:cs="Times New Roman"/>
                <w:b/>
                <w:bCs/>
                <w:color w:val="FFFFFF"/>
                <w:sz w:val="20"/>
                <w:szCs w:val="20"/>
              </w:rPr>
              <w:t>(RS)</w:t>
            </w:r>
          </w:p>
        </w:tc>
        <w:tc>
          <w:tcPr>
            <w:tcW w:w="1814" w:type="dxa"/>
            <w:shd w:val="clear" w:color="auto" w:fill="auto"/>
            <w:vAlign w:val="center"/>
            <w:hideMark/>
          </w:tcPr>
          <w:p w:rsidR="00617D77" w:rsidRPr="00A45036" w:rsidRDefault="00617D77" w:rsidP="00CB0381">
            <w:pPr>
              <w:spacing w:after="0" w:line="240" w:lineRule="auto"/>
              <w:jc w:val="center"/>
              <w:rPr>
                <w:rFonts w:eastAsia="Times New Roman" w:cs="Times New Roman"/>
                <w:b/>
                <w:bCs/>
                <w:color w:val="000000"/>
                <w:sz w:val="20"/>
                <w:szCs w:val="20"/>
              </w:rPr>
            </w:pPr>
            <w:r w:rsidRPr="00A45036">
              <w:rPr>
                <w:rFonts w:eastAsia="Times New Roman" w:cs="Times New Roman"/>
                <w:b/>
                <w:bCs/>
                <w:color w:val="000000"/>
                <w:sz w:val="20"/>
                <w:szCs w:val="20"/>
              </w:rPr>
              <w:t>Response Planning (RS.RP):</w:t>
            </w:r>
            <w:r w:rsidRPr="00A45036">
              <w:rPr>
                <w:rFonts w:eastAsia="Times New Roman" w:cs="Times New Roman"/>
                <w:color w:val="000000"/>
                <w:sz w:val="20"/>
                <w:szCs w:val="20"/>
              </w:rPr>
              <w:t xml:space="preserve"> Response processes and procedures are executed and maintained, to ensure timely response to detected </w:t>
            </w:r>
            <w:proofErr w:type="spellStart"/>
            <w:r w:rsidRPr="00A45036">
              <w:rPr>
                <w:rFonts w:eastAsia="Times New Roman" w:cs="Times New Roman"/>
                <w:color w:val="000000"/>
                <w:sz w:val="20"/>
                <w:szCs w:val="20"/>
              </w:rPr>
              <w:t>cybersecurity</w:t>
            </w:r>
            <w:proofErr w:type="spellEnd"/>
            <w:r w:rsidRPr="00A45036">
              <w:rPr>
                <w:rFonts w:eastAsia="Times New Roman" w:cs="Times New Roman"/>
                <w:color w:val="000000"/>
                <w:sz w:val="20"/>
                <w:szCs w:val="20"/>
              </w:rPr>
              <w:t xml:space="preserve"> events.</w:t>
            </w:r>
          </w:p>
        </w:tc>
        <w:tc>
          <w:tcPr>
            <w:tcW w:w="1960" w:type="dxa"/>
            <w:shd w:val="clear" w:color="auto" w:fill="auto"/>
            <w:vAlign w:val="center"/>
            <w:hideMark/>
          </w:tcPr>
          <w:p w:rsidR="00617D77" w:rsidRPr="00A45036" w:rsidRDefault="00617D77" w:rsidP="00CB038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t xml:space="preserve">RS.RP-1: </w:t>
            </w:r>
            <w:r w:rsidRPr="00A45036">
              <w:rPr>
                <w:rFonts w:eastAsia="Times New Roman" w:cs="Times New Roman"/>
                <w:color w:val="000000"/>
                <w:sz w:val="20"/>
                <w:szCs w:val="20"/>
              </w:rPr>
              <w:t>Response plan is executed during or after an event</w:t>
            </w:r>
          </w:p>
        </w:tc>
        <w:tc>
          <w:tcPr>
            <w:tcW w:w="678"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8"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8"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r>
      <w:tr w:rsidR="00617D77" w:rsidRPr="00A45036" w:rsidTr="00CB0381">
        <w:trPr>
          <w:trHeight w:val="525"/>
        </w:trPr>
        <w:tc>
          <w:tcPr>
            <w:tcW w:w="1021" w:type="dxa"/>
            <w:vMerge/>
            <w:shd w:val="clear" w:color="auto" w:fill="FF0000"/>
            <w:vAlign w:val="center"/>
            <w:hideMark/>
          </w:tcPr>
          <w:p w:rsidR="00617D77" w:rsidRPr="00A45036" w:rsidRDefault="00617D77" w:rsidP="00CB0381">
            <w:pPr>
              <w:spacing w:after="0" w:line="240" w:lineRule="auto"/>
              <w:rPr>
                <w:rFonts w:eastAsia="Times New Roman" w:cs="Times New Roman"/>
                <w:b/>
                <w:bCs/>
                <w:color w:val="FFFFFF"/>
                <w:sz w:val="20"/>
                <w:szCs w:val="20"/>
              </w:rPr>
            </w:pPr>
          </w:p>
        </w:tc>
        <w:tc>
          <w:tcPr>
            <w:tcW w:w="1814" w:type="dxa"/>
            <w:vMerge w:val="restart"/>
            <w:shd w:val="clear" w:color="auto" w:fill="auto"/>
            <w:vAlign w:val="center"/>
            <w:hideMark/>
          </w:tcPr>
          <w:p w:rsidR="00617D77" w:rsidRPr="00A45036" w:rsidRDefault="00617D77" w:rsidP="00CB0381">
            <w:pPr>
              <w:spacing w:after="0" w:line="240" w:lineRule="auto"/>
              <w:jc w:val="center"/>
              <w:rPr>
                <w:rFonts w:eastAsia="Times New Roman" w:cs="Times New Roman"/>
                <w:b/>
                <w:bCs/>
                <w:color w:val="000000"/>
                <w:sz w:val="20"/>
                <w:szCs w:val="20"/>
              </w:rPr>
            </w:pPr>
            <w:r w:rsidRPr="00A45036">
              <w:rPr>
                <w:rFonts w:eastAsia="Times New Roman" w:cs="Times New Roman"/>
                <w:b/>
                <w:bCs/>
                <w:color w:val="000000"/>
                <w:sz w:val="20"/>
                <w:szCs w:val="20"/>
              </w:rPr>
              <w:t xml:space="preserve">Communications (RS.CO): </w:t>
            </w:r>
            <w:r w:rsidRPr="00A45036">
              <w:rPr>
                <w:rFonts w:eastAsia="Times New Roman" w:cs="Times New Roman"/>
                <w:color w:val="000000"/>
                <w:sz w:val="20"/>
                <w:szCs w:val="20"/>
              </w:rPr>
              <w:t>Response activities are coordinated with internal and external stakeholders, as appropriate, to include external support from law enforcement agencies.</w:t>
            </w:r>
          </w:p>
        </w:tc>
        <w:tc>
          <w:tcPr>
            <w:tcW w:w="1960" w:type="dxa"/>
            <w:shd w:val="clear" w:color="auto" w:fill="auto"/>
            <w:vAlign w:val="center"/>
            <w:hideMark/>
          </w:tcPr>
          <w:p w:rsidR="00617D77" w:rsidRPr="00A45036" w:rsidRDefault="00617D77" w:rsidP="00CB038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t xml:space="preserve">RS.CO-1: </w:t>
            </w:r>
            <w:r w:rsidRPr="00A45036">
              <w:rPr>
                <w:rFonts w:eastAsia="Times New Roman" w:cs="Times New Roman"/>
                <w:color w:val="000000"/>
                <w:sz w:val="20"/>
                <w:szCs w:val="20"/>
              </w:rPr>
              <w:t>Personnel know their roles and order of operations when a response is needed</w:t>
            </w:r>
          </w:p>
        </w:tc>
        <w:tc>
          <w:tcPr>
            <w:tcW w:w="678"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8"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8"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r>
      <w:tr w:rsidR="00617D77" w:rsidRPr="00A45036" w:rsidTr="00CB0381">
        <w:trPr>
          <w:trHeight w:val="525"/>
        </w:trPr>
        <w:tc>
          <w:tcPr>
            <w:tcW w:w="1021" w:type="dxa"/>
            <w:vMerge/>
            <w:shd w:val="clear" w:color="auto" w:fill="FF0000"/>
            <w:vAlign w:val="center"/>
            <w:hideMark/>
          </w:tcPr>
          <w:p w:rsidR="00617D77" w:rsidRPr="00A45036" w:rsidRDefault="00617D77" w:rsidP="00CB0381">
            <w:pPr>
              <w:spacing w:after="0" w:line="240" w:lineRule="auto"/>
              <w:rPr>
                <w:rFonts w:eastAsia="Times New Roman" w:cs="Times New Roman"/>
                <w:b/>
                <w:bCs/>
                <w:color w:val="FFFFFF"/>
                <w:sz w:val="20"/>
                <w:szCs w:val="20"/>
              </w:rPr>
            </w:pPr>
          </w:p>
        </w:tc>
        <w:tc>
          <w:tcPr>
            <w:tcW w:w="1814" w:type="dxa"/>
            <w:vMerge/>
            <w:vAlign w:val="center"/>
            <w:hideMark/>
          </w:tcPr>
          <w:p w:rsidR="00617D77" w:rsidRPr="00A45036" w:rsidRDefault="00617D77" w:rsidP="00CB0381">
            <w:pPr>
              <w:spacing w:after="0" w:line="240" w:lineRule="auto"/>
              <w:rPr>
                <w:rFonts w:eastAsia="Times New Roman" w:cs="Times New Roman"/>
                <w:b/>
                <w:bCs/>
                <w:color w:val="000000"/>
                <w:sz w:val="20"/>
                <w:szCs w:val="20"/>
              </w:rPr>
            </w:pPr>
          </w:p>
        </w:tc>
        <w:tc>
          <w:tcPr>
            <w:tcW w:w="1960" w:type="dxa"/>
            <w:shd w:val="clear" w:color="auto" w:fill="auto"/>
            <w:vAlign w:val="center"/>
            <w:hideMark/>
          </w:tcPr>
          <w:p w:rsidR="00617D77" w:rsidRPr="00A45036" w:rsidRDefault="00617D77" w:rsidP="00CB038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t xml:space="preserve">RS.CO-2: </w:t>
            </w:r>
            <w:r w:rsidRPr="00A45036">
              <w:rPr>
                <w:rFonts w:eastAsia="Times New Roman" w:cs="Times New Roman"/>
                <w:color w:val="000000"/>
                <w:sz w:val="20"/>
                <w:szCs w:val="20"/>
              </w:rPr>
              <w:t>Events are reported consistent with established criteria</w:t>
            </w:r>
          </w:p>
        </w:tc>
        <w:tc>
          <w:tcPr>
            <w:tcW w:w="678"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8"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8"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r>
      <w:tr w:rsidR="00617D77" w:rsidRPr="00A45036" w:rsidTr="00CB0381">
        <w:trPr>
          <w:trHeight w:val="525"/>
        </w:trPr>
        <w:tc>
          <w:tcPr>
            <w:tcW w:w="1021" w:type="dxa"/>
            <w:vMerge/>
            <w:shd w:val="clear" w:color="auto" w:fill="FF0000"/>
            <w:vAlign w:val="center"/>
            <w:hideMark/>
          </w:tcPr>
          <w:p w:rsidR="00617D77" w:rsidRPr="00A45036" w:rsidRDefault="00617D77" w:rsidP="00CB0381">
            <w:pPr>
              <w:spacing w:after="0" w:line="240" w:lineRule="auto"/>
              <w:rPr>
                <w:rFonts w:eastAsia="Times New Roman" w:cs="Times New Roman"/>
                <w:b/>
                <w:bCs/>
                <w:color w:val="FFFFFF"/>
                <w:sz w:val="20"/>
                <w:szCs w:val="20"/>
              </w:rPr>
            </w:pPr>
          </w:p>
        </w:tc>
        <w:tc>
          <w:tcPr>
            <w:tcW w:w="1814" w:type="dxa"/>
            <w:vMerge/>
            <w:vAlign w:val="center"/>
            <w:hideMark/>
          </w:tcPr>
          <w:p w:rsidR="00617D77" w:rsidRPr="00A45036" w:rsidRDefault="00617D77" w:rsidP="00CB0381">
            <w:pPr>
              <w:spacing w:after="0" w:line="240" w:lineRule="auto"/>
              <w:rPr>
                <w:rFonts w:eastAsia="Times New Roman" w:cs="Times New Roman"/>
                <w:b/>
                <w:bCs/>
                <w:color w:val="000000"/>
                <w:sz w:val="20"/>
                <w:szCs w:val="20"/>
              </w:rPr>
            </w:pPr>
          </w:p>
        </w:tc>
        <w:tc>
          <w:tcPr>
            <w:tcW w:w="1960" w:type="dxa"/>
            <w:shd w:val="clear" w:color="auto" w:fill="auto"/>
            <w:vAlign w:val="center"/>
            <w:hideMark/>
          </w:tcPr>
          <w:p w:rsidR="00617D77" w:rsidRPr="00A45036" w:rsidRDefault="00617D77" w:rsidP="00CB038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t xml:space="preserve">RS.CO-3: </w:t>
            </w:r>
            <w:r w:rsidRPr="00A45036">
              <w:rPr>
                <w:rFonts w:eastAsia="Times New Roman" w:cs="Times New Roman"/>
                <w:color w:val="000000"/>
                <w:sz w:val="20"/>
                <w:szCs w:val="20"/>
              </w:rPr>
              <w:t>Information is shared consistent with response plans</w:t>
            </w:r>
          </w:p>
        </w:tc>
        <w:tc>
          <w:tcPr>
            <w:tcW w:w="678"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8"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8"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r>
      <w:tr w:rsidR="00617D77" w:rsidRPr="00A45036" w:rsidTr="00CB0381">
        <w:trPr>
          <w:trHeight w:val="525"/>
        </w:trPr>
        <w:tc>
          <w:tcPr>
            <w:tcW w:w="1021" w:type="dxa"/>
            <w:vMerge/>
            <w:shd w:val="clear" w:color="auto" w:fill="FF0000"/>
            <w:vAlign w:val="center"/>
            <w:hideMark/>
          </w:tcPr>
          <w:p w:rsidR="00617D77" w:rsidRPr="00A45036" w:rsidRDefault="00617D77" w:rsidP="00CB0381">
            <w:pPr>
              <w:spacing w:after="0" w:line="240" w:lineRule="auto"/>
              <w:rPr>
                <w:rFonts w:eastAsia="Times New Roman" w:cs="Times New Roman"/>
                <w:b/>
                <w:bCs/>
                <w:color w:val="FFFFFF"/>
                <w:sz w:val="20"/>
                <w:szCs w:val="20"/>
              </w:rPr>
            </w:pPr>
          </w:p>
        </w:tc>
        <w:tc>
          <w:tcPr>
            <w:tcW w:w="1814" w:type="dxa"/>
            <w:vMerge/>
            <w:vAlign w:val="center"/>
            <w:hideMark/>
          </w:tcPr>
          <w:p w:rsidR="00617D77" w:rsidRPr="00A45036" w:rsidRDefault="00617D77" w:rsidP="00CB0381">
            <w:pPr>
              <w:spacing w:after="0" w:line="240" w:lineRule="auto"/>
              <w:rPr>
                <w:rFonts w:eastAsia="Times New Roman" w:cs="Times New Roman"/>
                <w:b/>
                <w:bCs/>
                <w:color w:val="000000"/>
                <w:sz w:val="20"/>
                <w:szCs w:val="20"/>
              </w:rPr>
            </w:pPr>
          </w:p>
        </w:tc>
        <w:tc>
          <w:tcPr>
            <w:tcW w:w="1960" w:type="dxa"/>
            <w:shd w:val="clear" w:color="auto" w:fill="auto"/>
            <w:vAlign w:val="center"/>
            <w:hideMark/>
          </w:tcPr>
          <w:p w:rsidR="00617D77" w:rsidRPr="00A45036" w:rsidRDefault="00617D77" w:rsidP="00CB038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t xml:space="preserve">RS.CO-4: </w:t>
            </w:r>
            <w:r w:rsidRPr="00A45036">
              <w:rPr>
                <w:rFonts w:eastAsia="Times New Roman" w:cs="Times New Roman"/>
                <w:color w:val="000000"/>
                <w:sz w:val="20"/>
                <w:szCs w:val="20"/>
              </w:rPr>
              <w:t>Coordination with stakeholders occurs consistent with response plans</w:t>
            </w:r>
          </w:p>
        </w:tc>
        <w:tc>
          <w:tcPr>
            <w:tcW w:w="678"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8"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8"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r>
      <w:tr w:rsidR="00617D77" w:rsidRPr="00A45036" w:rsidTr="00CB0381">
        <w:trPr>
          <w:cantSplit/>
          <w:trHeight w:val="780"/>
        </w:trPr>
        <w:tc>
          <w:tcPr>
            <w:tcW w:w="1021" w:type="dxa"/>
            <w:vMerge w:val="restart"/>
            <w:shd w:val="clear" w:color="auto" w:fill="FF0000"/>
            <w:vAlign w:val="center"/>
            <w:hideMark/>
          </w:tcPr>
          <w:p w:rsidR="00617D77" w:rsidRPr="00A45036" w:rsidRDefault="00617D77" w:rsidP="00CB0381">
            <w:pPr>
              <w:spacing w:after="0" w:line="240" w:lineRule="auto"/>
              <w:rPr>
                <w:rFonts w:eastAsia="Times New Roman" w:cs="Times New Roman"/>
                <w:b/>
                <w:bCs/>
                <w:color w:val="FFFFFF"/>
                <w:sz w:val="20"/>
                <w:szCs w:val="20"/>
              </w:rPr>
            </w:pPr>
          </w:p>
        </w:tc>
        <w:tc>
          <w:tcPr>
            <w:tcW w:w="1814" w:type="dxa"/>
            <w:vMerge/>
            <w:vAlign w:val="center"/>
            <w:hideMark/>
          </w:tcPr>
          <w:p w:rsidR="00617D77" w:rsidRPr="00A45036" w:rsidRDefault="00617D77" w:rsidP="00CB0381">
            <w:pPr>
              <w:spacing w:after="0" w:line="240" w:lineRule="auto"/>
              <w:rPr>
                <w:rFonts w:eastAsia="Times New Roman" w:cs="Times New Roman"/>
                <w:b/>
                <w:bCs/>
                <w:color w:val="000000"/>
                <w:sz w:val="20"/>
                <w:szCs w:val="20"/>
              </w:rPr>
            </w:pPr>
          </w:p>
        </w:tc>
        <w:tc>
          <w:tcPr>
            <w:tcW w:w="1960" w:type="dxa"/>
            <w:shd w:val="clear" w:color="auto" w:fill="auto"/>
            <w:vAlign w:val="center"/>
            <w:hideMark/>
          </w:tcPr>
          <w:p w:rsidR="00617D77" w:rsidRPr="00A45036" w:rsidRDefault="00617D77" w:rsidP="00CB038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t xml:space="preserve">RS.CO-5: </w:t>
            </w:r>
            <w:r w:rsidRPr="00A45036">
              <w:rPr>
                <w:rFonts w:eastAsia="Times New Roman" w:cs="Times New Roman"/>
                <w:color w:val="000000"/>
                <w:sz w:val="20"/>
                <w:szCs w:val="20"/>
              </w:rPr>
              <w:t xml:space="preserve">Voluntary information sharing occurs with external stakeholders to achieve broader </w:t>
            </w:r>
            <w:proofErr w:type="spellStart"/>
            <w:r w:rsidRPr="00A45036">
              <w:rPr>
                <w:rFonts w:eastAsia="Times New Roman" w:cs="Times New Roman"/>
                <w:color w:val="000000"/>
                <w:sz w:val="20"/>
                <w:szCs w:val="20"/>
              </w:rPr>
              <w:t>cybersecurity</w:t>
            </w:r>
            <w:proofErr w:type="spellEnd"/>
            <w:r w:rsidRPr="00A45036">
              <w:rPr>
                <w:rFonts w:eastAsia="Times New Roman" w:cs="Times New Roman"/>
                <w:color w:val="000000"/>
                <w:sz w:val="20"/>
                <w:szCs w:val="20"/>
              </w:rPr>
              <w:t xml:space="preserve"> situational awareness </w:t>
            </w:r>
          </w:p>
        </w:tc>
        <w:tc>
          <w:tcPr>
            <w:tcW w:w="678"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8"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8"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r>
      <w:tr w:rsidR="00617D77" w:rsidRPr="00A45036" w:rsidTr="00CB0381">
        <w:trPr>
          <w:trHeight w:val="525"/>
        </w:trPr>
        <w:tc>
          <w:tcPr>
            <w:tcW w:w="1021" w:type="dxa"/>
            <w:vMerge/>
            <w:shd w:val="clear" w:color="auto" w:fill="FF0000"/>
            <w:vAlign w:val="center"/>
            <w:hideMark/>
          </w:tcPr>
          <w:p w:rsidR="00617D77" w:rsidRPr="00A45036" w:rsidRDefault="00617D77" w:rsidP="00CB0381">
            <w:pPr>
              <w:spacing w:after="0" w:line="240" w:lineRule="auto"/>
              <w:rPr>
                <w:rFonts w:eastAsia="Times New Roman" w:cs="Times New Roman"/>
                <w:b/>
                <w:bCs/>
                <w:color w:val="FFFFFF"/>
                <w:sz w:val="20"/>
                <w:szCs w:val="20"/>
              </w:rPr>
            </w:pPr>
          </w:p>
        </w:tc>
        <w:tc>
          <w:tcPr>
            <w:tcW w:w="1814" w:type="dxa"/>
            <w:vMerge w:val="restart"/>
            <w:shd w:val="clear" w:color="auto" w:fill="auto"/>
            <w:vAlign w:val="center"/>
            <w:hideMark/>
          </w:tcPr>
          <w:p w:rsidR="00617D77" w:rsidRPr="00A45036" w:rsidRDefault="00617D77" w:rsidP="00CB0381">
            <w:pPr>
              <w:spacing w:after="0" w:line="240" w:lineRule="auto"/>
              <w:jc w:val="center"/>
              <w:rPr>
                <w:rFonts w:eastAsia="Times New Roman" w:cs="Times New Roman"/>
                <w:b/>
                <w:bCs/>
                <w:color w:val="000000"/>
                <w:sz w:val="20"/>
                <w:szCs w:val="20"/>
              </w:rPr>
            </w:pPr>
            <w:r w:rsidRPr="00A45036">
              <w:rPr>
                <w:rFonts w:eastAsia="Times New Roman" w:cs="Times New Roman"/>
                <w:b/>
                <w:bCs/>
                <w:color w:val="000000"/>
                <w:sz w:val="20"/>
                <w:szCs w:val="20"/>
              </w:rPr>
              <w:t xml:space="preserve">Analysis (RS.AN): </w:t>
            </w:r>
            <w:r w:rsidRPr="00A45036">
              <w:rPr>
                <w:rFonts w:eastAsia="Times New Roman" w:cs="Times New Roman"/>
                <w:color w:val="000000"/>
                <w:sz w:val="20"/>
                <w:szCs w:val="20"/>
              </w:rPr>
              <w:t>Analysis is conducted to ensure adequate response and support recovery activities.</w:t>
            </w:r>
          </w:p>
        </w:tc>
        <w:tc>
          <w:tcPr>
            <w:tcW w:w="1960" w:type="dxa"/>
            <w:shd w:val="clear" w:color="auto" w:fill="auto"/>
            <w:vAlign w:val="center"/>
            <w:hideMark/>
          </w:tcPr>
          <w:p w:rsidR="00617D77" w:rsidRPr="00A45036" w:rsidRDefault="00617D77" w:rsidP="00CB038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t xml:space="preserve">RS.AN-1: </w:t>
            </w:r>
            <w:r w:rsidRPr="00A45036">
              <w:rPr>
                <w:rFonts w:eastAsia="Times New Roman" w:cs="Times New Roman"/>
                <w:color w:val="000000"/>
                <w:sz w:val="20"/>
                <w:szCs w:val="20"/>
              </w:rPr>
              <w:t>Notifications from detection systems are investigated </w:t>
            </w:r>
          </w:p>
        </w:tc>
        <w:tc>
          <w:tcPr>
            <w:tcW w:w="678"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8"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8"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r>
      <w:tr w:rsidR="00617D77" w:rsidRPr="00A45036" w:rsidTr="00CB0381">
        <w:trPr>
          <w:trHeight w:val="330"/>
        </w:trPr>
        <w:tc>
          <w:tcPr>
            <w:tcW w:w="1021" w:type="dxa"/>
            <w:vMerge/>
            <w:shd w:val="clear" w:color="auto" w:fill="FF0000"/>
            <w:vAlign w:val="center"/>
            <w:hideMark/>
          </w:tcPr>
          <w:p w:rsidR="00617D77" w:rsidRPr="00A45036" w:rsidRDefault="00617D77" w:rsidP="00CB0381">
            <w:pPr>
              <w:spacing w:after="0" w:line="240" w:lineRule="auto"/>
              <w:rPr>
                <w:rFonts w:eastAsia="Times New Roman" w:cs="Times New Roman"/>
                <w:b/>
                <w:bCs/>
                <w:color w:val="FFFFFF"/>
                <w:sz w:val="20"/>
                <w:szCs w:val="20"/>
              </w:rPr>
            </w:pPr>
          </w:p>
        </w:tc>
        <w:tc>
          <w:tcPr>
            <w:tcW w:w="1814" w:type="dxa"/>
            <w:vMerge/>
            <w:vAlign w:val="center"/>
            <w:hideMark/>
          </w:tcPr>
          <w:p w:rsidR="00617D77" w:rsidRPr="00A45036" w:rsidRDefault="00617D77" w:rsidP="00CB0381">
            <w:pPr>
              <w:spacing w:after="0" w:line="240" w:lineRule="auto"/>
              <w:rPr>
                <w:rFonts w:eastAsia="Times New Roman" w:cs="Times New Roman"/>
                <w:b/>
                <w:bCs/>
                <w:color w:val="000000"/>
                <w:sz w:val="20"/>
                <w:szCs w:val="20"/>
              </w:rPr>
            </w:pPr>
          </w:p>
        </w:tc>
        <w:tc>
          <w:tcPr>
            <w:tcW w:w="1960" w:type="dxa"/>
            <w:shd w:val="clear" w:color="auto" w:fill="auto"/>
            <w:vAlign w:val="center"/>
            <w:hideMark/>
          </w:tcPr>
          <w:p w:rsidR="00617D77" w:rsidRPr="00A45036" w:rsidRDefault="00617D77" w:rsidP="00CB038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t xml:space="preserve">RS.AN-2: </w:t>
            </w:r>
            <w:r w:rsidRPr="00A45036">
              <w:rPr>
                <w:rFonts w:eastAsia="Times New Roman" w:cs="Times New Roman"/>
                <w:color w:val="000000"/>
                <w:sz w:val="20"/>
                <w:szCs w:val="20"/>
              </w:rPr>
              <w:t>The impact of the incident is understood</w:t>
            </w:r>
          </w:p>
        </w:tc>
        <w:tc>
          <w:tcPr>
            <w:tcW w:w="678"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8"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8"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r>
      <w:tr w:rsidR="00617D77" w:rsidRPr="00A45036" w:rsidTr="00CB0381">
        <w:trPr>
          <w:trHeight w:val="330"/>
        </w:trPr>
        <w:tc>
          <w:tcPr>
            <w:tcW w:w="1021" w:type="dxa"/>
            <w:vMerge/>
            <w:shd w:val="clear" w:color="auto" w:fill="FF0000"/>
            <w:vAlign w:val="center"/>
            <w:hideMark/>
          </w:tcPr>
          <w:p w:rsidR="00617D77" w:rsidRPr="00A45036" w:rsidRDefault="00617D77" w:rsidP="00CB0381">
            <w:pPr>
              <w:spacing w:after="0" w:line="240" w:lineRule="auto"/>
              <w:rPr>
                <w:rFonts w:eastAsia="Times New Roman" w:cs="Times New Roman"/>
                <w:b/>
                <w:bCs/>
                <w:color w:val="FFFFFF"/>
                <w:sz w:val="20"/>
                <w:szCs w:val="20"/>
              </w:rPr>
            </w:pPr>
          </w:p>
        </w:tc>
        <w:tc>
          <w:tcPr>
            <w:tcW w:w="1814" w:type="dxa"/>
            <w:vMerge/>
            <w:vAlign w:val="center"/>
            <w:hideMark/>
          </w:tcPr>
          <w:p w:rsidR="00617D77" w:rsidRPr="00A45036" w:rsidRDefault="00617D77" w:rsidP="00CB0381">
            <w:pPr>
              <w:spacing w:after="0" w:line="240" w:lineRule="auto"/>
              <w:rPr>
                <w:rFonts w:eastAsia="Times New Roman" w:cs="Times New Roman"/>
                <w:b/>
                <w:bCs/>
                <w:color w:val="000000"/>
                <w:sz w:val="20"/>
                <w:szCs w:val="20"/>
              </w:rPr>
            </w:pPr>
          </w:p>
        </w:tc>
        <w:tc>
          <w:tcPr>
            <w:tcW w:w="1960" w:type="dxa"/>
            <w:shd w:val="clear" w:color="auto" w:fill="auto"/>
            <w:vAlign w:val="center"/>
            <w:hideMark/>
          </w:tcPr>
          <w:p w:rsidR="00617D77" w:rsidRPr="00A45036" w:rsidRDefault="00617D77" w:rsidP="00CB038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t xml:space="preserve">RS.AN-3: </w:t>
            </w:r>
            <w:r w:rsidRPr="00A45036">
              <w:rPr>
                <w:rFonts w:eastAsia="Times New Roman" w:cs="Times New Roman"/>
                <w:color w:val="000000"/>
                <w:sz w:val="20"/>
                <w:szCs w:val="20"/>
              </w:rPr>
              <w:t>Forensics are performed</w:t>
            </w:r>
          </w:p>
        </w:tc>
        <w:tc>
          <w:tcPr>
            <w:tcW w:w="678"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p>
        </w:tc>
        <w:tc>
          <w:tcPr>
            <w:tcW w:w="678"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p>
        </w:tc>
        <w:tc>
          <w:tcPr>
            <w:tcW w:w="678"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p>
        </w:tc>
      </w:tr>
      <w:tr w:rsidR="00617D77" w:rsidRPr="00A45036" w:rsidTr="00CB0381">
        <w:trPr>
          <w:trHeight w:val="525"/>
        </w:trPr>
        <w:tc>
          <w:tcPr>
            <w:tcW w:w="1021" w:type="dxa"/>
            <w:vMerge/>
            <w:shd w:val="clear" w:color="auto" w:fill="FF0000"/>
            <w:vAlign w:val="center"/>
            <w:hideMark/>
          </w:tcPr>
          <w:p w:rsidR="00617D77" w:rsidRPr="00A45036" w:rsidRDefault="00617D77" w:rsidP="00CB0381">
            <w:pPr>
              <w:spacing w:after="0" w:line="240" w:lineRule="auto"/>
              <w:rPr>
                <w:rFonts w:eastAsia="Times New Roman" w:cs="Times New Roman"/>
                <w:b/>
                <w:bCs/>
                <w:color w:val="FFFFFF"/>
                <w:sz w:val="20"/>
                <w:szCs w:val="20"/>
              </w:rPr>
            </w:pPr>
          </w:p>
        </w:tc>
        <w:tc>
          <w:tcPr>
            <w:tcW w:w="1814" w:type="dxa"/>
            <w:vMerge/>
            <w:vAlign w:val="center"/>
            <w:hideMark/>
          </w:tcPr>
          <w:p w:rsidR="00617D77" w:rsidRPr="00A45036" w:rsidRDefault="00617D77" w:rsidP="00CB0381">
            <w:pPr>
              <w:spacing w:after="0" w:line="240" w:lineRule="auto"/>
              <w:rPr>
                <w:rFonts w:eastAsia="Times New Roman" w:cs="Times New Roman"/>
                <w:b/>
                <w:bCs/>
                <w:color w:val="000000"/>
                <w:sz w:val="20"/>
                <w:szCs w:val="20"/>
              </w:rPr>
            </w:pPr>
          </w:p>
        </w:tc>
        <w:tc>
          <w:tcPr>
            <w:tcW w:w="1960" w:type="dxa"/>
            <w:shd w:val="clear" w:color="auto" w:fill="auto"/>
            <w:vAlign w:val="center"/>
            <w:hideMark/>
          </w:tcPr>
          <w:p w:rsidR="00617D77" w:rsidRPr="00A45036" w:rsidRDefault="00617D77" w:rsidP="00CB038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t xml:space="preserve">RS.AN-4: </w:t>
            </w:r>
            <w:r w:rsidRPr="00A45036">
              <w:rPr>
                <w:rFonts w:eastAsia="Times New Roman" w:cs="Times New Roman"/>
                <w:color w:val="000000"/>
                <w:sz w:val="20"/>
                <w:szCs w:val="20"/>
              </w:rPr>
              <w:t>Incidents are categorized consistent with response plans</w:t>
            </w:r>
          </w:p>
        </w:tc>
        <w:tc>
          <w:tcPr>
            <w:tcW w:w="678"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8"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8"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r>
      <w:tr w:rsidR="00617D77" w:rsidRPr="00A45036" w:rsidTr="00CB0381">
        <w:trPr>
          <w:trHeight w:val="330"/>
        </w:trPr>
        <w:tc>
          <w:tcPr>
            <w:tcW w:w="1021" w:type="dxa"/>
            <w:vMerge/>
            <w:shd w:val="clear" w:color="auto" w:fill="FF0000"/>
            <w:vAlign w:val="center"/>
            <w:hideMark/>
          </w:tcPr>
          <w:p w:rsidR="00617D77" w:rsidRPr="00A45036" w:rsidRDefault="00617D77" w:rsidP="00CB0381">
            <w:pPr>
              <w:spacing w:after="0" w:line="240" w:lineRule="auto"/>
              <w:rPr>
                <w:rFonts w:eastAsia="Times New Roman" w:cs="Times New Roman"/>
                <w:b/>
                <w:bCs/>
                <w:color w:val="FFFFFF"/>
                <w:sz w:val="20"/>
                <w:szCs w:val="20"/>
              </w:rPr>
            </w:pPr>
          </w:p>
        </w:tc>
        <w:tc>
          <w:tcPr>
            <w:tcW w:w="1814" w:type="dxa"/>
            <w:vMerge w:val="restart"/>
            <w:shd w:val="clear" w:color="auto" w:fill="auto"/>
            <w:vAlign w:val="center"/>
            <w:hideMark/>
          </w:tcPr>
          <w:p w:rsidR="00617D77" w:rsidRPr="00A45036" w:rsidRDefault="00617D77" w:rsidP="00CB0381">
            <w:pPr>
              <w:spacing w:after="0" w:line="240" w:lineRule="auto"/>
              <w:jc w:val="center"/>
              <w:rPr>
                <w:rFonts w:eastAsia="Times New Roman" w:cs="Times New Roman"/>
                <w:b/>
                <w:bCs/>
                <w:color w:val="000000"/>
                <w:sz w:val="20"/>
                <w:szCs w:val="20"/>
              </w:rPr>
            </w:pPr>
            <w:r w:rsidRPr="00A45036">
              <w:rPr>
                <w:rFonts w:eastAsia="Times New Roman" w:cs="Times New Roman"/>
                <w:b/>
                <w:bCs/>
                <w:color w:val="000000"/>
                <w:sz w:val="20"/>
                <w:szCs w:val="20"/>
              </w:rPr>
              <w:t xml:space="preserve">Mitigation (RS.MI): </w:t>
            </w:r>
            <w:r w:rsidRPr="00A45036">
              <w:rPr>
                <w:rFonts w:eastAsia="Times New Roman" w:cs="Times New Roman"/>
                <w:color w:val="000000"/>
                <w:sz w:val="20"/>
                <w:szCs w:val="20"/>
              </w:rPr>
              <w:t>Activities are performed to prevent expansion of an event, mitigate its effects, and eradicate the incident.</w:t>
            </w:r>
          </w:p>
        </w:tc>
        <w:tc>
          <w:tcPr>
            <w:tcW w:w="1960" w:type="dxa"/>
            <w:shd w:val="clear" w:color="auto" w:fill="auto"/>
            <w:vAlign w:val="center"/>
            <w:hideMark/>
          </w:tcPr>
          <w:p w:rsidR="00617D77" w:rsidRPr="00A45036" w:rsidRDefault="00617D77" w:rsidP="00CB038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t xml:space="preserve">RS.MI-1: </w:t>
            </w:r>
            <w:r w:rsidRPr="00A45036">
              <w:rPr>
                <w:rFonts w:eastAsia="Times New Roman" w:cs="Times New Roman"/>
                <w:color w:val="000000"/>
                <w:sz w:val="20"/>
                <w:szCs w:val="20"/>
              </w:rPr>
              <w:t>Incidents are contained</w:t>
            </w:r>
          </w:p>
        </w:tc>
        <w:tc>
          <w:tcPr>
            <w:tcW w:w="678"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8"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8"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r>
      <w:tr w:rsidR="00617D77" w:rsidRPr="00A45036" w:rsidTr="00CB0381">
        <w:trPr>
          <w:trHeight w:val="330"/>
        </w:trPr>
        <w:tc>
          <w:tcPr>
            <w:tcW w:w="1021" w:type="dxa"/>
            <w:vMerge/>
            <w:shd w:val="clear" w:color="auto" w:fill="FF0000"/>
            <w:vAlign w:val="center"/>
            <w:hideMark/>
          </w:tcPr>
          <w:p w:rsidR="00617D77" w:rsidRPr="00A45036" w:rsidRDefault="00617D77" w:rsidP="00CB0381">
            <w:pPr>
              <w:spacing w:after="0" w:line="240" w:lineRule="auto"/>
              <w:rPr>
                <w:rFonts w:eastAsia="Times New Roman" w:cs="Times New Roman"/>
                <w:b/>
                <w:bCs/>
                <w:color w:val="FFFFFF"/>
                <w:sz w:val="20"/>
                <w:szCs w:val="20"/>
              </w:rPr>
            </w:pPr>
          </w:p>
        </w:tc>
        <w:tc>
          <w:tcPr>
            <w:tcW w:w="1814" w:type="dxa"/>
            <w:vMerge/>
            <w:vAlign w:val="center"/>
            <w:hideMark/>
          </w:tcPr>
          <w:p w:rsidR="00617D77" w:rsidRPr="00A45036" w:rsidRDefault="00617D77" w:rsidP="00CB0381">
            <w:pPr>
              <w:spacing w:after="0" w:line="240" w:lineRule="auto"/>
              <w:rPr>
                <w:rFonts w:eastAsia="Times New Roman" w:cs="Times New Roman"/>
                <w:b/>
                <w:bCs/>
                <w:color w:val="000000"/>
                <w:sz w:val="20"/>
                <w:szCs w:val="20"/>
              </w:rPr>
            </w:pPr>
          </w:p>
        </w:tc>
        <w:tc>
          <w:tcPr>
            <w:tcW w:w="1960" w:type="dxa"/>
            <w:shd w:val="clear" w:color="auto" w:fill="auto"/>
            <w:vAlign w:val="center"/>
            <w:hideMark/>
          </w:tcPr>
          <w:p w:rsidR="00617D77" w:rsidRPr="00A45036" w:rsidRDefault="00617D77" w:rsidP="00CB038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t xml:space="preserve">RS.MI-2: </w:t>
            </w:r>
            <w:r w:rsidRPr="00A45036">
              <w:rPr>
                <w:rFonts w:eastAsia="Times New Roman" w:cs="Times New Roman"/>
                <w:color w:val="000000"/>
                <w:sz w:val="20"/>
                <w:szCs w:val="20"/>
              </w:rPr>
              <w:t>Incidents are mitigated</w:t>
            </w:r>
          </w:p>
        </w:tc>
        <w:tc>
          <w:tcPr>
            <w:tcW w:w="678"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8"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8"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r>
      <w:tr w:rsidR="00617D77" w:rsidRPr="00A45036" w:rsidTr="00CB0381">
        <w:trPr>
          <w:trHeight w:val="525"/>
        </w:trPr>
        <w:tc>
          <w:tcPr>
            <w:tcW w:w="1021" w:type="dxa"/>
            <w:vMerge/>
            <w:shd w:val="clear" w:color="auto" w:fill="FF0000"/>
            <w:vAlign w:val="center"/>
            <w:hideMark/>
          </w:tcPr>
          <w:p w:rsidR="00617D77" w:rsidRPr="00A45036" w:rsidRDefault="00617D77" w:rsidP="00CB0381">
            <w:pPr>
              <w:spacing w:after="0" w:line="240" w:lineRule="auto"/>
              <w:rPr>
                <w:rFonts w:eastAsia="Times New Roman" w:cs="Times New Roman"/>
                <w:b/>
                <w:bCs/>
                <w:color w:val="FFFFFF"/>
                <w:sz w:val="20"/>
                <w:szCs w:val="20"/>
              </w:rPr>
            </w:pPr>
          </w:p>
        </w:tc>
        <w:tc>
          <w:tcPr>
            <w:tcW w:w="1814" w:type="dxa"/>
            <w:vMerge/>
            <w:vAlign w:val="center"/>
            <w:hideMark/>
          </w:tcPr>
          <w:p w:rsidR="00617D77" w:rsidRPr="00A45036" w:rsidRDefault="00617D77" w:rsidP="00CB0381">
            <w:pPr>
              <w:spacing w:after="0" w:line="240" w:lineRule="auto"/>
              <w:rPr>
                <w:rFonts w:eastAsia="Times New Roman" w:cs="Times New Roman"/>
                <w:b/>
                <w:bCs/>
                <w:color w:val="000000"/>
                <w:sz w:val="20"/>
                <w:szCs w:val="20"/>
              </w:rPr>
            </w:pPr>
          </w:p>
        </w:tc>
        <w:tc>
          <w:tcPr>
            <w:tcW w:w="1960" w:type="dxa"/>
            <w:shd w:val="clear" w:color="auto" w:fill="auto"/>
            <w:vAlign w:val="center"/>
            <w:hideMark/>
          </w:tcPr>
          <w:p w:rsidR="00617D77" w:rsidRPr="00A45036" w:rsidRDefault="00617D77" w:rsidP="00CB038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t xml:space="preserve">RS.MI-3: </w:t>
            </w:r>
            <w:r w:rsidRPr="00A45036">
              <w:rPr>
                <w:rFonts w:eastAsia="Times New Roman" w:cs="Times New Roman"/>
                <w:color w:val="000000"/>
                <w:sz w:val="20"/>
                <w:szCs w:val="20"/>
              </w:rPr>
              <w:t>Newly identified vulnerabilities are mitigated or documented as accepted risks</w:t>
            </w:r>
          </w:p>
        </w:tc>
        <w:tc>
          <w:tcPr>
            <w:tcW w:w="678"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8"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8"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r>
      <w:tr w:rsidR="00617D77" w:rsidRPr="00A45036" w:rsidTr="00CB0381">
        <w:trPr>
          <w:trHeight w:val="1267"/>
        </w:trPr>
        <w:tc>
          <w:tcPr>
            <w:tcW w:w="1021" w:type="dxa"/>
            <w:vMerge w:val="restart"/>
            <w:shd w:val="clear" w:color="auto" w:fill="FF0000"/>
            <w:vAlign w:val="center"/>
            <w:hideMark/>
          </w:tcPr>
          <w:p w:rsidR="00617D77" w:rsidRPr="00A45036" w:rsidRDefault="00617D77" w:rsidP="00CB0381">
            <w:pPr>
              <w:spacing w:after="0" w:line="240" w:lineRule="auto"/>
              <w:rPr>
                <w:rFonts w:eastAsia="Times New Roman" w:cs="Times New Roman"/>
                <w:b/>
                <w:bCs/>
                <w:color w:val="FFFFFF"/>
                <w:sz w:val="20"/>
                <w:szCs w:val="20"/>
              </w:rPr>
            </w:pPr>
          </w:p>
        </w:tc>
        <w:tc>
          <w:tcPr>
            <w:tcW w:w="1814" w:type="dxa"/>
            <w:vMerge w:val="restart"/>
            <w:shd w:val="clear" w:color="auto" w:fill="auto"/>
            <w:vAlign w:val="center"/>
            <w:hideMark/>
          </w:tcPr>
          <w:p w:rsidR="00617D77" w:rsidRPr="00A45036" w:rsidRDefault="00617D77" w:rsidP="00CB0381">
            <w:pPr>
              <w:spacing w:after="0" w:line="240" w:lineRule="auto"/>
              <w:jc w:val="center"/>
              <w:rPr>
                <w:rFonts w:eastAsia="Times New Roman" w:cs="Times New Roman"/>
                <w:b/>
                <w:bCs/>
                <w:color w:val="000000"/>
                <w:sz w:val="20"/>
                <w:szCs w:val="20"/>
              </w:rPr>
            </w:pPr>
            <w:r w:rsidRPr="00A45036">
              <w:rPr>
                <w:rFonts w:eastAsia="Times New Roman" w:cs="Times New Roman"/>
                <w:b/>
                <w:bCs/>
                <w:color w:val="000000"/>
                <w:sz w:val="20"/>
                <w:szCs w:val="20"/>
              </w:rPr>
              <w:t xml:space="preserve">Improvements (RS.IM): </w:t>
            </w:r>
            <w:r w:rsidRPr="00A45036">
              <w:rPr>
                <w:rFonts w:eastAsia="Times New Roman" w:cs="Times New Roman"/>
                <w:color w:val="000000"/>
                <w:sz w:val="20"/>
                <w:szCs w:val="20"/>
              </w:rPr>
              <w:t>Organizational response activities are improved by incorporating lessons learned from current and previous detection/response activities.</w:t>
            </w:r>
          </w:p>
        </w:tc>
        <w:tc>
          <w:tcPr>
            <w:tcW w:w="1960" w:type="dxa"/>
            <w:shd w:val="clear" w:color="auto" w:fill="auto"/>
            <w:vAlign w:val="center"/>
            <w:hideMark/>
          </w:tcPr>
          <w:p w:rsidR="00617D77" w:rsidRPr="00A45036" w:rsidRDefault="00617D77" w:rsidP="00CB038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t xml:space="preserve">RS.IM-1: </w:t>
            </w:r>
            <w:r w:rsidRPr="00A45036">
              <w:rPr>
                <w:rFonts w:eastAsia="Times New Roman" w:cs="Times New Roman"/>
                <w:color w:val="000000"/>
                <w:sz w:val="20"/>
                <w:szCs w:val="20"/>
              </w:rPr>
              <w:t>Response</w:t>
            </w:r>
            <w:r w:rsidRPr="00A45036">
              <w:rPr>
                <w:rFonts w:eastAsia="Times New Roman" w:cs="Times New Roman"/>
                <w:b/>
                <w:bCs/>
                <w:color w:val="000000"/>
                <w:sz w:val="20"/>
                <w:szCs w:val="20"/>
              </w:rPr>
              <w:t xml:space="preserve"> </w:t>
            </w:r>
            <w:r w:rsidRPr="00A45036">
              <w:rPr>
                <w:rFonts w:eastAsia="Times New Roman" w:cs="Times New Roman"/>
                <w:color w:val="000000"/>
                <w:sz w:val="20"/>
                <w:szCs w:val="20"/>
              </w:rPr>
              <w:t>plans incorporate lessons learned</w:t>
            </w:r>
          </w:p>
        </w:tc>
        <w:tc>
          <w:tcPr>
            <w:tcW w:w="678"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8"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8"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r>
      <w:tr w:rsidR="00617D77" w:rsidRPr="00A45036" w:rsidTr="00CB0381">
        <w:trPr>
          <w:trHeight w:val="675"/>
        </w:trPr>
        <w:tc>
          <w:tcPr>
            <w:tcW w:w="1021" w:type="dxa"/>
            <w:vMerge/>
            <w:shd w:val="clear" w:color="auto" w:fill="FF0000"/>
            <w:vAlign w:val="center"/>
            <w:hideMark/>
          </w:tcPr>
          <w:p w:rsidR="00617D77" w:rsidRPr="00A45036" w:rsidRDefault="00617D77" w:rsidP="00CB0381">
            <w:pPr>
              <w:spacing w:after="0" w:line="240" w:lineRule="auto"/>
              <w:rPr>
                <w:rFonts w:eastAsia="Times New Roman" w:cs="Times New Roman"/>
                <w:b/>
                <w:bCs/>
                <w:color w:val="FFFFFF"/>
                <w:sz w:val="20"/>
                <w:szCs w:val="20"/>
              </w:rPr>
            </w:pPr>
          </w:p>
        </w:tc>
        <w:tc>
          <w:tcPr>
            <w:tcW w:w="1814" w:type="dxa"/>
            <w:vMerge/>
            <w:vAlign w:val="center"/>
            <w:hideMark/>
          </w:tcPr>
          <w:p w:rsidR="00617D77" w:rsidRPr="00A45036" w:rsidRDefault="00617D77" w:rsidP="00CB0381">
            <w:pPr>
              <w:spacing w:after="0" w:line="240" w:lineRule="auto"/>
              <w:rPr>
                <w:rFonts w:eastAsia="Times New Roman" w:cs="Times New Roman"/>
                <w:b/>
                <w:bCs/>
                <w:color w:val="000000"/>
                <w:sz w:val="20"/>
                <w:szCs w:val="20"/>
              </w:rPr>
            </w:pPr>
          </w:p>
        </w:tc>
        <w:tc>
          <w:tcPr>
            <w:tcW w:w="1960" w:type="dxa"/>
            <w:shd w:val="clear" w:color="auto" w:fill="auto"/>
            <w:vAlign w:val="center"/>
            <w:hideMark/>
          </w:tcPr>
          <w:p w:rsidR="00617D77" w:rsidRPr="00A45036" w:rsidRDefault="00617D77" w:rsidP="00CB038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t xml:space="preserve">RS.IM-2: </w:t>
            </w:r>
            <w:r w:rsidRPr="00A45036">
              <w:rPr>
                <w:rFonts w:eastAsia="Times New Roman" w:cs="Times New Roman"/>
                <w:color w:val="000000"/>
                <w:sz w:val="20"/>
                <w:szCs w:val="20"/>
              </w:rPr>
              <w:t>Response strategies are updated</w:t>
            </w:r>
          </w:p>
        </w:tc>
        <w:tc>
          <w:tcPr>
            <w:tcW w:w="678"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8"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8"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r>
      <w:tr w:rsidR="00617D77" w:rsidRPr="00A45036" w:rsidTr="00CB0381">
        <w:trPr>
          <w:trHeight w:val="1290"/>
        </w:trPr>
        <w:tc>
          <w:tcPr>
            <w:tcW w:w="1021" w:type="dxa"/>
            <w:vMerge w:val="restart"/>
            <w:shd w:val="clear" w:color="auto" w:fill="008000"/>
            <w:noWrap/>
            <w:vAlign w:val="center"/>
            <w:hideMark/>
          </w:tcPr>
          <w:p w:rsidR="00617D77" w:rsidRDefault="00617D77" w:rsidP="00CB0381">
            <w:pPr>
              <w:spacing w:after="0" w:line="240" w:lineRule="auto"/>
              <w:jc w:val="center"/>
              <w:rPr>
                <w:rFonts w:eastAsia="Times New Roman" w:cs="Times New Roman"/>
                <w:b/>
                <w:bCs/>
                <w:color w:val="FFFFFF"/>
                <w:sz w:val="20"/>
                <w:szCs w:val="20"/>
              </w:rPr>
            </w:pPr>
            <w:r w:rsidRPr="00A45036">
              <w:rPr>
                <w:rFonts w:eastAsia="Times New Roman" w:cs="Times New Roman"/>
                <w:b/>
                <w:bCs/>
                <w:color w:val="FFFFFF"/>
                <w:sz w:val="20"/>
                <w:szCs w:val="20"/>
              </w:rPr>
              <w:t>RECOVER</w:t>
            </w:r>
          </w:p>
          <w:p w:rsidR="00617D77" w:rsidRPr="00A45036" w:rsidRDefault="00617D77" w:rsidP="00CB0381">
            <w:pPr>
              <w:spacing w:after="0" w:line="240" w:lineRule="auto"/>
              <w:jc w:val="center"/>
              <w:rPr>
                <w:rFonts w:eastAsia="Times New Roman" w:cs="Times New Roman"/>
                <w:b/>
                <w:bCs/>
                <w:color w:val="FFFFFF"/>
                <w:sz w:val="20"/>
                <w:szCs w:val="20"/>
              </w:rPr>
            </w:pPr>
            <w:r w:rsidRPr="00A45036">
              <w:rPr>
                <w:rFonts w:eastAsia="Times New Roman" w:cs="Times New Roman"/>
                <w:b/>
                <w:bCs/>
                <w:color w:val="FFFFFF"/>
                <w:sz w:val="20"/>
                <w:szCs w:val="20"/>
              </w:rPr>
              <w:t>(RC)</w:t>
            </w:r>
          </w:p>
        </w:tc>
        <w:tc>
          <w:tcPr>
            <w:tcW w:w="1814" w:type="dxa"/>
            <w:shd w:val="clear" w:color="auto" w:fill="auto"/>
            <w:vAlign w:val="center"/>
            <w:hideMark/>
          </w:tcPr>
          <w:p w:rsidR="00617D77" w:rsidRPr="00A45036" w:rsidRDefault="00617D77" w:rsidP="00CB0381">
            <w:pPr>
              <w:spacing w:after="0" w:line="240" w:lineRule="auto"/>
              <w:jc w:val="center"/>
              <w:rPr>
                <w:rFonts w:eastAsia="Times New Roman" w:cs="Times New Roman"/>
                <w:b/>
                <w:bCs/>
                <w:color w:val="000000"/>
                <w:sz w:val="20"/>
                <w:szCs w:val="20"/>
              </w:rPr>
            </w:pPr>
            <w:r w:rsidRPr="00A45036">
              <w:rPr>
                <w:rFonts w:eastAsia="Times New Roman" w:cs="Times New Roman"/>
                <w:b/>
                <w:bCs/>
                <w:color w:val="000000"/>
                <w:sz w:val="20"/>
                <w:szCs w:val="20"/>
              </w:rPr>
              <w:t xml:space="preserve">Recovery Planning (RC.RP): </w:t>
            </w:r>
            <w:r w:rsidRPr="00A45036">
              <w:rPr>
                <w:rFonts w:eastAsia="Times New Roman" w:cs="Times New Roman"/>
                <w:color w:val="000000"/>
                <w:sz w:val="20"/>
                <w:szCs w:val="20"/>
              </w:rPr>
              <w:t xml:space="preserve">Recovery processes and procedures are executed and maintained to ensure timely restoration of systems or assets affected by </w:t>
            </w:r>
            <w:proofErr w:type="spellStart"/>
            <w:r w:rsidRPr="00A45036">
              <w:rPr>
                <w:rFonts w:eastAsia="Times New Roman" w:cs="Times New Roman"/>
                <w:color w:val="000000"/>
                <w:sz w:val="20"/>
                <w:szCs w:val="20"/>
              </w:rPr>
              <w:t>cybersecurity</w:t>
            </w:r>
            <w:proofErr w:type="spellEnd"/>
            <w:r w:rsidRPr="00A45036">
              <w:rPr>
                <w:rFonts w:eastAsia="Times New Roman" w:cs="Times New Roman"/>
                <w:color w:val="000000"/>
                <w:sz w:val="20"/>
                <w:szCs w:val="20"/>
              </w:rPr>
              <w:t xml:space="preserve"> events.</w:t>
            </w:r>
          </w:p>
        </w:tc>
        <w:tc>
          <w:tcPr>
            <w:tcW w:w="1960" w:type="dxa"/>
            <w:shd w:val="clear" w:color="auto" w:fill="auto"/>
            <w:vAlign w:val="center"/>
            <w:hideMark/>
          </w:tcPr>
          <w:p w:rsidR="00617D77" w:rsidRPr="00A45036" w:rsidRDefault="00617D77" w:rsidP="00CB038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t xml:space="preserve">RC.RP-1: </w:t>
            </w:r>
            <w:r w:rsidRPr="00A45036">
              <w:rPr>
                <w:rFonts w:eastAsia="Times New Roman" w:cs="Times New Roman"/>
                <w:color w:val="000000"/>
                <w:sz w:val="20"/>
                <w:szCs w:val="20"/>
              </w:rPr>
              <w:t>Recovery plan is executed during or after an event</w:t>
            </w:r>
          </w:p>
        </w:tc>
        <w:tc>
          <w:tcPr>
            <w:tcW w:w="678"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8"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8"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r>
      <w:tr w:rsidR="00617D77" w:rsidRPr="00A45036" w:rsidTr="00CB0381">
        <w:trPr>
          <w:trHeight w:val="952"/>
        </w:trPr>
        <w:tc>
          <w:tcPr>
            <w:tcW w:w="1021" w:type="dxa"/>
            <w:vMerge/>
            <w:shd w:val="clear" w:color="auto" w:fill="008000"/>
            <w:vAlign w:val="center"/>
            <w:hideMark/>
          </w:tcPr>
          <w:p w:rsidR="00617D77" w:rsidRPr="00A45036" w:rsidRDefault="00617D77" w:rsidP="00CB0381">
            <w:pPr>
              <w:spacing w:after="0" w:line="240" w:lineRule="auto"/>
              <w:rPr>
                <w:rFonts w:eastAsia="Times New Roman" w:cs="Times New Roman"/>
                <w:b/>
                <w:bCs/>
                <w:color w:val="FFFFFF"/>
                <w:sz w:val="20"/>
                <w:szCs w:val="20"/>
              </w:rPr>
            </w:pPr>
          </w:p>
        </w:tc>
        <w:tc>
          <w:tcPr>
            <w:tcW w:w="1814" w:type="dxa"/>
            <w:vMerge w:val="restart"/>
            <w:shd w:val="clear" w:color="auto" w:fill="auto"/>
            <w:vAlign w:val="center"/>
            <w:hideMark/>
          </w:tcPr>
          <w:p w:rsidR="00617D77" w:rsidRPr="00A45036" w:rsidRDefault="00617D77" w:rsidP="00CB0381">
            <w:pPr>
              <w:spacing w:after="0" w:line="240" w:lineRule="auto"/>
              <w:jc w:val="center"/>
              <w:rPr>
                <w:rFonts w:eastAsia="Times New Roman" w:cs="Times New Roman"/>
                <w:b/>
                <w:bCs/>
                <w:color w:val="000000"/>
                <w:sz w:val="20"/>
                <w:szCs w:val="20"/>
              </w:rPr>
            </w:pPr>
            <w:r w:rsidRPr="00A45036">
              <w:rPr>
                <w:rFonts w:eastAsia="Times New Roman" w:cs="Times New Roman"/>
                <w:b/>
                <w:bCs/>
                <w:color w:val="000000"/>
                <w:sz w:val="20"/>
                <w:szCs w:val="20"/>
              </w:rPr>
              <w:t xml:space="preserve">Improvements (RC.IM): </w:t>
            </w:r>
            <w:r w:rsidRPr="00A45036">
              <w:rPr>
                <w:rFonts w:eastAsia="Times New Roman" w:cs="Times New Roman"/>
                <w:color w:val="000000"/>
                <w:sz w:val="20"/>
                <w:szCs w:val="20"/>
              </w:rPr>
              <w:t>Recovery planning and processes are improved by incorporating lessons learned into future activities.</w:t>
            </w:r>
          </w:p>
        </w:tc>
        <w:tc>
          <w:tcPr>
            <w:tcW w:w="1960" w:type="dxa"/>
            <w:shd w:val="clear" w:color="auto" w:fill="auto"/>
            <w:vAlign w:val="center"/>
            <w:hideMark/>
          </w:tcPr>
          <w:p w:rsidR="00617D77" w:rsidRPr="00A45036" w:rsidRDefault="00617D77" w:rsidP="00CB038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t xml:space="preserve">RC.IM-1: </w:t>
            </w:r>
            <w:r w:rsidRPr="00A45036">
              <w:rPr>
                <w:rFonts w:eastAsia="Times New Roman" w:cs="Times New Roman"/>
                <w:color w:val="000000"/>
                <w:sz w:val="20"/>
                <w:szCs w:val="20"/>
              </w:rPr>
              <w:t>Recovery plans incorporate lessons learned</w:t>
            </w:r>
          </w:p>
        </w:tc>
        <w:tc>
          <w:tcPr>
            <w:tcW w:w="678"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8"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8"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r>
      <w:tr w:rsidR="00617D77" w:rsidRPr="00A45036" w:rsidTr="00CB0381">
        <w:trPr>
          <w:trHeight w:val="540"/>
        </w:trPr>
        <w:tc>
          <w:tcPr>
            <w:tcW w:w="1021" w:type="dxa"/>
            <w:vMerge/>
            <w:shd w:val="clear" w:color="auto" w:fill="008000"/>
            <w:vAlign w:val="center"/>
            <w:hideMark/>
          </w:tcPr>
          <w:p w:rsidR="00617D77" w:rsidRPr="00A45036" w:rsidRDefault="00617D77" w:rsidP="00CB0381">
            <w:pPr>
              <w:spacing w:after="0" w:line="240" w:lineRule="auto"/>
              <w:rPr>
                <w:rFonts w:eastAsia="Times New Roman" w:cs="Times New Roman"/>
                <w:b/>
                <w:bCs/>
                <w:color w:val="FFFFFF"/>
                <w:sz w:val="20"/>
                <w:szCs w:val="20"/>
              </w:rPr>
            </w:pPr>
          </w:p>
        </w:tc>
        <w:tc>
          <w:tcPr>
            <w:tcW w:w="1814" w:type="dxa"/>
            <w:vMerge/>
            <w:vAlign w:val="center"/>
            <w:hideMark/>
          </w:tcPr>
          <w:p w:rsidR="00617D77" w:rsidRPr="00A45036" w:rsidRDefault="00617D77" w:rsidP="00CB0381">
            <w:pPr>
              <w:spacing w:after="0" w:line="240" w:lineRule="auto"/>
              <w:rPr>
                <w:rFonts w:eastAsia="Times New Roman" w:cs="Times New Roman"/>
                <w:b/>
                <w:bCs/>
                <w:color w:val="000000"/>
                <w:sz w:val="20"/>
                <w:szCs w:val="20"/>
              </w:rPr>
            </w:pPr>
          </w:p>
        </w:tc>
        <w:tc>
          <w:tcPr>
            <w:tcW w:w="1960" w:type="dxa"/>
            <w:shd w:val="clear" w:color="auto" w:fill="auto"/>
            <w:vAlign w:val="center"/>
            <w:hideMark/>
          </w:tcPr>
          <w:p w:rsidR="00617D77" w:rsidRPr="00A45036" w:rsidRDefault="00617D77" w:rsidP="00CB038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t xml:space="preserve">RC.IM-2: </w:t>
            </w:r>
            <w:r w:rsidRPr="00A45036">
              <w:rPr>
                <w:rFonts w:eastAsia="Times New Roman" w:cs="Times New Roman"/>
                <w:color w:val="000000"/>
                <w:sz w:val="20"/>
                <w:szCs w:val="20"/>
              </w:rPr>
              <w:t>Recovery strategies are updated</w:t>
            </w:r>
          </w:p>
        </w:tc>
        <w:tc>
          <w:tcPr>
            <w:tcW w:w="678"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8"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8"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r>
      <w:tr w:rsidR="00617D77" w:rsidRPr="00A45036" w:rsidTr="00CB0381">
        <w:trPr>
          <w:trHeight w:val="330"/>
        </w:trPr>
        <w:tc>
          <w:tcPr>
            <w:tcW w:w="1021" w:type="dxa"/>
            <w:vMerge w:val="restart"/>
            <w:shd w:val="clear" w:color="auto" w:fill="008000"/>
            <w:vAlign w:val="center"/>
            <w:hideMark/>
          </w:tcPr>
          <w:p w:rsidR="00617D77" w:rsidRPr="00A45036" w:rsidRDefault="00617D77" w:rsidP="00CB0381">
            <w:pPr>
              <w:spacing w:after="0" w:line="240" w:lineRule="auto"/>
              <w:rPr>
                <w:rFonts w:eastAsia="Times New Roman" w:cs="Times New Roman"/>
                <w:b/>
                <w:bCs/>
                <w:color w:val="FFFFFF"/>
                <w:sz w:val="20"/>
                <w:szCs w:val="20"/>
              </w:rPr>
            </w:pPr>
          </w:p>
        </w:tc>
        <w:tc>
          <w:tcPr>
            <w:tcW w:w="1814" w:type="dxa"/>
            <w:vMerge w:val="restart"/>
            <w:shd w:val="clear" w:color="auto" w:fill="auto"/>
            <w:vAlign w:val="center"/>
            <w:hideMark/>
          </w:tcPr>
          <w:p w:rsidR="00617D77" w:rsidRPr="00A45036" w:rsidRDefault="00617D77" w:rsidP="00CB0381">
            <w:pPr>
              <w:spacing w:after="0" w:line="240" w:lineRule="auto"/>
              <w:jc w:val="center"/>
              <w:rPr>
                <w:rFonts w:eastAsia="Times New Roman" w:cs="Times New Roman"/>
                <w:b/>
                <w:bCs/>
                <w:color w:val="000000"/>
                <w:sz w:val="20"/>
                <w:szCs w:val="20"/>
              </w:rPr>
            </w:pPr>
            <w:r w:rsidRPr="00A45036">
              <w:rPr>
                <w:rFonts w:eastAsia="Times New Roman" w:cs="Times New Roman"/>
                <w:b/>
                <w:bCs/>
                <w:color w:val="000000"/>
                <w:sz w:val="20"/>
                <w:szCs w:val="20"/>
              </w:rPr>
              <w:t xml:space="preserve">Communications (RC.CO): </w:t>
            </w:r>
            <w:r w:rsidRPr="00A45036">
              <w:rPr>
                <w:rFonts w:eastAsia="Times New Roman" w:cs="Times New Roman"/>
                <w:color w:val="000000"/>
                <w:sz w:val="20"/>
                <w:szCs w:val="20"/>
              </w:rPr>
              <w:t>Restoration activities are coordinated with internal and external parties, such as coordinating centers, Internet Service Providers, owners of attacking systems, victims, other CSIRTs, and vendors.</w:t>
            </w:r>
          </w:p>
        </w:tc>
        <w:tc>
          <w:tcPr>
            <w:tcW w:w="1960" w:type="dxa"/>
            <w:shd w:val="clear" w:color="auto" w:fill="auto"/>
            <w:vAlign w:val="center"/>
            <w:hideMark/>
          </w:tcPr>
          <w:p w:rsidR="00617D77" w:rsidRPr="00A45036" w:rsidRDefault="00617D77" w:rsidP="00CB038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t xml:space="preserve">RC.CO-1: </w:t>
            </w:r>
            <w:r w:rsidRPr="00A45036">
              <w:rPr>
                <w:rFonts w:eastAsia="Times New Roman" w:cs="Times New Roman"/>
                <w:color w:val="000000"/>
                <w:sz w:val="20"/>
                <w:szCs w:val="20"/>
              </w:rPr>
              <w:t>Public relations are managed</w:t>
            </w:r>
          </w:p>
        </w:tc>
        <w:tc>
          <w:tcPr>
            <w:tcW w:w="678"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8"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8"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r>
      <w:tr w:rsidR="00617D77" w:rsidRPr="00A45036" w:rsidTr="00CB0381">
        <w:trPr>
          <w:trHeight w:val="330"/>
        </w:trPr>
        <w:tc>
          <w:tcPr>
            <w:tcW w:w="1021" w:type="dxa"/>
            <w:vMerge/>
            <w:shd w:val="clear" w:color="auto" w:fill="008000"/>
            <w:vAlign w:val="center"/>
            <w:hideMark/>
          </w:tcPr>
          <w:p w:rsidR="00617D77" w:rsidRPr="00A45036" w:rsidRDefault="00617D77" w:rsidP="00CB0381">
            <w:pPr>
              <w:spacing w:after="0" w:line="240" w:lineRule="auto"/>
              <w:rPr>
                <w:rFonts w:eastAsia="Times New Roman" w:cs="Times New Roman"/>
                <w:b/>
                <w:bCs/>
                <w:color w:val="FFFFFF"/>
                <w:sz w:val="20"/>
                <w:szCs w:val="20"/>
              </w:rPr>
            </w:pPr>
          </w:p>
        </w:tc>
        <w:tc>
          <w:tcPr>
            <w:tcW w:w="1814" w:type="dxa"/>
            <w:vMerge/>
            <w:vAlign w:val="center"/>
            <w:hideMark/>
          </w:tcPr>
          <w:p w:rsidR="00617D77" w:rsidRPr="00A45036" w:rsidRDefault="00617D77" w:rsidP="00CB0381">
            <w:pPr>
              <w:spacing w:after="0" w:line="240" w:lineRule="auto"/>
              <w:rPr>
                <w:rFonts w:eastAsia="Times New Roman" w:cs="Times New Roman"/>
                <w:b/>
                <w:bCs/>
                <w:color w:val="000000"/>
                <w:sz w:val="20"/>
                <w:szCs w:val="20"/>
              </w:rPr>
            </w:pPr>
          </w:p>
        </w:tc>
        <w:tc>
          <w:tcPr>
            <w:tcW w:w="1960" w:type="dxa"/>
            <w:shd w:val="clear" w:color="auto" w:fill="auto"/>
            <w:vAlign w:val="center"/>
            <w:hideMark/>
          </w:tcPr>
          <w:p w:rsidR="00617D77" w:rsidRPr="00A45036" w:rsidRDefault="00617D77" w:rsidP="00CB038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t xml:space="preserve">RC.CO-2: </w:t>
            </w:r>
            <w:r w:rsidRPr="00A45036">
              <w:rPr>
                <w:rFonts w:eastAsia="Times New Roman" w:cs="Times New Roman"/>
                <w:color w:val="000000"/>
                <w:sz w:val="20"/>
                <w:szCs w:val="20"/>
              </w:rPr>
              <w:t>Reputation after an event is repaired</w:t>
            </w:r>
          </w:p>
        </w:tc>
        <w:tc>
          <w:tcPr>
            <w:tcW w:w="678"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8"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8"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r>
      <w:tr w:rsidR="00617D77" w:rsidRPr="00A45036" w:rsidTr="00CB0381">
        <w:trPr>
          <w:trHeight w:val="930"/>
        </w:trPr>
        <w:tc>
          <w:tcPr>
            <w:tcW w:w="1021" w:type="dxa"/>
            <w:vMerge/>
            <w:shd w:val="clear" w:color="auto" w:fill="008000"/>
            <w:vAlign w:val="center"/>
            <w:hideMark/>
          </w:tcPr>
          <w:p w:rsidR="00617D77" w:rsidRPr="00A45036" w:rsidRDefault="00617D77" w:rsidP="00CB0381">
            <w:pPr>
              <w:spacing w:after="0" w:line="240" w:lineRule="auto"/>
              <w:rPr>
                <w:rFonts w:eastAsia="Times New Roman" w:cs="Times New Roman"/>
                <w:b/>
                <w:bCs/>
                <w:color w:val="FFFFFF"/>
                <w:sz w:val="20"/>
                <w:szCs w:val="20"/>
              </w:rPr>
            </w:pPr>
          </w:p>
        </w:tc>
        <w:tc>
          <w:tcPr>
            <w:tcW w:w="1814" w:type="dxa"/>
            <w:vMerge/>
            <w:vAlign w:val="center"/>
            <w:hideMark/>
          </w:tcPr>
          <w:p w:rsidR="00617D77" w:rsidRPr="00A45036" w:rsidRDefault="00617D77" w:rsidP="00CB0381">
            <w:pPr>
              <w:spacing w:after="0" w:line="240" w:lineRule="auto"/>
              <w:rPr>
                <w:rFonts w:eastAsia="Times New Roman" w:cs="Times New Roman"/>
                <w:b/>
                <w:bCs/>
                <w:color w:val="000000"/>
                <w:sz w:val="20"/>
                <w:szCs w:val="20"/>
              </w:rPr>
            </w:pPr>
          </w:p>
        </w:tc>
        <w:tc>
          <w:tcPr>
            <w:tcW w:w="1960" w:type="dxa"/>
            <w:shd w:val="clear" w:color="auto" w:fill="auto"/>
            <w:vAlign w:val="center"/>
            <w:hideMark/>
          </w:tcPr>
          <w:p w:rsidR="00617D77" w:rsidRPr="00A45036" w:rsidRDefault="00617D77" w:rsidP="00CB038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t xml:space="preserve">RC.CO-3: </w:t>
            </w:r>
            <w:r w:rsidRPr="00A45036">
              <w:rPr>
                <w:rFonts w:eastAsia="Times New Roman" w:cs="Times New Roman"/>
                <w:color w:val="000000"/>
                <w:sz w:val="20"/>
                <w:szCs w:val="20"/>
              </w:rPr>
              <w:t>Recovery activities are communicated to internal stakeholders and executive and management teams</w:t>
            </w:r>
          </w:p>
        </w:tc>
        <w:tc>
          <w:tcPr>
            <w:tcW w:w="678"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8"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r w:rsidRPr="004275AE">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8"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c>
          <w:tcPr>
            <w:tcW w:w="679" w:type="dxa"/>
            <w:shd w:val="clear" w:color="auto" w:fill="F2F2F2" w:themeFill="background1" w:themeFillShade="F2"/>
            <w:vAlign w:val="center"/>
          </w:tcPr>
          <w:p w:rsidR="00617D77" w:rsidRPr="004275AE" w:rsidRDefault="00617D77" w:rsidP="00CB0381">
            <w:pPr>
              <w:spacing w:after="0" w:line="240" w:lineRule="auto"/>
              <w:jc w:val="center"/>
              <w:rPr>
                <w:rFonts w:ascii="Wingdings" w:eastAsia="Times New Roman" w:hAnsi="Wingdings" w:cs="Times New Roman"/>
                <w:color w:val="000000"/>
                <w:sz w:val="16"/>
                <w:szCs w:val="16"/>
              </w:rPr>
            </w:pPr>
            <w:r w:rsidRPr="004275AE">
              <w:rPr>
                <w:rFonts w:ascii="Wingdings" w:eastAsia="Times New Roman" w:hAnsi="Wingdings" w:cs="Times New Roman"/>
                <w:sz w:val="16"/>
                <w:szCs w:val="16"/>
              </w:rPr>
              <w:t></w:t>
            </w:r>
          </w:p>
        </w:tc>
      </w:tr>
    </w:tbl>
    <w:p w:rsidR="00617D77" w:rsidRDefault="00617D77" w:rsidP="00617D77">
      <w:pPr>
        <w:pStyle w:val="Heading2"/>
        <w:rPr>
          <w:b/>
        </w:rPr>
      </w:pPr>
    </w:p>
    <w:p w:rsidR="00F50692" w:rsidRDefault="00F50692" w:rsidP="00617D77">
      <w:pPr>
        <w:pStyle w:val="Caption"/>
        <w:rPr>
          <w:b/>
        </w:rPr>
        <w:sectPr w:rsidR="00F50692" w:rsidSect="00EF4726">
          <w:pgSz w:w="15840" w:h="12240" w:orient="landscape"/>
          <w:pgMar w:top="1440" w:right="1440" w:bottom="1440" w:left="1440" w:header="720" w:footer="720" w:gutter="0"/>
          <w:cols w:space="720"/>
          <w:docGrid w:linePitch="360"/>
        </w:sectPr>
      </w:pPr>
    </w:p>
    <w:p w:rsidR="003C6209" w:rsidRDefault="003C6209" w:rsidP="001B6DBC">
      <w:pPr>
        <w:pStyle w:val="Heading2"/>
        <w:numPr>
          <w:ilvl w:val="1"/>
          <w:numId w:val="3"/>
        </w:numPr>
        <w:ind w:left="540" w:hanging="540"/>
        <w:rPr>
          <w:b/>
        </w:rPr>
      </w:pPr>
      <w:bookmarkStart w:id="68" w:name="_Toc502846405"/>
      <w:r>
        <w:rPr>
          <w:b/>
        </w:rPr>
        <w:lastRenderedPageBreak/>
        <w:t>Passenger Vessel Operations Mission Objectives</w:t>
      </w:r>
      <w:bookmarkEnd w:id="68"/>
    </w:p>
    <w:p w:rsidR="00986ADF" w:rsidRDefault="003C6209" w:rsidP="00532528">
      <w:r>
        <w:t xml:space="preserve">In order to align the </w:t>
      </w:r>
      <w:proofErr w:type="spellStart"/>
      <w:r>
        <w:t>Cybersecurity</w:t>
      </w:r>
      <w:proofErr w:type="spellEnd"/>
      <w:r>
        <w:t xml:space="preserve"> Framework with the mission needs of Passenger Vessel Operations, the USCG worked with industry to define the key Mission Objectives that shape </w:t>
      </w:r>
      <w:proofErr w:type="spellStart"/>
      <w:r>
        <w:t>cybersecurity</w:t>
      </w:r>
      <w:proofErr w:type="spellEnd"/>
      <w:r>
        <w:t xml:space="preserve"> activities. These Mission Objectives provide the necessary context for identifying and managing </w:t>
      </w:r>
      <w:proofErr w:type="spellStart"/>
      <w:r>
        <w:t>cybersecurity</w:t>
      </w:r>
      <w:proofErr w:type="spellEnd"/>
      <w:r>
        <w:t xml:space="preserve"> risk. </w:t>
      </w:r>
      <w:proofErr w:type="spellStart"/>
      <w:r>
        <w:t>Cybersecurity</w:t>
      </w:r>
      <w:proofErr w:type="spellEnd"/>
      <w:r>
        <w:t xml:space="preserve"> practices for Passenger Vessel Operations rely on the thirteen Mission Objectives defined in Table 6-5.</w:t>
      </w:r>
    </w:p>
    <w:p w:rsidR="003C6209" w:rsidRDefault="003C6209" w:rsidP="00DD7456">
      <w:pPr>
        <w:pStyle w:val="Caption"/>
      </w:pPr>
      <w:bookmarkStart w:id="69" w:name="_Toc503256561"/>
      <w:proofErr w:type="gramStart"/>
      <w:r>
        <w:t>Table 6-5.</w:t>
      </w:r>
      <w:proofErr w:type="gramEnd"/>
      <w:r>
        <w:t xml:space="preserve"> </w:t>
      </w:r>
      <w:r w:rsidR="00400B4A">
        <w:t>Passenger Vessel</w:t>
      </w:r>
      <w:r>
        <w:t xml:space="preserve"> Mission Objectives</w:t>
      </w:r>
      <w:bookmarkEnd w:id="69"/>
    </w:p>
    <w:tbl>
      <w:tblPr>
        <w:tblStyle w:val="TableGrid"/>
        <w:tblW w:w="0" w:type="auto"/>
        <w:tblLook w:val="04A0"/>
      </w:tblPr>
      <w:tblGrid>
        <w:gridCol w:w="2038"/>
        <w:gridCol w:w="61"/>
        <w:gridCol w:w="7477"/>
      </w:tblGrid>
      <w:tr w:rsidR="00400B4A" w:rsidTr="00474704">
        <w:tc>
          <w:tcPr>
            <w:tcW w:w="2127" w:type="dxa"/>
            <w:gridSpan w:val="2"/>
            <w:shd w:val="clear" w:color="auto" w:fill="000000" w:themeFill="text1"/>
          </w:tcPr>
          <w:p w:rsidR="00400B4A" w:rsidRPr="005A2969" w:rsidRDefault="00400B4A" w:rsidP="00C962C1">
            <w:pPr>
              <w:rPr>
                <w:color w:val="FFFFFF" w:themeColor="background1"/>
                <w:sz w:val="24"/>
                <w:szCs w:val="24"/>
              </w:rPr>
            </w:pPr>
            <w:r w:rsidRPr="005A2969">
              <w:rPr>
                <w:color w:val="FFFFFF" w:themeColor="background1"/>
                <w:sz w:val="24"/>
                <w:szCs w:val="24"/>
              </w:rPr>
              <w:t>Mission Objective</w:t>
            </w:r>
          </w:p>
        </w:tc>
        <w:tc>
          <w:tcPr>
            <w:tcW w:w="10823" w:type="dxa"/>
            <w:shd w:val="clear" w:color="auto" w:fill="000000" w:themeFill="text1"/>
          </w:tcPr>
          <w:p w:rsidR="00400B4A" w:rsidRPr="005A2969" w:rsidRDefault="00400B4A" w:rsidP="00C962C1">
            <w:pPr>
              <w:rPr>
                <w:color w:val="FFFFFF" w:themeColor="background1"/>
                <w:sz w:val="24"/>
                <w:szCs w:val="24"/>
              </w:rPr>
            </w:pPr>
            <w:r w:rsidRPr="005A2969">
              <w:rPr>
                <w:color w:val="FFFFFF" w:themeColor="background1"/>
                <w:sz w:val="24"/>
                <w:szCs w:val="24"/>
              </w:rPr>
              <w:t>Description</w:t>
            </w:r>
          </w:p>
        </w:tc>
      </w:tr>
      <w:tr w:rsidR="00400B4A" w:rsidTr="00EF4726">
        <w:tc>
          <w:tcPr>
            <w:tcW w:w="2038" w:type="dxa"/>
            <w:shd w:val="clear" w:color="auto" w:fill="CCCCCC"/>
          </w:tcPr>
          <w:p w:rsidR="00400B4A" w:rsidRDefault="00400B4A" w:rsidP="001B6DBC">
            <w:pPr>
              <w:pStyle w:val="ListParagraph"/>
              <w:numPr>
                <w:ilvl w:val="0"/>
                <w:numId w:val="38"/>
              </w:numPr>
            </w:pPr>
            <w:r>
              <w:t>Maintain Human Safety</w:t>
            </w:r>
          </w:p>
        </w:tc>
        <w:tc>
          <w:tcPr>
            <w:tcW w:w="10912" w:type="dxa"/>
            <w:gridSpan w:val="2"/>
            <w:shd w:val="clear" w:color="auto" w:fill="CCCCCC"/>
          </w:tcPr>
          <w:p w:rsidR="00400B4A" w:rsidRPr="005B7967" w:rsidRDefault="00400B4A" w:rsidP="00C962C1">
            <w:pPr>
              <w:pStyle w:val="Default"/>
              <w:rPr>
                <w:rFonts w:asciiTheme="minorHAnsi" w:hAnsiTheme="minorHAnsi" w:cstheme="minorHAnsi"/>
                <w:sz w:val="22"/>
                <w:szCs w:val="22"/>
              </w:rPr>
            </w:pPr>
            <w:r w:rsidRPr="005B7967">
              <w:rPr>
                <w:rFonts w:asciiTheme="minorHAnsi" w:hAnsiTheme="minorHAnsi" w:cstheme="minorHAnsi"/>
                <w:sz w:val="22"/>
                <w:szCs w:val="22"/>
              </w:rPr>
              <w:t xml:space="preserve">Recognizing </w:t>
            </w:r>
            <w:proofErr w:type="spellStart"/>
            <w:r w:rsidRPr="005B7967">
              <w:rPr>
                <w:rFonts w:asciiTheme="minorHAnsi" w:hAnsiTheme="minorHAnsi" w:cstheme="minorHAnsi"/>
                <w:sz w:val="22"/>
                <w:szCs w:val="22"/>
              </w:rPr>
              <w:t>cybersecurity</w:t>
            </w:r>
            <w:proofErr w:type="spellEnd"/>
            <w:r w:rsidRPr="005B7967">
              <w:rPr>
                <w:rFonts w:asciiTheme="minorHAnsi" w:hAnsiTheme="minorHAnsi" w:cstheme="minorHAnsi"/>
                <w:sz w:val="22"/>
                <w:szCs w:val="22"/>
              </w:rPr>
              <w:t xml:space="preserve">-effects on process control systems that impact personnel safety. Preventing injury, including loss of life through: Risk Assessment, Awareness and Training, Maintenance, Protective Technology, </w:t>
            </w:r>
            <w:r w:rsidR="00E361EC">
              <w:rPr>
                <w:rFonts w:asciiTheme="minorHAnsi" w:hAnsiTheme="minorHAnsi" w:cstheme="minorHAnsi"/>
                <w:sz w:val="22"/>
                <w:szCs w:val="22"/>
              </w:rPr>
              <w:t xml:space="preserve">and </w:t>
            </w:r>
            <w:r w:rsidRPr="005B7967">
              <w:rPr>
                <w:rFonts w:asciiTheme="minorHAnsi" w:hAnsiTheme="minorHAnsi" w:cstheme="minorHAnsi"/>
                <w:sz w:val="22"/>
                <w:szCs w:val="22"/>
              </w:rPr>
              <w:t xml:space="preserve">Response Planning. Organizations should: </w:t>
            </w:r>
          </w:p>
          <w:p w:rsidR="00400B4A" w:rsidRPr="005B7967" w:rsidRDefault="00400B4A" w:rsidP="00C962C1">
            <w:pPr>
              <w:pStyle w:val="Default"/>
              <w:rPr>
                <w:rFonts w:asciiTheme="minorHAnsi" w:hAnsiTheme="minorHAnsi" w:cstheme="minorHAnsi"/>
                <w:sz w:val="22"/>
                <w:szCs w:val="22"/>
              </w:rPr>
            </w:pPr>
            <w:r w:rsidRPr="005B7967">
              <w:rPr>
                <w:rFonts w:asciiTheme="minorHAnsi" w:hAnsiTheme="minorHAnsi" w:cstheme="minorHAnsi"/>
                <w:sz w:val="22"/>
                <w:szCs w:val="22"/>
              </w:rPr>
              <w:t xml:space="preserve">• account for all personnel on board active equipment </w:t>
            </w:r>
          </w:p>
          <w:p w:rsidR="00400B4A" w:rsidRPr="005B7967" w:rsidRDefault="00400B4A" w:rsidP="00C962C1">
            <w:pPr>
              <w:pStyle w:val="Default"/>
              <w:rPr>
                <w:rFonts w:asciiTheme="minorHAnsi" w:hAnsiTheme="minorHAnsi" w:cstheme="minorHAnsi"/>
                <w:sz w:val="22"/>
                <w:szCs w:val="22"/>
              </w:rPr>
            </w:pPr>
            <w:r w:rsidRPr="005B7967">
              <w:rPr>
                <w:rFonts w:asciiTheme="minorHAnsi" w:hAnsiTheme="minorHAnsi" w:cstheme="minorHAnsi"/>
                <w:sz w:val="22"/>
                <w:szCs w:val="22"/>
              </w:rPr>
              <w:t xml:space="preserve">• understand scope of operational threats and their impacts to people </w:t>
            </w:r>
          </w:p>
          <w:p w:rsidR="00400B4A" w:rsidRPr="005B7967" w:rsidRDefault="00400B4A" w:rsidP="00C962C1">
            <w:pPr>
              <w:pStyle w:val="Default"/>
              <w:rPr>
                <w:rFonts w:asciiTheme="minorHAnsi" w:hAnsiTheme="minorHAnsi" w:cstheme="minorHAnsi"/>
                <w:sz w:val="22"/>
                <w:szCs w:val="22"/>
              </w:rPr>
            </w:pPr>
            <w:r w:rsidRPr="005B7967">
              <w:rPr>
                <w:rFonts w:asciiTheme="minorHAnsi" w:hAnsiTheme="minorHAnsi" w:cstheme="minorHAnsi"/>
                <w:sz w:val="22"/>
                <w:szCs w:val="22"/>
              </w:rPr>
              <w:t xml:space="preserve">• manage risks to personnel using a structured process </w:t>
            </w:r>
          </w:p>
          <w:p w:rsidR="00400B4A" w:rsidRPr="005B7967" w:rsidRDefault="00400B4A" w:rsidP="00C962C1">
            <w:pPr>
              <w:pStyle w:val="Default"/>
              <w:rPr>
                <w:rFonts w:asciiTheme="minorHAnsi" w:hAnsiTheme="minorHAnsi" w:cstheme="minorHAnsi"/>
                <w:sz w:val="22"/>
                <w:szCs w:val="22"/>
              </w:rPr>
            </w:pPr>
            <w:r w:rsidRPr="005B7967">
              <w:rPr>
                <w:rFonts w:asciiTheme="minorHAnsi" w:hAnsiTheme="minorHAnsi" w:cstheme="minorHAnsi"/>
                <w:sz w:val="22"/>
                <w:szCs w:val="22"/>
              </w:rPr>
              <w:t xml:space="preserve">• identify and train personnel on interdependence of </w:t>
            </w:r>
            <w:proofErr w:type="spellStart"/>
            <w:r w:rsidRPr="005B7967">
              <w:rPr>
                <w:rFonts w:asciiTheme="minorHAnsi" w:hAnsiTheme="minorHAnsi" w:cstheme="minorHAnsi"/>
                <w:sz w:val="22"/>
                <w:szCs w:val="22"/>
              </w:rPr>
              <w:t>cybersecurity</w:t>
            </w:r>
            <w:proofErr w:type="spellEnd"/>
            <w:r w:rsidRPr="005B7967">
              <w:rPr>
                <w:rFonts w:asciiTheme="minorHAnsi" w:hAnsiTheme="minorHAnsi" w:cstheme="minorHAnsi"/>
                <w:sz w:val="22"/>
                <w:szCs w:val="22"/>
              </w:rPr>
              <w:t xml:space="preserve"> with operational responsibilities that impact personnel safety </w:t>
            </w:r>
          </w:p>
          <w:p w:rsidR="00400B4A" w:rsidRPr="005B7967" w:rsidRDefault="00400B4A" w:rsidP="00C962C1">
            <w:pPr>
              <w:pStyle w:val="Default"/>
              <w:rPr>
                <w:rFonts w:asciiTheme="minorHAnsi" w:hAnsiTheme="minorHAnsi" w:cstheme="minorHAnsi"/>
                <w:sz w:val="22"/>
                <w:szCs w:val="22"/>
              </w:rPr>
            </w:pPr>
            <w:r w:rsidRPr="005B7967">
              <w:rPr>
                <w:rFonts w:asciiTheme="minorHAnsi" w:hAnsiTheme="minorHAnsi" w:cstheme="minorHAnsi"/>
                <w:sz w:val="22"/>
                <w:szCs w:val="22"/>
              </w:rPr>
              <w:t xml:space="preserve">• implement Detect/Respond/Recover activities where </w:t>
            </w:r>
            <w:proofErr w:type="spellStart"/>
            <w:r w:rsidRPr="005B7967">
              <w:rPr>
                <w:rFonts w:asciiTheme="minorHAnsi" w:hAnsiTheme="minorHAnsi" w:cstheme="minorHAnsi"/>
                <w:sz w:val="22"/>
                <w:szCs w:val="22"/>
              </w:rPr>
              <w:t>cybersecurity</w:t>
            </w:r>
            <w:proofErr w:type="spellEnd"/>
            <w:r w:rsidRPr="005B7967">
              <w:rPr>
                <w:rFonts w:asciiTheme="minorHAnsi" w:hAnsiTheme="minorHAnsi" w:cstheme="minorHAnsi"/>
                <w:sz w:val="22"/>
                <w:szCs w:val="22"/>
              </w:rPr>
              <w:t xml:space="preserve"> adversely affects personnel safety </w:t>
            </w:r>
          </w:p>
          <w:p w:rsidR="00400B4A" w:rsidRPr="005B7967" w:rsidRDefault="00400B4A" w:rsidP="00C962C1">
            <w:pPr>
              <w:rPr>
                <w:rFonts w:cstheme="minorHAnsi"/>
              </w:rPr>
            </w:pPr>
          </w:p>
        </w:tc>
      </w:tr>
      <w:tr w:rsidR="00400B4A" w:rsidTr="00474704">
        <w:tc>
          <w:tcPr>
            <w:tcW w:w="2038" w:type="dxa"/>
          </w:tcPr>
          <w:p w:rsidR="00400B4A" w:rsidRDefault="00400B4A" w:rsidP="00C962C1">
            <w:r>
              <w:t>2.Maintain Marine Safety and Resilience</w:t>
            </w:r>
          </w:p>
        </w:tc>
        <w:tc>
          <w:tcPr>
            <w:tcW w:w="10912" w:type="dxa"/>
            <w:gridSpan w:val="2"/>
          </w:tcPr>
          <w:p w:rsidR="00400B4A" w:rsidRPr="005B7967" w:rsidRDefault="00400B4A" w:rsidP="00C962C1">
            <w:pPr>
              <w:pStyle w:val="Default"/>
              <w:rPr>
                <w:rFonts w:asciiTheme="minorHAnsi" w:hAnsiTheme="minorHAnsi" w:cstheme="minorHAnsi"/>
                <w:sz w:val="22"/>
                <w:szCs w:val="22"/>
              </w:rPr>
            </w:pPr>
            <w:r w:rsidRPr="005B7967">
              <w:rPr>
                <w:rFonts w:asciiTheme="minorHAnsi" w:hAnsiTheme="minorHAnsi" w:cstheme="minorHAnsi"/>
                <w:sz w:val="22"/>
                <w:szCs w:val="22"/>
              </w:rPr>
              <w:t>Preserving systems integrity so that they function as designed and intended throughout their planned life</w:t>
            </w:r>
            <w:r w:rsidR="00E361EC">
              <w:rPr>
                <w:rFonts w:asciiTheme="minorHAnsi" w:hAnsiTheme="minorHAnsi" w:cstheme="minorHAnsi"/>
                <w:sz w:val="22"/>
                <w:szCs w:val="22"/>
              </w:rPr>
              <w:t xml:space="preserve"> helps maintain marine safety and resilience</w:t>
            </w:r>
            <w:r w:rsidRPr="005B7967">
              <w:rPr>
                <w:rFonts w:asciiTheme="minorHAnsi" w:hAnsiTheme="minorHAnsi" w:cstheme="minorHAnsi"/>
                <w:sz w:val="22"/>
                <w:szCs w:val="22"/>
              </w:rPr>
              <w:t xml:space="preserve">. Prevention of accidents and business impacts through: risk assessment; anomaly detection; asset management; and protective technology. Organizations should: </w:t>
            </w:r>
          </w:p>
          <w:p w:rsidR="00400B4A" w:rsidRPr="005B7967" w:rsidRDefault="00400B4A" w:rsidP="00C962C1">
            <w:pPr>
              <w:pStyle w:val="Default"/>
              <w:rPr>
                <w:rFonts w:asciiTheme="minorHAnsi" w:hAnsiTheme="minorHAnsi" w:cstheme="minorHAnsi"/>
                <w:sz w:val="22"/>
                <w:szCs w:val="22"/>
              </w:rPr>
            </w:pPr>
            <w:r w:rsidRPr="005B7967">
              <w:rPr>
                <w:rFonts w:asciiTheme="minorHAnsi" w:hAnsiTheme="minorHAnsi" w:cstheme="minorHAnsi"/>
                <w:sz w:val="22"/>
                <w:szCs w:val="22"/>
              </w:rPr>
              <w:t xml:space="preserve">• examine components that can cause failure alone or in combination </w:t>
            </w:r>
          </w:p>
          <w:p w:rsidR="00400B4A" w:rsidRPr="005B7967" w:rsidRDefault="00400B4A" w:rsidP="00C962C1">
            <w:pPr>
              <w:pStyle w:val="Default"/>
              <w:rPr>
                <w:rFonts w:asciiTheme="minorHAnsi" w:hAnsiTheme="minorHAnsi" w:cstheme="minorHAnsi"/>
                <w:sz w:val="22"/>
                <w:szCs w:val="22"/>
              </w:rPr>
            </w:pPr>
            <w:r w:rsidRPr="005B7967">
              <w:rPr>
                <w:rFonts w:asciiTheme="minorHAnsi" w:hAnsiTheme="minorHAnsi" w:cstheme="minorHAnsi"/>
                <w:sz w:val="22"/>
                <w:szCs w:val="22"/>
              </w:rPr>
              <w:t xml:space="preserve">• design IT and OT integration points to "fail safe" </w:t>
            </w:r>
          </w:p>
          <w:p w:rsidR="00400B4A" w:rsidRPr="005B7967" w:rsidRDefault="00400B4A" w:rsidP="00D07B8D">
            <w:pPr>
              <w:pStyle w:val="Default"/>
              <w:rPr>
                <w:rFonts w:cstheme="minorHAnsi"/>
              </w:rPr>
            </w:pPr>
            <w:r w:rsidRPr="005B7967">
              <w:rPr>
                <w:rFonts w:asciiTheme="minorHAnsi" w:hAnsiTheme="minorHAnsi" w:cstheme="minorHAnsi"/>
                <w:sz w:val="22"/>
                <w:szCs w:val="22"/>
              </w:rPr>
              <w:t xml:space="preserve">• preserve a steady state of containment when not in operation </w:t>
            </w:r>
          </w:p>
        </w:tc>
      </w:tr>
      <w:tr w:rsidR="00400B4A" w:rsidTr="0018342E">
        <w:tc>
          <w:tcPr>
            <w:tcW w:w="2038" w:type="dxa"/>
            <w:shd w:val="clear" w:color="auto" w:fill="CCCCCC"/>
          </w:tcPr>
          <w:p w:rsidR="00400B4A" w:rsidRDefault="00400B4A" w:rsidP="00C962C1">
            <w:r>
              <w:t>3.Maintain Environmental Safety</w:t>
            </w:r>
          </w:p>
        </w:tc>
        <w:tc>
          <w:tcPr>
            <w:tcW w:w="10912" w:type="dxa"/>
            <w:gridSpan w:val="2"/>
            <w:shd w:val="clear" w:color="auto" w:fill="CCCCCC"/>
          </w:tcPr>
          <w:p w:rsidR="00400B4A" w:rsidRPr="005B7967" w:rsidRDefault="00400B4A" w:rsidP="00C962C1">
            <w:pPr>
              <w:pStyle w:val="Default"/>
              <w:rPr>
                <w:rFonts w:asciiTheme="minorHAnsi" w:hAnsiTheme="minorHAnsi" w:cstheme="minorHAnsi"/>
                <w:sz w:val="22"/>
                <w:szCs w:val="22"/>
              </w:rPr>
            </w:pPr>
            <w:r w:rsidRPr="005B7967">
              <w:rPr>
                <w:rFonts w:asciiTheme="minorHAnsi" w:hAnsiTheme="minorHAnsi" w:cstheme="minorHAnsi"/>
                <w:sz w:val="22"/>
                <w:szCs w:val="22"/>
              </w:rPr>
              <w:t xml:space="preserve">Recognizing </w:t>
            </w:r>
            <w:proofErr w:type="spellStart"/>
            <w:r w:rsidRPr="005B7967">
              <w:rPr>
                <w:rFonts w:asciiTheme="minorHAnsi" w:hAnsiTheme="minorHAnsi" w:cstheme="minorHAnsi"/>
                <w:sz w:val="22"/>
                <w:szCs w:val="22"/>
              </w:rPr>
              <w:t>cybersecurity</w:t>
            </w:r>
            <w:proofErr w:type="spellEnd"/>
            <w:r w:rsidRPr="005B7967">
              <w:rPr>
                <w:rFonts w:asciiTheme="minorHAnsi" w:hAnsiTheme="minorHAnsi" w:cstheme="minorHAnsi"/>
                <w:sz w:val="22"/>
                <w:szCs w:val="22"/>
              </w:rPr>
              <w:t xml:space="preserve">-effects on process control systems that impact environmental safety. Preventing harm to the environments and ecosystems through: </w:t>
            </w:r>
            <w:proofErr w:type="spellStart"/>
            <w:r w:rsidR="00E361EC">
              <w:rPr>
                <w:rFonts w:asciiTheme="minorHAnsi" w:hAnsiTheme="minorHAnsi" w:cstheme="minorHAnsi"/>
                <w:sz w:val="22"/>
                <w:szCs w:val="22"/>
              </w:rPr>
              <w:t>Goverrnance</w:t>
            </w:r>
            <w:proofErr w:type="spellEnd"/>
            <w:r w:rsidRPr="005B7967">
              <w:rPr>
                <w:rFonts w:asciiTheme="minorHAnsi" w:hAnsiTheme="minorHAnsi" w:cstheme="minorHAnsi"/>
                <w:sz w:val="22"/>
                <w:szCs w:val="22"/>
              </w:rPr>
              <w:t xml:space="preserve">, Risk Assessment, Awareness and Training, </w:t>
            </w:r>
            <w:r w:rsidR="00E361EC">
              <w:rPr>
                <w:rFonts w:asciiTheme="minorHAnsi" w:hAnsiTheme="minorHAnsi" w:cstheme="minorHAnsi"/>
                <w:sz w:val="22"/>
                <w:szCs w:val="22"/>
              </w:rPr>
              <w:t>and</w:t>
            </w:r>
            <w:r w:rsidRPr="005B7967">
              <w:rPr>
                <w:rFonts w:asciiTheme="minorHAnsi" w:hAnsiTheme="minorHAnsi" w:cstheme="minorHAnsi"/>
                <w:sz w:val="22"/>
                <w:szCs w:val="22"/>
              </w:rPr>
              <w:t xml:space="preserve"> Response Planning. Organizations should: </w:t>
            </w:r>
          </w:p>
          <w:p w:rsidR="00400B4A" w:rsidRPr="005B7967" w:rsidRDefault="00400B4A" w:rsidP="00C962C1">
            <w:pPr>
              <w:pStyle w:val="Default"/>
              <w:rPr>
                <w:rFonts w:asciiTheme="minorHAnsi" w:hAnsiTheme="minorHAnsi" w:cstheme="minorHAnsi"/>
                <w:sz w:val="22"/>
                <w:szCs w:val="22"/>
              </w:rPr>
            </w:pPr>
            <w:r w:rsidRPr="005B7967">
              <w:rPr>
                <w:rFonts w:asciiTheme="minorHAnsi" w:hAnsiTheme="minorHAnsi" w:cstheme="minorHAnsi"/>
                <w:sz w:val="22"/>
                <w:szCs w:val="22"/>
              </w:rPr>
              <w:t xml:space="preserve">• account for all processes that may affect the environment </w:t>
            </w:r>
          </w:p>
          <w:p w:rsidR="00400B4A" w:rsidRPr="005B7967" w:rsidRDefault="00400B4A" w:rsidP="00C962C1">
            <w:pPr>
              <w:pStyle w:val="Default"/>
              <w:rPr>
                <w:rFonts w:asciiTheme="minorHAnsi" w:hAnsiTheme="minorHAnsi" w:cstheme="minorHAnsi"/>
                <w:sz w:val="22"/>
                <w:szCs w:val="22"/>
              </w:rPr>
            </w:pPr>
            <w:r w:rsidRPr="005B7967">
              <w:rPr>
                <w:rFonts w:asciiTheme="minorHAnsi" w:hAnsiTheme="minorHAnsi" w:cstheme="minorHAnsi"/>
                <w:sz w:val="22"/>
                <w:szCs w:val="22"/>
              </w:rPr>
              <w:t xml:space="preserve">• understand scope of operational threats and their impacts to the environment </w:t>
            </w:r>
          </w:p>
          <w:p w:rsidR="00400B4A" w:rsidRPr="005B7967" w:rsidRDefault="00400B4A" w:rsidP="00C962C1">
            <w:pPr>
              <w:pStyle w:val="Default"/>
              <w:rPr>
                <w:rFonts w:asciiTheme="minorHAnsi" w:hAnsiTheme="minorHAnsi" w:cstheme="minorHAnsi"/>
                <w:sz w:val="22"/>
                <w:szCs w:val="22"/>
              </w:rPr>
            </w:pPr>
            <w:r w:rsidRPr="005B7967">
              <w:rPr>
                <w:rFonts w:asciiTheme="minorHAnsi" w:hAnsiTheme="minorHAnsi" w:cstheme="minorHAnsi"/>
                <w:sz w:val="22"/>
                <w:szCs w:val="22"/>
              </w:rPr>
              <w:t xml:space="preserve">• manage risks to the environment using a structured process </w:t>
            </w:r>
          </w:p>
          <w:p w:rsidR="00400B4A" w:rsidRPr="005B7967" w:rsidRDefault="00400B4A" w:rsidP="00C962C1">
            <w:pPr>
              <w:pStyle w:val="Default"/>
              <w:rPr>
                <w:rFonts w:asciiTheme="minorHAnsi" w:hAnsiTheme="minorHAnsi" w:cstheme="minorHAnsi"/>
                <w:sz w:val="22"/>
                <w:szCs w:val="22"/>
              </w:rPr>
            </w:pPr>
            <w:r w:rsidRPr="005B7967">
              <w:rPr>
                <w:rFonts w:asciiTheme="minorHAnsi" w:hAnsiTheme="minorHAnsi" w:cstheme="minorHAnsi"/>
                <w:sz w:val="22"/>
                <w:szCs w:val="22"/>
              </w:rPr>
              <w:t xml:space="preserve">• identify and train personnel on interdependence of </w:t>
            </w:r>
            <w:proofErr w:type="spellStart"/>
            <w:r w:rsidRPr="005B7967">
              <w:rPr>
                <w:rFonts w:asciiTheme="minorHAnsi" w:hAnsiTheme="minorHAnsi" w:cstheme="minorHAnsi"/>
                <w:sz w:val="22"/>
                <w:szCs w:val="22"/>
              </w:rPr>
              <w:t>cybersecurity</w:t>
            </w:r>
            <w:proofErr w:type="spellEnd"/>
            <w:r w:rsidRPr="005B7967">
              <w:rPr>
                <w:rFonts w:asciiTheme="minorHAnsi" w:hAnsiTheme="minorHAnsi" w:cstheme="minorHAnsi"/>
                <w:sz w:val="22"/>
                <w:szCs w:val="22"/>
              </w:rPr>
              <w:t xml:space="preserve"> with operational responsibilities that impact environmental safety </w:t>
            </w:r>
          </w:p>
          <w:p w:rsidR="00400B4A" w:rsidRPr="005B7967" w:rsidRDefault="00400B4A" w:rsidP="00C962C1">
            <w:pPr>
              <w:pStyle w:val="Default"/>
              <w:rPr>
                <w:rFonts w:asciiTheme="minorHAnsi" w:hAnsiTheme="minorHAnsi" w:cstheme="minorHAnsi"/>
                <w:sz w:val="22"/>
                <w:szCs w:val="22"/>
              </w:rPr>
            </w:pPr>
            <w:r w:rsidRPr="005B7967">
              <w:rPr>
                <w:rFonts w:asciiTheme="minorHAnsi" w:hAnsiTheme="minorHAnsi" w:cstheme="minorHAnsi"/>
                <w:sz w:val="22"/>
                <w:szCs w:val="22"/>
              </w:rPr>
              <w:t xml:space="preserve">• manage prominent and increasing role of automated systems in maintaining operations </w:t>
            </w:r>
          </w:p>
          <w:p w:rsidR="00400B4A" w:rsidRDefault="00400B4A" w:rsidP="00D07B8D">
            <w:pPr>
              <w:pStyle w:val="Default"/>
              <w:rPr>
                <w:rFonts w:cstheme="minorHAnsi"/>
              </w:rPr>
            </w:pPr>
            <w:r w:rsidRPr="005B7967">
              <w:rPr>
                <w:rFonts w:asciiTheme="minorHAnsi" w:hAnsiTheme="minorHAnsi" w:cstheme="minorHAnsi"/>
                <w:sz w:val="22"/>
                <w:szCs w:val="22"/>
              </w:rPr>
              <w:t xml:space="preserve">• implement Detect/Respond/Recover (e.g., respond and remediate) activities where </w:t>
            </w:r>
            <w:proofErr w:type="spellStart"/>
            <w:r w:rsidRPr="005B7967">
              <w:rPr>
                <w:rFonts w:asciiTheme="minorHAnsi" w:hAnsiTheme="minorHAnsi" w:cstheme="minorHAnsi"/>
                <w:sz w:val="22"/>
                <w:szCs w:val="22"/>
              </w:rPr>
              <w:t>cybersecurity</w:t>
            </w:r>
            <w:proofErr w:type="spellEnd"/>
            <w:r w:rsidRPr="005B7967">
              <w:rPr>
                <w:rFonts w:asciiTheme="minorHAnsi" w:hAnsiTheme="minorHAnsi" w:cstheme="minorHAnsi"/>
                <w:sz w:val="22"/>
                <w:szCs w:val="22"/>
              </w:rPr>
              <w:t xml:space="preserve"> adversely affects environmental safety </w:t>
            </w:r>
          </w:p>
          <w:p w:rsidR="00E361EC" w:rsidRPr="005B7967" w:rsidRDefault="00E361EC" w:rsidP="00D07B8D">
            <w:pPr>
              <w:pStyle w:val="Default"/>
              <w:rPr>
                <w:rFonts w:cstheme="minorHAnsi"/>
              </w:rPr>
            </w:pPr>
          </w:p>
        </w:tc>
      </w:tr>
      <w:tr w:rsidR="00400B4A" w:rsidTr="00474704">
        <w:tc>
          <w:tcPr>
            <w:tcW w:w="2038" w:type="dxa"/>
          </w:tcPr>
          <w:p w:rsidR="00400B4A" w:rsidRDefault="00400B4A" w:rsidP="00C962C1">
            <w:r>
              <w:t>4.Maintain Guest Support, Basic Hotel Services</w:t>
            </w:r>
          </w:p>
        </w:tc>
        <w:tc>
          <w:tcPr>
            <w:tcW w:w="10912" w:type="dxa"/>
            <w:gridSpan w:val="2"/>
          </w:tcPr>
          <w:p w:rsidR="00400B4A" w:rsidRPr="005B7967" w:rsidRDefault="00400B4A" w:rsidP="00C962C1">
            <w:pPr>
              <w:rPr>
                <w:rFonts w:cstheme="minorHAnsi"/>
              </w:rPr>
            </w:pPr>
            <w:r w:rsidRPr="005B7967">
              <w:rPr>
                <w:rFonts w:cstheme="minorHAnsi"/>
              </w:rPr>
              <w:t xml:space="preserve">Recognize </w:t>
            </w:r>
            <w:proofErr w:type="spellStart"/>
            <w:r w:rsidRPr="005B7967">
              <w:rPr>
                <w:rFonts w:cstheme="minorHAnsi"/>
              </w:rPr>
              <w:t>cybersecurity</w:t>
            </w:r>
            <w:proofErr w:type="spellEnd"/>
            <w:r w:rsidRPr="005B7967">
              <w:rPr>
                <w:rFonts w:cstheme="minorHAnsi"/>
              </w:rPr>
              <w:t xml:space="preserve">-effects on the guest support and hotel services aspect of a </w:t>
            </w:r>
            <w:r w:rsidR="008C4C79">
              <w:rPr>
                <w:rFonts w:cstheme="minorHAnsi"/>
              </w:rPr>
              <w:t>passenger vessel</w:t>
            </w:r>
            <w:r w:rsidRPr="005B7967">
              <w:rPr>
                <w:rFonts w:cstheme="minorHAnsi"/>
              </w:rPr>
              <w:t>. Prevent harm to customers, the systems they use, employees, and services infrastructure such as booking, excursions, dining, entertainment, room service, and additional amenities:</w:t>
            </w:r>
          </w:p>
          <w:p w:rsidR="00400B4A" w:rsidRPr="005B7967" w:rsidRDefault="00400B4A" w:rsidP="001B6DBC">
            <w:pPr>
              <w:pStyle w:val="ListParagraph"/>
              <w:numPr>
                <w:ilvl w:val="0"/>
                <w:numId w:val="32"/>
              </w:numPr>
              <w:rPr>
                <w:rFonts w:cstheme="minorHAnsi"/>
              </w:rPr>
            </w:pPr>
            <w:r w:rsidRPr="005B7967">
              <w:rPr>
                <w:rFonts w:cstheme="minorHAnsi"/>
              </w:rPr>
              <w:lastRenderedPageBreak/>
              <w:t>manage risk to all guest facing systems</w:t>
            </w:r>
          </w:p>
          <w:p w:rsidR="00400B4A" w:rsidRPr="005B7967" w:rsidRDefault="00400B4A" w:rsidP="001B6DBC">
            <w:pPr>
              <w:pStyle w:val="ListParagraph"/>
              <w:numPr>
                <w:ilvl w:val="0"/>
                <w:numId w:val="32"/>
              </w:numPr>
              <w:rPr>
                <w:rFonts w:cstheme="minorHAnsi"/>
              </w:rPr>
            </w:pPr>
            <w:r w:rsidRPr="005B7967">
              <w:rPr>
                <w:rFonts w:cstheme="minorHAnsi"/>
              </w:rPr>
              <w:t>maintain account management security</w:t>
            </w:r>
          </w:p>
          <w:p w:rsidR="00400B4A" w:rsidRPr="005B7967" w:rsidRDefault="00400B4A" w:rsidP="001B6DBC">
            <w:pPr>
              <w:pStyle w:val="ListParagraph"/>
              <w:numPr>
                <w:ilvl w:val="0"/>
                <w:numId w:val="32"/>
              </w:numPr>
              <w:rPr>
                <w:rFonts w:cstheme="minorHAnsi"/>
              </w:rPr>
            </w:pPr>
            <w:r w:rsidRPr="005B7967">
              <w:rPr>
                <w:rFonts w:cstheme="minorHAnsi"/>
              </w:rPr>
              <w:t>manage support systems security</w:t>
            </w:r>
          </w:p>
          <w:p w:rsidR="00400B4A" w:rsidRPr="005B7967" w:rsidRDefault="00400B4A" w:rsidP="001B6DBC">
            <w:pPr>
              <w:pStyle w:val="ListParagraph"/>
              <w:numPr>
                <w:ilvl w:val="0"/>
                <w:numId w:val="32"/>
              </w:numPr>
              <w:rPr>
                <w:rFonts w:cstheme="minorHAnsi"/>
              </w:rPr>
            </w:pPr>
            <w:r w:rsidRPr="005B7967">
              <w:rPr>
                <w:rFonts w:cstheme="minorHAnsi"/>
              </w:rPr>
              <w:t>identify and securely protect guest personally Identifiable Information (PII)</w:t>
            </w:r>
          </w:p>
          <w:p w:rsidR="00400B4A" w:rsidRPr="005B7967" w:rsidRDefault="00400B4A" w:rsidP="001B6DBC">
            <w:pPr>
              <w:pStyle w:val="ListParagraph"/>
              <w:numPr>
                <w:ilvl w:val="0"/>
                <w:numId w:val="32"/>
              </w:numPr>
              <w:rPr>
                <w:rFonts w:cstheme="minorHAnsi"/>
              </w:rPr>
            </w:pPr>
            <w:r w:rsidRPr="005B7967">
              <w:rPr>
                <w:rFonts w:cstheme="minorHAnsi"/>
              </w:rPr>
              <w:t>control interfaces and data shared with business partners for ship entertainment, excursion, and hotel services</w:t>
            </w:r>
          </w:p>
          <w:p w:rsidR="00400B4A" w:rsidRPr="005B7967" w:rsidRDefault="00400B4A" w:rsidP="00C962C1">
            <w:pPr>
              <w:pStyle w:val="ListParagraph"/>
              <w:rPr>
                <w:rFonts w:cstheme="minorHAnsi"/>
              </w:rPr>
            </w:pPr>
          </w:p>
        </w:tc>
      </w:tr>
      <w:tr w:rsidR="00400B4A" w:rsidTr="00474704">
        <w:tc>
          <w:tcPr>
            <w:tcW w:w="2038" w:type="dxa"/>
            <w:shd w:val="clear" w:color="auto" w:fill="D9D9D9" w:themeFill="background1" w:themeFillShade="D9"/>
          </w:tcPr>
          <w:p w:rsidR="00400B4A" w:rsidRDefault="00400B4A" w:rsidP="00C962C1">
            <w:r>
              <w:lastRenderedPageBreak/>
              <w:t>5.Maintain Regulatory Compliance</w:t>
            </w:r>
          </w:p>
        </w:tc>
        <w:tc>
          <w:tcPr>
            <w:tcW w:w="10912" w:type="dxa"/>
            <w:gridSpan w:val="2"/>
            <w:shd w:val="clear" w:color="auto" w:fill="D9D9D9" w:themeFill="background1" w:themeFillShade="D9"/>
          </w:tcPr>
          <w:p w:rsidR="00400B4A" w:rsidRPr="005B7967" w:rsidRDefault="00400B4A" w:rsidP="00C962C1">
            <w:pPr>
              <w:pStyle w:val="Default"/>
              <w:rPr>
                <w:rFonts w:asciiTheme="minorHAnsi" w:hAnsiTheme="minorHAnsi" w:cstheme="minorHAnsi"/>
                <w:sz w:val="22"/>
                <w:szCs w:val="22"/>
              </w:rPr>
            </w:pPr>
            <w:r w:rsidRPr="005B7967">
              <w:rPr>
                <w:rFonts w:asciiTheme="minorHAnsi" w:hAnsiTheme="minorHAnsi" w:cstheme="minorHAnsi"/>
                <w:sz w:val="22"/>
                <w:szCs w:val="22"/>
              </w:rPr>
              <w:t xml:space="preserve">Ensuring compliance with regulations that would impact ability of operations to proceed. Sustaining acceptable levels of operational capabilities through: </w:t>
            </w:r>
            <w:r w:rsidR="00E361EC">
              <w:rPr>
                <w:rFonts w:asciiTheme="minorHAnsi" w:hAnsiTheme="minorHAnsi" w:cstheme="minorHAnsi"/>
                <w:sz w:val="22"/>
                <w:szCs w:val="22"/>
              </w:rPr>
              <w:t xml:space="preserve">Asset Management, Governance, </w:t>
            </w:r>
            <w:r w:rsidRPr="005B7967">
              <w:rPr>
                <w:rFonts w:asciiTheme="minorHAnsi" w:hAnsiTheme="minorHAnsi" w:cstheme="minorHAnsi"/>
                <w:sz w:val="22"/>
                <w:szCs w:val="22"/>
              </w:rPr>
              <w:t xml:space="preserve">Risk Management, </w:t>
            </w:r>
            <w:r w:rsidR="00E361EC">
              <w:rPr>
                <w:rFonts w:asciiTheme="minorHAnsi" w:hAnsiTheme="minorHAnsi" w:cstheme="minorHAnsi"/>
                <w:sz w:val="22"/>
                <w:szCs w:val="22"/>
              </w:rPr>
              <w:t xml:space="preserve">and </w:t>
            </w:r>
            <w:r w:rsidRPr="005B7967">
              <w:rPr>
                <w:rFonts w:asciiTheme="minorHAnsi" w:hAnsiTheme="minorHAnsi" w:cstheme="minorHAnsi"/>
                <w:sz w:val="22"/>
                <w:szCs w:val="22"/>
              </w:rPr>
              <w:t xml:space="preserve">Awareness and Training. Organizations should: </w:t>
            </w:r>
          </w:p>
          <w:p w:rsidR="00400B4A" w:rsidRPr="005B7967" w:rsidRDefault="00400B4A" w:rsidP="00C962C1">
            <w:pPr>
              <w:pStyle w:val="Default"/>
              <w:rPr>
                <w:rFonts w:asciiTheme="minorHAnsi" w:hAnsiTheme="minorHAnsi" w:cstheme="minorHAnsi"/>
                <w:sz w:val="22"/>
                <w:szCs w:val="22"/>
              </w:rPr>
            </w:pPr>
            <w:r w:rsidRPr="005B7967">
              <w:rPr>
                <w:rFonts w:asciiTheme="minorHAnsi" w:hAnsiTheme="minorHAnsi" w:cstheme="minorHAnsi"/>
                <w:sz w:val="22"/>
                <w:szCs w:val="22"/>
              </w:rPr>
              <w:t xml:space="preserve">• track regulatory activity and assess impacts to operations </w:t>
            </w:r>
          </w:p>
          <w:p w:rsidR="00400B4A" w:rsidRPr="005B7967" w:rsidRDefault="00400B4A" w:rsidP="00C962C1">
            <w:pPr>
              <w:pStyle w:val="Default"/>
              <w:rPr>
                <w:rFonts w:asciiTheme="minorHAnsi" w:hAnsiTheme="minorHAnsi" w:cstheme="minorHAnsi"/>
                <w:sz w:val="22"/>
                <w:szCs w:val="22"/>
              </w:rPr>
            </w:pPr>
            <w:r w:rsidRPr="005B7967">
              <w:rPr>
                <w:rFonts w:asciiTheme="minorHAnsi" w:hAnsiTheme="minorHAnsi" w:cstheme="minorHAnsi"/>
                <w:sz w:val="22"/>
                <w:szCs w:val="22"/>
              </w:rPr>
              <w:t xml:space="preserve">• incorporate activities to address regulation changes into strategic plans, policies, processes, and procedures </w:t>
            </w:r>
          </w:p>
          <w:p w:rsidR="00400B4A" w:rsidRPr="005B7967" w:rsidRDefault="00400B4A" w:rsidP="00C962C1">
            <w:pPr>
              <w:pStyle w:val="Default"/>
              <w:rPr>
                <w:rFonts w:asciiTheme="minorHAnsi" w:hAnsiTheme="minorHAnsi" w:cstheme="minorHAnsi"/>
                <w:sz w:val="22"/>
                <w:szCs w:val="22"/>
              </w:rPr>
            </w:pPr>
            <w:r w:rsidRPr="005B7967">
              <w:rPr>
                <w:rFonts w:asciiTheme="minorHAnsi" w:hAnsiTheme="minorHAnsi" w:cstheme="minorHAnsi"/>
                <w:sz w:val="22"/>
                <w:szCs w:val="22"/>
              </w:rPr>
              <w:t xml:space="preserve">• develop on-going relationships with regulators </w:t>
            </w:r>
          </w:p>
          <w:p w:rsidR="00400B4A" w:rsidRPr="005B7967" w:rsidRDefault="00400B4A" w:rsidP="00C962C1">
            <w:pPr>
              <w:pStyle w:val="Default"/>
              <w:rPr>
                <w:rFonts w:asciiTheme="minorHAnsi" w:hAnsiTheme="minorHAnsi" w:cstheme="minorHAnsi"/>
                <w:sz w:val="22"/>
                <w:szCs w:val="22"/>
              </w:rPr>
            </w:pPr>
            <w:r w:rsidRPr="005B7967">
              <w:rPr>
                <w:rFonts w:asciiTheme="minorHAnsi" w:hAnsiTheme="minorHAnsi" w:cstheme="minorHAnsi"/>
                <w:sz w:val="22"/>
                <w:szCs w:val="22"/>
              </w:rPr>
              <w:t xml:space="preserve">• ensure foundational “cyber hygiene” activities are addressed as part of the overall risk management program </w:t>
            </w:r>
          </w:p>
          <w:p w:rsidR="00400B4A" w:rsidRPr="005B7967" w:rsidRDefault="00400B4A" w:rsidP="00C962C1">
            <w:pPr>
              <w:pStyle w:val="Default"/>
              <w:rPr>
                <w:rFonts w:asciiTheme="minorHAnsi" w:hAnsiTheme="minorHAnsi" w:cstheme="minorHAnsi"/>
                <w:sz w:val="22"/>
                <w:szCs w:val="22"/>
              </w:rPr>
            </w:pPr>
            <w:r w:rsidRPr="005B7967">
              <w:rPr>
                <w:rFonts w:asciiTheme="minorHAnsi" w:hAnsiTheme="minorHAnsi" w:cstheme="minorHAnsi"/>
                <w:sz w:val="22"/>
                <w:szCs w:val="22"/>
              </w:rPr>
              <w:t xml:space="preserve">• contribute to industry standards and best practices </w:t>
            </w:r>
          </w:p>
          <w:p w:rsidR="00400B4A" w:rsidRPr="005B7967" w:rsidRDefault="00400B4A" w:rsidP="00C962C1">
            <w:pPr>
              <w:rPr>
                <w:rFonts w:cstheme="minorHAnsi"/>
              </w:rPr>
            </w:pPr>
          </w:p>
        </w:tc>
      </w:tr>
      <w:tr w:rsidR="00400B4A" w:rsidTr="00474704">
        <w:tc>
          <w:tcPr>
            <w:tcW w:w="2038" w:type="dxa"/>
          </w:tcPr>
          <w:p w:rsidR="00400B4A" w:rsidRDefault="00400B4A" w:rsidP="00C962C1">
            <w:r>
              <w:t>6.Assure Secure Communications by Function and Mode</w:t>
            </w:r>
          </w:p>
        </w:tc>
        <w:tc>
          <w:tcPr>
            <w:tcW w:w="10912" w:type="dxa"/>
            <w:gridSpan w:val="2"/>
          </w:tcPr>
          <w:p w:rsidR="00400B4A" w:rsidRPr="005B7967" w:rsidRDefault="00400B4A" w:rsidP="00C962C1">
            <w:pPr>
              <w:pStyle w:val="Default"/>
              <w:rPr>
                <w:rFonts w:asciiTheme="minorHAnsi" w:hAnsiTheme="minorHAnsi" w:cstheme="minorHAnsi"/>
                <w:sz w:val="22"/>
                <w:szCs w:val="22"/>
              </w:rPr>
            </w:pPr>
            <w:r w:rsidRPr="005B7967">
              <w:rPr>
                <w:rFonts w:asciiTheme="minorHAnsi" w:hAnsiTheme="minorHAnsi" w:cstheme="minorHAnsi"/>
                <w:sz w:val="22"/>
                <w:szCs w:val="22"/>
              </w:rPr>
              <w:t>Ensuring communications required to operate positioning equipment and ship-to-shore communications are available reliably. Protecting communications channels through: Risk Assessment, Data Security, Information Protection Processes and Procedures, Protective Technology, Anomalies and Event</w:t>
            </w:r>
            <w:r w:rsidR="00E361EC">
              <w:rPr>
                <w:rFonts w:asciiTheme="minorHAnsi" w:hAnsiTheme="minorHAnsi" w:cstheme="minorHAnsi"/>
                <w:sz w:val="22"/>
                <w:szCs w:val="22"/>
              </w:rPr>
              <w:t xml:space="preserve"> detection</w:t>
            </w:r>
            <w:r w:rsidRPr="005B7967">
              <w:rPr>
                <w:rFonts w:asciiTheme="minorHAnsi" w:hAnsiTheme="minorHAnsi" w:cstheme="minorHAnsi"/>
                <w:sz w:val="22"/>
                <w:szCs w:val="22"/>
              </w:rPr>
              <w:t xml:space="preserve">, </w:t>
            </w:r>
            <w:r w:rsidR="00DC53C6">
              <w:rPr>
                <w:rFonts w:asciiTheme="minorHAnsi" w:hAnsiTheme="minorHAnsi" w:cstheme="minorHAnsi"/>
                <w:sz w:val="22"/>
                <w:szCs w:val="22"/>
              </w:rPr>
              <w:t xml:space="preserve">and </w:t>
            </w:r>
            <w:r w:rsidRPr="005B7967">
              <w:rPr>
                <w:rFonts w:asciiTheme="minorHAnsi" w:hAnsiTheme="minorHAnsi" w:cstheme="minorHAnsi"/>
                <w:sz w:val="22"/>
                <w:szCs w:val="22"/>
              </w:rPr>
              <w:t xml:space="preserve">Security Continuous Monitoring. Organizations should: </w:t>
            </w:r>
          </w:p>
          <w:p w:rsidR="00400B4A" w:rsidRPr="005B7967" w:rsidRDefault="00400B4A" w:rsidP="00C962C1">
            <w:pPr>
              <w:pStyle w:val="Default"/>
              <w:rPr>
                <w:rFonts w:asciiTheme="minorHAnsi" w:hAnsiTheme="minorHAnsi" w:cstheme="minorHAnsi"/>
                <w:sz w:val="22"/>
                <w:szCs w:val="22"/>
              </w:rPr>
            </w:pPr>
            <w:r w:rsidRPr="005B7967">
              <w:rPr>
                <w:rFonts w:asciiTheme="minorHAnsi" w:hAnsiTheme="minorHAnsi" w:cstheme="minorHAnsi"/>
                <w:sz w:val="22"/>
                <w:szCs w:val="22"/>
              </w:rPr>
              <w:t xml:space="preserve">• understand communication flows between ship and shore </w:t>
            </w:r>
          </w:p>
          <w:p w:rsidR="00400B4A" w:rsidRPr="005B7967" w:rsidRDefault="00400B4A" w:rsidP="00C962C1">
            <w:pPr>
              <w:pStyle w:val="Default"/>
              <w:rPr>
                <w:rFonts w:asciiTheme="minorHAnsi" w:hAnsiTheme="minorHAnsi" w:cstheme="minorHAnsi"/>
                <w:sz w:val="22"/>
                <w:szCs w:val="22"/>
              </w:rPr>
            </w:pPr>
            <w:r w:rsidRPr="005B7967">
              <w:rPr>
                <w:rFonts w:asciiTheme="minorHAnsi" w:hAnsiTheme="minorHAnsi" w:cstheme="minorHAnsi"/>
                <w:sz w:val="22"/>
                <w:szCs w:val="22"/>
              </w:rPr>
              <w:t xml:space="preserve">• protect integrity of positioning equipment and other equipment that can be affected remotely </w:t>
            </w:r>
          </w:p>
          <w:p w:rsidR="00400B4A" w:rsidRPr="005B7967" w:rsidRDefault="00400B4A" w:rsidP="00C962C1">
            <w:pPr>
              <w:pStyle w:val="Default"/>
              <w:rPr>
                <w:rFonts w:asciiTheme="minorHAnsi" w:hAnsiTheme="minorHAnsi" w:cstheme="minorHAnsi"/>
                <w:sz w:val="22"/>
                <w:szCs w:val="22"/>
              </w:rPr>
            </w:pPr>
            <w:r w:rsidRPr="005B7967">
              <w:rPr>
                <w:rFonts w:asciiTheme="minorHAnsi" w:hAnsiTheme="minorHAnsi" w:cstheme="minorHAnsi"/>
                <w:sz w:val="22"/>
                <w:szCs w:val="22"/>
              </w:rPr>
              <w:t xml:space="preserve">• protect personal information </w:t>
            </w:r>
          </w:p>
          <w:p w:rsidR="00400B4A" w:rsidRPr="005B7967" w:rsidRDefault="00400B4A" w:rsidP="00C962C1">
            <w:pPr>
              <w:rPr>
                <w:rFonts w:cstheme="minorHAnsi"/>
              </w:rPr>
            </w:pPr>
          </w:p>
        </w:tc>
      </w:tr>
      <w:tr w:rsidR="00400B4A" w:rsidTr="0018342E">
        <w:tc>
          <w:tcPr>
            <w:tcW w:w="2038" w:type="dxa"/>
            <w:shd w:val="clear" w:color="auto" w:fill="CCCCCC"/>
          </w:tcPr>
          <w:p w:rsidR="00400B4A" w:rsidRDefault="00400B4A" w:rsidP="00C962C1">
            <w:r>
              <w:t>7.Optimize and Enhance Guest Experience and Value</w:t>
            </w:r>
          </w:p>
        </w:tc>
        <w:tc>
          <w:tcPr>
            <w:tcW w:w="10912" w:type="dxa"/>
            <w:gridSpan w:val="2"/>
            <w:shd w:val="clear" w:color="auto" w:fill="CCCCCC"/>
          </w:tcPr>
          <w:p w:rsidR="00400B4A" w:rsidRPr="005B7967" w:rsidRDefault="00400B4A" w:rsidP="00C962C1">
            <w:pPr>
              <w:rPr>
                <w:rFonts w:cstheme="minorHAnsi"/>
              </w:rPr>
            </w:pPr>
            <w:r w:rsidRPr="005B7967">
              <w:rPr>
                <w:rFonts w:cstheme="minorHAnsi"/>
              </w:rPr>
              <w:t xml:space="preserve">Recognize </w:t>
            </w:r>
            <w:proofErr w:type="spellStart"/>
            <w:r w:rsidRPr="005B7967">
              <w:rPr>
                <w:rFonts w:cstheme="minorHAnsi"/>
              </w:rPr>
              <w:t>cybersecurity</w:t>
            </w:r>
            <w:proofErr w:type="spellEnd"/>
            <w:r w:rsidRPr="005B7967">
              <w:rPr>
                <w:rFonts w:cstheme="minorHAnsi"/>
              </w:rPr>
              <w:t xml:space="preserve"> role in the guest experience. Prevent harm to customers in booking, excursions, dining, entertainment, room service, and additional amenities:</w:t>
            </w:r>
          </w:p>
          <w:p w:rsidR="00400B4A" w:rsidRPr="005B7967" w:rsidRDefault="00400B4A" w:rsidP="001B6DBC">
            <w:pPr>
              <w:pStyle w:val="ListParagraph"/>
              <w:numPr>
                <w:ilvl w:val="0"/>
                <w:numId w:val="32"/>
              </w:numPr>
              <w:rPr>
                <w:rFonts w:cstheme="minorHAnsi"/>
              </w:rPr>
            </w:pPr>
            <w:r w:rsidRPr="005B7967">
              <w:rPr>
                <w:rFonts w:cstheme="minorHAnsi"/>
              </w:rPr>
              <w:t xml:space="preserve"> provide seamless interface to guests as they request services</w:t>
            </w:r>
          </w:p>
          <w:p w:rsidR="00400B4A" w:rsidRPr="005B7967" w:rsidRDefault="00400B4A" w:rsidP="001B6DBC">
            <w:pPr>
              <w:pStyle w:val="ListParagraph"/>
              <w:numPr>
                <w:ilvl w:val="0"/>
                <w:numId w:val="32"/>
              </w:numPr>
              <w:rPr>
                <w:rFonts w:cstheme="minorHAnsi"/>
              </w:rPr>
            </w:pPr>
            <w:r w:rsidRPr="005B7967">
              <w:rPr>
                <w:rFonts w:cstheme="minorHAnsi"/>
              </w:rPr>
              <w:t>manage support systems security</w:t>
            </w:r>
          </w:p>
          <w:p w:rsidR="00400B4A" w:rsidRPr="005B7967" w:rsidRDefault="00400B4A" w:rsidP="001B6DBC">
            <w:pPr>
              <w:pStyle w:val="ListParagraph"/>
              <w:numPr>
                <w:ilvl w:val="0"/>
                <w:numId w:val="32"/>
              </w:numPr>
              <w:rPr>
                <w:rFonts w:cstheme="minorHAnsi"/>
              </w:rPr>
            </w:pPr>
            <w:r w:rsidRPr="005B7967">
              <w:rPr>
                <w:rFonts w:cstheme="minorHAnsi"/>
              </w:rPr>
              <w:t>identify and securely protect guest personally Identifiable Information (PII)</w:t>
            </w:r>
          </w:p>
          <w:p w:rsidR="00400B4A" w:rsidRPr="005B7967" w:rsidRDefault="00400B4A" w:rsidP="001B6DBC">
            <w:pPr>
              <w:pStyle w:val="ListParagraph"/>
              <w:numPr>
                <w:ilvl w:val="0"/>
                <w:numId w:val="32"/>
              </w:numPr>
              <w:rPr>
                <w:rFonts w:cstheme="minorHAnsi"/>
              </w:rPr>
            </w:pPr>
            <w:r w:rsidRPr="005B7967">
              <w:rPr>
                <w:rFonts w:cstheme="minorHAnsi"/>
              </w:rPr>
              <w:t>manage interfaces and data shared with business partners for ship entertainment, excursion, and hotel services</w:t>
            </w:r>
          </w:p>
          <w:p w:rsidR="00400B4A" w:rsidRPr="005B7967" w:rsidRDefault="00400B4A" w:rsidP="00C962C1">
            <w:pPr>
              <w:rPr>
                <w:rFonts w:cstheme="minorHAnsi"/>
              </w:rPr>
            </w:pPr>
          </w:p>
        </w:tc>
      </w:tr>
      <w:tr w:rsidR="00400B4A" w:rsidTr="00474704">
        <w:tc>
          <w:tcPr>
            <w:tcW w:w="2038" w:type="dxa"/>
          </w:tcPr>
          <w:p w:rsidR="00400B4A" w:rsidRDefault="00400B4A" w:rsidP="00C962C1">
            <w:r>
              <w:t>8.Maintain Supply Chain and Turnaround</w:t>
            </w:r>
          </w:p>
        </w:tc>
        <w:tc>
          <w:tcPr>
            <w:tcW w:w="10912" w:type="dxa"/>
            <w:gridSpan w:val="2"/>
          </w:tcPr>
          <w:p w:rsidR="00400B4A" w:rsidRPr="005B7967" w:rsidRDefault="00400B4A" w:rsidP="00C962C1">
            <w:pPr>
              <w:pStyle w:val="Default"/>
              <w:rPr>
                <w:rFonts w:asciiTheme="minorHAnsi" w:hAnsiTheme="minorHAnsi" w:cstheme="minorHAnsi"/>
                <w:sz w:val="22"/>
                <w:szCs w:val="22"/>
              </w:rPr>
            </w:pPr>
            <w:r w:rsidRPr="005B7967">
              <w:rPr>
                <w:rFonts w:asciiTheme="minorHAnsi" w:hAnsiTheme="minorHAnsi" w:cstheme="minorHAnsi"/>
                <w:sz w:val="22"/>
                <w:szCs w:val="22"/>
              </w:rPr>
              <w:t xml:space="preserve">Managing the movement of personnel, equipment, and supplies that sustain operations, though: Asset Management, </w:t>
            </w:r>
            <w:r w:rsidR="00DC53C6">
              <w:rPr>
                <w:rFonts w:asciiTheme="minorHAnsi" w:hAnsiTheme="minorHAnsi" w:cstheme="minorHAnsi"/>
                <w:sz w:val="22"/>
                <w:szCs w:val="22"/>
              </w:rPr>
              <w:t>and</w:t>
            </w:r>
            <w:r w:rsidRPr="005B7967">
              <w:rPr>
                <w:rFonts w:asciiTheme="minorHAnsi" w:hAnsiTheme="minorHAnsi" w:cstheme="minorHAnsi"/>
                <w:sz w:val="22"/>
                <w:szCs w:val="22"/>
              </w:rPr>
              <w:t xml:space="preserve"> Risk Management Strategy. Organizations should: </w:t>
            </w:r>
          </w:p>
          <w:p w:rsidR="00400B4A" w:rsidRPr="005B7967" w:rsidRDefault="00400B4A" w:rsidP="001B6DBC">
            <w:pPr>
              <w:pStyle w:val="Default"/>
              <w:numPr>
                <w:ilvl w:val="0"/>
                <w:numId w:val="33"/>
              </w:numPr>
              <w:rPr>
                <w:rFonts w:asciiTheme="minorHAnsi" w:hAnsiTheme="minorHAnsi" w:cstheme="minorHAnsi"/>
                <w:sz w:val="22"/>
                <w:szCs w:val="22"/>
              </w:rPr>
            </w:pPr>
            <w:r w:rsidRPr="005B7967">
              <w:rPr>
                <w:rFonts w:asciiTheme="minorHAnsi" w:hAnsiTheme="minorHAnsi" w:cstheme="minorHAnsi"/>
                <w:sz w:val="22"/>
                <w:szCs w:val="22"/>
              </w:rPr>
              <w:t xml:space="preserve">know which personnel should be where and when, and whether personnel are at the proper location as expected  </w:t>
            </w:r>
          </w:p>
          <w:p w:rsidR="00400B4A" w:rsidRPr="005B7967" w:rsidRDefault="00400B4A" w:rsidP="001B6DBC">
            <w:pPr>
              <w:pStyle w:val="Default"/>
              <w:numPr>
                <w:ilvl w:val="0"/>
                <w:numId w:val="33"/>
              </w:numPr>
              <w:rPr>
                <w:rFonts w:asciiTheme="minorHAnsi" w:hAnsiTheme="minorHAnsi" w:cstheme="minorHAnsi"/>
                <w:sz w:val="22"/>
                <w:szCs w:val="22"/>
              </w:rPr>
            </w:pPr>
            <w:r w:rsidRPr="005B7967">
              <w:rPr>
                <w:rFonts w:asciiTheme="minorHAnsi" w:hAnsiTheme="minorHAnsi" w:cstheme="minorHAnsi"/>
                <w:sz w:val="22"/>
                <w:szCs w:val="22"/>
              </w:rPr>
              <w:t xml:space="preserve">protect the physical security of personnel, equipment, and supplies from the point of origin to destination </w:t>
            </w:r>
          </w:p>
          <w:p w:rsidR="00400B4A" w:rsidRPr="005B7967" w:rsidRDefault="00400B4A" w:rsidP="001B6DBC">
            <w:pPr>
              <w:pStyle w:val="Default"/>
              <w:numPr>
                <w:ilvl w:val="0"/>
                <w:numId w:val="33"/>
              </w:numPr>
              <w:rPr>
                <w:rFonts w:asciiTheme="minorHAnsi" w:hAnsiTheme="minorHAnsi" w:cstheme="minorHAnsi"/>
                <w:sz w:val="22"/>
                <w:szCs w:val="22"/>
              </w:rPr>
            </w:pPr>
            <w:r w:rsidRPr="005B7967">
              <w:rPr>
                <w:rFonts w:asciiTheme="minorHAnsi" w:hAnsiTheme="minorHAnsi" w:cstheme="minorHAnsi"/>
                <w:sz w:val="22"/>
                <w:szCs w:val="22"/>
              </w:rPr>
              <w:t xml:space="preserve">ensure supplies that support operations are available when needed  </w:t>
            </w:r>
          </w:p>
          <w:p w:rsidR="00400B4A" w:rsidRPr="005B7967" w:rsidRDefault="00400B4A" w:rsidP="00C962C1">
            <w:pPr>
              <w:rPr>
                <w:rFonts w:cstheme="minorHAnsi"/>
              </w:rPr>
            </w:pPr>
          </w:p>
        </w:tc>
      </w:tr>
      <w:tr w:rsidR="00400B4A" w:rsidTr="0018342E">
        <w:tc>
          <w:tcPr>
            <w:tcW w:w="2038" w:type="dxa"/>
            <w:shd w:val="clear" w:color="auto" w:fill="CCCCCC"/>
          </w:tcPr>
          <w:p w:rsidR="00400B4A" w:rsidRDefault="00400B4A" w:rsidP="00C962C1">
            <w:r>
              <w:lastRenderedPageBreak/>
              <w:t>9.Disembarking, Embarking, and Turnaround</w:t>
            </w:r>
          </w:p>
        </w:tc>
        <w:tc>
          <w:tcPr>
            <w:tcW w:w="10912" w:type="dxa"/>
            <w:gridSpan w:val="2"/>
            <w:shd w:val="clear" w:color="auto" w:fill="CCCCCC"/>
          </w:tcPr>
          <w:p w:rsidR="00400B4A" w:rsidRPr="005B7967" w:rsidRDefault="00400B4A" w:rsidP="00C962C1">
            <w:pPr>
              <w:rPr>
                <w:rFonts w:cstheme="minorHAnsi"/>
              </w:rPr>
            </w:pPr>
            <w:r w:rsidRPr="005B7967">
              <w:rPr>
                <w:rFonts w:cstheme="minorHAnsi"/>
              </w:rPr>
              <w:t>Manage the people aspect of port turnaround operations:</w:t>
            </w:r>
          </w:p>
          <w:p w:rsidR="00400B4A" w:rsidRPr="005B7967" w:rsidRDefault="00400B4A" w:rsidP="001B6DBC">
            <w:pPr>
              <w:pStyle w:val="ListParagraph"/>
              <w:numPr>
                <w:ilvl w:val="0"/>
                <w:numId w:val="34"/>
              </w:numPr>
              <w:rPr>
                <w:rFonts w:cstheme="minorHAnsi"/>
              </w:rPr>
            </w:pPr>
            <w:r w:rsidRPr="005B7967">
              <w:rPr>
                <w:rFonts w:cstheme="minorHAnsi"/>
              </w:rPr>
              <w:t>coordinate departure of guests and coordination of their onward journey</w:t>
            </w:r>
          </w:p>
          <w:p w:rsidR="00400B4A" w:rsidRPr="005B7967" w:rsidRDefault="00400B4A" w:rsidP="001B6DBC">
            <w:pPr>
              <w:pStyle w:val="ListParagraph"/>
              <w:numPr>
                <w:ilvl w:val="0"/>
                <w:numId w:val="34"/>
              </w:numPr>
              <w:rPr>
                <w:rFonts w:cstheme="minorHAnsi"/>
              </w:rPr>
            </w:pPr>
            <w:r w:rsidRPr="005B7967">
              <w:rPr>
                <w:rFonts w:cstheme="minorHAnsi"/>
              </w:rPr>
              <w:t>coordination of transfer of guest luggage and other items between systems</w:t>
            </w:r>
          </w:p>
          <w:p w:rsidR="00400B4A" w:rsidRPr="005B7967" w:rsidRDefault="00400B4A" w:rsidP="001B6DBC">
            <w:pPr>
              <w:pStyle w:val="ListParagraph"/>
              <w:numPr>
                <w:ilvl w:val="0"/>
                <w:numId w:val="34"/>
              </w:numPr>
              <w:rPr>
                <w:rFonts w:cstheme="minorHAnsi"/>
              </w:rPr>
            </w:pPr>
            <w:r w:rsidRPr="005B7967">
              <w:rPr>
                <w:rFonts w:cstheme="minorHAnsi"/>
              </w:rPr>
              <w:t>coordinate arrival of guest and coordination with their mode of arrival</w:t>
            </w:r>
          </w:p>
          <w:p w:rsidR="00400B4A" w:rsidRPr="005B7967" w:rsidRDefault="00400B4A" w:rsidP="001B6DBC">
            <w:pPr>
              <w:pStyle w:val="ListParagraph"/>
              <w:numPr>
                <w:ilvl w:val="0"/>
                <w:numId w:val="34"/>
              </w:numPr>
              <w:rPr>
                <w:rFonts w:cstheme="minorHAnsi"/>
              </w:rPr>
            </w:pPr>
            <w:r w:rsidRPr="005B7967">
              <w:rPr>
                <w:rFonts w:cstheme="minorHAnsi"/>
              </w:rPr>
              <w:t>manage interfaces with all communications with shore and partner systems to provide seamless disembarking and embarking</w:t>
            </w:r>
          </w:p>
        </w:tc>
      </w:tr>
      <w:tr w:rsidR="00400B4A" w:rsidTr="00474704">
        <w:tc>
          <w:tcPr>
            <w:tcW w:w="2038" w:type="dxa"/>
          </w:tcPr>
          <w:p w:rsidR="00400B4A" w:rsidRDefault="00400B4A" w:rsidP="00C962C1">
            <w:r>
              <w:t>10.Coordinate Port Operations</w:t>
            </w:r>
          </w:p>
        </w:tc>
        <w:tc>
          <w:tcPr>
            <w:tcW w:w="10912" w:type="dxa"/>
            <w:gridSpan w:val="2"/>
          </w:tcPr>
          <w:p w:rsidR="00400B4A" w:rsidRPr="005B7967" w:rsidRDefault="00400B4A" w:rsidP="00C962C1">
            <w:pPr>
              <w:rPr>
                <w:rFonts w:cstheme="minorHAnsi"/>
              </w:rPr>
            </w:pPr>
            <w:r w:rsidRPr="005B7967">
              <w:rPr>
                <w:rFonts w:cstheme="minorHAnsi"/>
              </w:rPr>
              <w:t>Manage the ship and supply coordination of Port Operations:</w:t>
            </w:r>
          </w:p>
          <w:p w:rsidR="00400B4A" w:rsidRPr="005B7967" w:rsidRDefault="00400B4A" w:rsidP="001B6DBC">
            <w:pPr>
              <w:pStyle w:val="ListParagraph"/>
              <w:numPr>
                <w:ilvl w:val="0"/>
                <w:numId w:val="35"/>
              </w:numPr>
              <w:rPr>
                <w:rFonts w:cstheme="minorHAnsi"/>
              </w:rPr>
            </w:pPr>
            <w:r w:rsidRPr="005B7967">
              <w:rPr>
                <w:rFonts w:cstheme="minorHAnsi"/>
              </w:rPr>
              <w:t>coordination of port arrival and departure regulations, procedures, and protocols</w:t>
            </w:r>
          </w:p>
          <w:p w:rsidR="00400B4A" w:rsidRPr="005B7967" w:rsidRDefault="00400B4A" w:rsidP="001B6DBC">
            <w:pPr>
              <w:pStyle w:val="ListParagraph"/>
              <w:numPr>
                <w:ilvl w:val="0"/>
                <w:numId w:val="35"/>
              </w:numPr>
              <w:rPr>
                <w:rFonts w:cstheme="minorHAnsi"/>
              </w:rPr>
            </w:pPr>
            <w:r w:rsidRPr="005B7967">
              <w:rPr>
                <w:rFonts w:cstheme="minorHAnsi"/>
              </w:rPr>
              <w:t>coordination of incoming food and other perishable supplies</w:t>
            </w:r>
          </w:p>
          <w:p w:rsidR="00400B4A" w:rsidRPr="005B7967" w:rsidRDefault="00400B4A" w:rsidP="001B6DBC">
            <w:pPr>
              <w:pStyle w:val="ListParagraph"/>
              <w:numPr>
                <w:ilvl w:val="0"/>
                <w:numId w:val="35"/>
              </w:numPr>
              <w:rPr>
                <w:rFonts w:cstheme="minorHAnsi"/>
              </w:rPr>
            </w:pPr>
            <w:r w:rsidRPr="005B7967">
              <w:rPr>
                <w:rFonts w:cstheme="minorHAnsi"/>
              </w:rPr>
              <w:t>coordination of resupply of fuel</w:t>
            </w:r>
          </w:p>
          <w:p w:rsidR="00400B4A" w:rsidRPr="005B7967" w:rsidRDefault="00400B4A" w:rsidP="001B6DBC">
            <w:pPr>
              <w:pStyle w:val="ListParagraph"/>
              <w:numPr>
                <w:ilvl w:val="0"/>
                <w:numId w:val="35"/>
              </w:numPr>
              <w:rPr>
                <w:rFonts w:cstheme="minorHAnsi"/>
              </w:rPr>
            </w:pPr>
            <w:r w:rsidRPr="005B7967">
              <w:rPr>
                <w:rFonts w:cstheme="minorHAnsi"/>
              </w:rPr>
              <w:t>coordination of sewage offload</w:t>
            </w:r>
          </w:p>
        </w:tc>
      </w:tr>
      <w:tr w:rsidR="00400B4A" w:rsidTr="0018342E">
        <w:tc>
          <w:tcPr>
            <w:tcW w:w="2038" w:type="dxa"/>
            <w:shd w:val="clear" w:color="auto" w:fill="CCCCCC"/>
          </w:tcPr>
          <w:p w:rsidR="00400B4A" w:rsidRDefault="00400B4A" w:rsidP="00C962C1">
            <w:r>
              <w:t>11.Assure(Optimize)</w:t>
            </w:r>
          </w:p>
          <w:p w:rsidR="00400B4A" w:rsidRDefault="00400B4A" w:rsidP="00C962C1">
            <w:r>
              <w:t>Lifecycle Asset Management</w:t>
            </w:r>
          </w:p>
        </w:tc>
        <w:tc>
          <w:tcPr>
            <w:tcW w:w="10912" w:type="dxa"/>
            <w:gridSpan w:val="2"/>
            <w:shd w:val="clear" w:color="auto" w:fill="CCCCCC"/>
          </w:tcPr>
          <w:p w:rsidR="00400B4A" w:rsidRPr="005B7967" w:rsidRDefault="00400B4A" w:rsidP="00C962C1">
            <w:pPr>
              <w:rPr>
                <w:rFonts w:cstheme="minorHAnsi"/>
              </w:rPr>
            </w:pPr>
            <w:r w:rsidRPr="005B7967">
              <w:rPr>
                <w:rFonts w:cstheme="minorHAnsi"/>
              </w:rPr>
              <w:t>Manage and optimize the operational uptime of all capabilities:</w:t>
            </w:r>
          </w:p>
          <w:p w:rsidR="00400B4A" w:rsidRPr="005B7967" w:rsidRDefault="00400B4A" w:rsidP="001B6DBC">
            <w:pPr>
              <w:pStyle w:val="ListParagraph"/>
              <w:numPr>
                <w:ilvl w:val="0"/>
                <w:numId w:val="40"/>
              </w:numPr>
              <w:rPr>
                <w:rFonts w:cstheme="minorHAnsi"/>
              </w:rPr>
            </w:pPr>
            <w:r w:rsidRPr="005B7967">
              <w:rPr>
                <w:rFonts w:cstheme="minorHAnsi"/>
              </w:rPr>
              <w:t>coordinate maintenance and repair to minimize disruption</w:t>
            </w:r>
          </w:p>
          <w:p w:rsidR="00400B4A" w:rsidRPr="005B7967" w:rsidRDefault="00400B4A" w:rsidP="001B6DBC">
            <w:pPr>
              <w:pStyle w:val="ListParagraph"/>
              <w:numPr>
                <w:ilvl w:val="0"/>
                <w:numId w:val="40"/>
              </w:numPr>
              <w:rPr>
                <w:rFonts w:cstheme="minorHAnsi"/>
              </w:rPr>
            </w:pPr>
            <w:r w:rsidRPr="005B7967">
              <w:rPr>
                <w:rFonts w:cstheme="minorHAnsi"/>
              </w:rPr>
              <w:t>assure ready spares and systems/process redundancy to assure availability</w:t>
            </w:r>
          </w:p>
          <w:p w:rsidR="00400B4A" w:rsidRPr="005B7967" w:rsidRDefault="00400B4A" w:rsidP="001B6DBC">
            <w:pPr>
              <w:pStyle w:val="ListParagraph"/>
              <w:numPr>
                <w:ilvl w:val="0"/>
                <w:numId w:val="40"/>
              </w:numPr>
              <w:rPr>
                <w:rFonts w:cstheme="minorHAnsi"/>
              </w:rPr>
            </w:pPr>
            <w:r w:rsidRPr="005B7967">
              <w:rPr>
                <w:rFonts w:cstheme="minorHAnsi"/>
              </w:rPr>
              <w:t xml:space="preserve">manage assets to track effective useable life, end of life swap out, systems replacement and upgrades </w:t>
            </w:r>
          </w:p>
        </w:tc>
      </w:tr>
      <w:tr w:rsidR="00400B4A" w:rsidTr="00474704">
        <w:tc>
          <w:tcPr>
            <w:tcW w:w="2038" w:type="dxa"/>
          </w:tcPr>
          <w:p w:rsidR="00400B4A" w:rsidRDefault="00400B4A" w:rsidP="00C962C1">
            <w:r>
              <w:t>12. Maintain Passenger Information and Accounting Systems</w:t>
            </w:r>
          </w:p>
        </w:tc>
        <w:tc>
          <w:tcPr>
            <w:tcW w:w="10912" w:type="dxa"/>
            <w:gridSpan w:val="2"/>
          </w:tcPr>
          <w:p w:rsidR="00171BAB" w:rsidRPr="005B7967" w:rsidRDefault="00171BAB" w:rsidP="00171BAB">
            <w:pPr>
              <w:rPr>
                <w:rFonts w:cstheme="minorHAnsi"/>
              </w:rPr>
            </w:pPr>
            <w:r w:rsidRPr="005B7967">
              <w:rPr>
                <w:rFonts w:cstheme="minorHAnsi"/>
              </w:rPr>
              <w:t xml:space="preserve">Recognize </w:t>
            </w:r>
            <w:proofErr w:type="spellStart"/>
            <w:r w:rsidRPr="005B7967">
              <w:rPr>
                <w:rFonts w:cstheme="minorHAnsi"/>
              </w:rPr>
              <w:t>cybersecurity</w:t>
            </w:r>
            <w:proofErr w:type="spellEnd"/>
            <w:r w:rsidRPr="005B7967">
              <w:rPr>
                <w:rFonts w:cstheme="minorHAnsi"/>
              </w:rPr>
              <w:t xml:space="preserve"> role in the </w:t>
            </w:r>
            <w:r>
              <w:rPr>
                <w:rFonts w:cstheme="minorHAnsi"/>
              </w:rPr>
              <w:t>passenger back office systems:</w:t>
            </w:r>
          </w:p>
          <w:p w:rsidR="00171BAB" w:rsidRPr="005B7967" w:rsidRDefault="00171BAB" w:rsidP="001B6DBC">
            <w:pPr>
              <w:pStyle w:val="ListParagraph"/>
              <w:numPr>
                <w:ilvl w:val="0"/>
                <w:numId w:val="39"/>
              </w:numPr>
              <w:rPr>
                <w:rFonts w:cstheme="minorHAnsi"/>
              </w:rPr>
            </w:pPr>
            <w:r w:rsidRPr="005B7967">
              <w:rPr>
                <w:rFonts w:cstheme="minorHAnsi"/>
              </w:rPr>
              <w:t xml:space="preserve"> provide </w:t>
            </w:r>
            <w:r>
              <w:rPr>
                <w:rFonts w:cstheme="minorHAnsi"/>
              </w:rPr>
              <w:t>security to non-customer-facing IT</w:t>
            </w:r>
          </w:p>
          <w:p w:rsidR="00171BAB" w:rsidRPr="005B7967" w:rsidRDefault="00171BAB" w:rsidP="001B6DBC">
            <w:pPr>
              <w:pStyle w:val="ListParagraph"/>
              <w:numPr>
                <w:ilvl w:val="0"/>
                <w:numId w:val="39"/>
              </w:numPr>
              <w:rPr>
                <w:rFonts w:cstheme="minorHAnsi"/>
              </w:rPr>
            </w:pPr>
            <w:r w:rsidRPr="005B7967">
              <w:rPr>
                <w:rFonts w:cstheme="minorHAnsi"/>
              </w:rPr>
              <w:t>manage support systems security</w:t>
            </w:r>
          </w:p>
          <w:p w:rsidR="000C1C30" w:rsidRPr="005B7967" w:rsidRDefault="00171BAB" w:rsidP="001B6DBC">
            <w:pPr>
              <w:pStyle w:val="ListParagraph"/>
              <w:numPr>
                <w:ilvl w:val="0"/>
                <w:numId w:val="39"/>
              </w:numPr>
              <w:rPr>
                <w:rFonts w:cstheme="minorHAnsi"/>
              </w:rPr>
            </w:pPr>
            <w:r w:rsidRPr="005B7967">
              <w:rPr>
                <w:rFonts w:cstheme="minorHAnsi"/>
              </w:rPr>
              <w:t xml:space="preserve">identify and securely protect guest personally </w:t>
            </w:r>
            <w:r>
              <w:rPr>
                <w:rFonts w:cstheme="minorHAnsi"/>
              </w:rPr>
              <w:t>i</w:t>
            </w:r>
            <w:r w:rsidRPr="005B7967">
              <w:rPr>
                <w:rFonts w:cstheme="minorHAnsi"/>
              </w:rPr>
              <w:t xml:space="preserve">dentifiable </w:t>
            </w:r>
            <w:r>
              <w:rPr>
                <w:rFonts w:cstheme="minorHAnsi"/>
              </w:rPr>
              <w:t>i</w:t>
            </w:r>
            <w:r w:rsidRPr="005B7967">
              <w:rPr>
                <w:rFonts w:cstheme="minorHAnsi"/>
              </w:rPr>
              <w:t>nformation (PII)</w:t>
            </w:r>
          </w:p>
          <w:p w:rsidR="00400B4A" w:rsidRPr="000C1C30" w:rsidRDefault="00171BAB" w:rsidP="001B6DBC">
            <w:pPr>
              <w:pStyle w:val="ListParagraph"/>
              <w:numPr>
                <w:ilvl w:val="0"/>
                <w:numId w:val="39"/>
              </w:numPr>
              <w:rPr>
                <w:rFonts w:cstheme="minorHAnsi"/>
              </w:rPr>
            </w:pPr>
            <w:r w:rsidRPr="000C1C30">
              <w:rPr>
                <w:rFonts w:cstheme="minorHAnsi"/>
              </w:rPr>
              <w:t xml:space="preserve">manage interfaces and data shared with business partners   </w:t>
            </w:r>
          </w:p>
        </w:tc>
      </w:tr>
      <w:tr w:rsidR="00400B4A" w:rsidTr="0018342E">
        <w:tc>
          <w:tcPr>
            <w:tcW w:w="2038" w:type="dxa"/>
            <w:shd w:val="clear" w:color="auto" w:fill="CCCCCC"/>
          </w:tcPr>
          <w:p w:rsidR="00400B4A" w:rsidRDefault="00400B4A" w:rsidP="00C962C1">
            <w:r>
              <w:t>13. Manage, Monitor and Maintain Non-Guest-Facing Back Office Technology</w:t>
            </w:r>
          </w:p>
        </w:tc>
        <w:tc>
          <w:tcPr>
            <w:tcW w:w="10912" w:type="dxa"/>
            <w:gridSpan w:val="2"/>
            <w:shd w:val="clear" w:color="auto" w:fill="CCCCCC"/>
          </w:tcPr>
          <w:p w:rsidR="00171BAB" w:rsidRPr="005B7967" w:rsidRDefault="00171BAB" w:rsidP="00171BAB">
            <w:pPr>
              <w:rPr>
                <w:rFonts w:cstheme="minorHAnsi"/>
              </w:rPr>
            </w:pPr>
            <w:r w:rsidRPr="005B7967">
              <w:rPr>
                <w:rFonts w:cstheme="minorHAnsi"/>
              </w:rPr>
              <w:t xml:space="preserve">Recognize </w:t>
            </w:r>
            <w:proofErr w:type="spellStart"/>
            <w:r w:rsidRPr="005B7967">
              <w:rPr>
                <w:rFonts w:cstheme="minorHAnsi"/>
              </w:rPr>
              <w:t>cybersecurity</w:t>
            </w:r>
            <w:proofErr w:type="spellEnd"/>
            <w:r>
              <w:rPr>
                <w:rFonts w:cstheme="minorHAnsi"/>
              </w:rPr>
              <w:t xml:space="preserve"> </w:t>
            </w:r>
            <w:r w:rsidRPr="005B7967">
              <w:rPr>
                <w:rFonts w:cstheme="minorHAnsi"/>
              </w:rPr>
              <w:t xml:space="preserve">effects on the </w:t>
            </w:r>
            <w:r>
              <w:rPr>
                <w:rFonts w:cstheme="minorHAnsi"/>
              </w:rPr>
              <w:t>back-office operations</w:t>
            </w:r>
            <w:r w:rsidRPr="005B7967">
              <w:rPr>
                <w:rFonts w:cstheme="minorHAnsi"/>
              </w:rPr>
              <w:t>. Prevent harm to</w:t>
            </w:r>
            <w:r>
              <w:rPr>
                <w:rFonts w:cstheme="minorHAnsi"/>
              </w:rPr>
              <w:t xml:space="preserve"> </w:t>
            </w:r>
            <w:r w:rsidRPr="005B7967">
              <w:rPr>
                <w:rFonts w:cstheme="minorHAnsi"/>
              </w:rPr>
              <w:t>systems and services infrastructure</w:t>
            </w:r>
            <w:r>
              <w:rPr>
                <w:rFonts w:cstheme="minorHAnsi"/>
              </w:rPr>
              <w:t>:</w:t>
            </w:r>
            <w:r w:rsidRPr="005B7967">
              <w:rPr>
                <w:rFonts w:cstheme="minorHAnsi"/>
              </w:rPr>
              <w:t xml:space="preserve"> </w:t>
            </w:r>
            <w:r>
              <w:rPr>
                <w:rFonts w:cstheme="minorHAnsi"/>
              </w:rPr>
              <w:t xml:space="preserve"> </w:t>
            </w:r>
          </w:p>
          <w:p w:rsidR="00171BAB" w:rsidRPr="00D07B8D" w:rsidRDefault="00171BAB" w:rsidP="001B6DBC">
            <w:pPr>
              <w:pStyle w:val="ListParagraph"/>
              <w:numPr>
                <w:ilvl w:val="0"/>
                <w:numId w:val="41"/>
              </w:numPr>
              <w:rPr>
                <w:rFonts w:cstheme="minorHAnsi"/>
              </w:rPr>
            </w:pPr>
            <w:r w:rsidRPr="00D07B8D">
              <w:rPr>
                <w:rFonts w:cstheme="minorHAnsi"/>
              </w:rPr>
              <w:t>manage risk to all back-office systems</w:t>
            </w:r>
          </w:p>
          <w:p w:rsidR="00171BAB" w:rsidRPr="00D07B8D" w:rsidRDefault="00171BAB" w:rsidP="001B6DBC">
            <w:pPr>
              <w:pStyle w:val="ListParagraph"/>
              <w:numPr>
                <w:ilvl w:val="0"/>
                <w:numId w:val="41"/>
              </w:numPr>
              <w:rPr>
                <w:rFonts w:cstheme="minorHAnsi"/>
              </w:rPr>
            </w:pPr>
            <w:r w:rsidRPr="00D07B8D">
              <w:rPr>
                <w:rFonts w:cstheme="minorHAnsi"/>
              </w:rPr>
              <w:t>maintain account management security</w:t>
            </w:r>
          </w:p>
          <w:p w:rsidR="00171BAB" w:rsidRPr="00D07B8D" w:rsidRDefault="00171BAB" w:rsidP="001B6DBC">
            <w:pPr>
              <w:pStyle w:val="ListParagraph"/>
              <w:numPr>
                <w:ilvl w:val="0"/>
                <w:numId w:val="41"/>
              </w:numPr>
              <w:rPr>
                <w:rFonts w:cstheme="minorHAnsi"/>
              </w:rPr>
            </w:pPr>
            <w:r w:rsidRPr="00D07B8D">
              <w:rPr>
                <w:rFonts w:cstheme="minorHAnsi"/>
              </w:rPr>
              <w:t>manage support systems security</w:t>
            </w:r>
          </w:p>
          <w:p w:rsidR="00171BAB" w:rsidRPr="00D07B8D" w:rsidRDefault="00171BAB" w:rsidP="001B6DBC">
            <w:pPr>
              <w:pStyle w:val="ListParagraph"/>
              <w:numPr>
                <w:ilvl w:val="0"/>
                <w:numId w:val="41"/>
              </w:numPr>
              <w:rPr>
                <w:rFonts w:cstheme="minorHAnsi"/>
              </w:rPr>
            </w:pPr>
            <w:r w:rsidRPr="00D07B8D">
              <w:rPr>
                <w:rFonts w:cstheme="minorHAnsi"/>
              </w:rPr>
              <w:t>identify and securely protect guest personally identifiable information (PII)</w:t>
            </w:r>
          </w:p>
          <w:p w:rsidR="00400B4A" w:rsidRPr="00D07B8D" w:rsidRDefault="00171BAB" w:rsidP="001B6DBC">
            <w:pPr>
              <w:pStyle w:val="ListParagraph"/>
              <w:numPr>
                <w:ilvl w:val="0"/>
                <w:numId w:val="41"/>
              </w:numPr>
              <w:rPr>
                <w:rFonts w:cstheme="minorHAnsi"/>
              </w:rPr>
            </w:pPr>
            <w:r w:rsidRPr="00D07B8D">
              <w:rPr>
                <w:rFonts w:cstheme="minorHAnsi"/>
              </w:rPr>
              <w:t xml:space="preserve">control interfaces and data shared with business partners  </w:t>
            </w:r>
          </w:p>
        </w:tc>
      </w:tr>
    </w:tbl>
    <w:p w:rsidR="00400B4A" w:rsidRDefault="00400B4A" w:rsidP="00400B4A"/>
    <w:p w:rsidR="00F50692" w:rsidRDefault="00F50692" w:rsidP="001B6DBC">
      <w:pPr>
        <w:pStyle w:val="Heading2"/>
        <w:numPr>
          <w:ilvl w:val="1"/>
          <w:numId w:val="3"/>
        </w:numPr>
        <w:ind w:left="540" w:hanging="540"/>
        <w:rPr>
          <w:b/>
        </w:rPr>
        <w:sectPr w:rsidR="00F50692" w:rsidSect="00A7576B">
          <w:pgSz w:w="12240" w:h="15840"/>
          <w:pgMar w:top="1440" w:right="1440" w:bottom="1440" w:left="1440" w:header="720" w:footer="720" w:gutter="0"/>
          <w:cols w:space="720"/>
          <w:docGrid w:linePitch="360"/>
        </w:sectPr>
      </w:pPr>
    </w:p>
    <w:p w:rsidR="00F50692" w:rsidRDefault="00F50692" w:rsidP="00400B4A"/>
    <w:p w:rsidR="003C6209" w:rsidRPr="00A85C4B" w:rsidRDefault="003C6209" w:rsidP="001B6DBC">
      <w:pPr>
        <w:pStyle w:val="Heading2"/>
        <w:numPr>
          <w:ilvl w:val="1"/>
          <w:numId w:val="3"/>
        </w:numPr>
        <w:ind w:left="540" w:hanging="540"/>
        <w:rPr>
          <w:b/>
        </w:rPr>
      </w:pPr>
      <w:bookmarkStart w:id="70" w:name="_Toc502846406"/>
      <w:r w:rsidRPr="00A85C4B">
        <w:rPr>
          <w:b/>
        </w:rPr>
        <w:t>Summary of</w:t>
      </w:r>
      <w:r>
        <w:rPr>
          <w:b/>
        </w:rPr>
        <w:t xml:space="preserve"> Offshore Operations</w:t>
      </w:r>
      <w:r w:rsidRPr="00A85C4B">
        <w:rPr>
          <w:b/>
        </w:rPr>
        <w:t xml:space="preserve"> </w:t>
      </w:r>
      <w:r>
        <w:rPr>
          <w:b/>
        </w:rPr>
        <w:t>Priority Subcategories</w:t>
      </w:r>
      <w:bookmarkEnd w:id="70"/>
    </w:p>
    <w:p w:rsidR="003C6209" w:rsidRDefault="003C6209" w:rsidP="003C6209">
      <w:r w:rsidRPr="00FF2D19">
        <w:t xml:space="preserve">Organizations should strive to conduct activities in support of all relevant Subcategories in the </w:t>
      </w:r>
      <w:proofErr w:type="spellStart"/>
      <w:r w:rsidRPr="00FF2D19">
        <w:t>Cybersecurity</w:t>
      </w:r>
      <w:proofErr w:type="spellEnd"/>
      <w:r w:rsidRPr="00FF2D19">
        <w:t xml:space="preserve"> Framework. </w:t>
      </w:r>
      <w:r>
        <w:t>The</w:t>
      </w:r>
      <w:r w:rsidRPr="00FF2D19">
        <w:t xml:space="preserve"> </w:t>
      </w:r>
      <w:r>
        <w:t>Passenger Vessel Operations</w:t>
      </w:r>
      <w:r w:rsidRPr="00FF2D19">
        <w:t xml:space="preserve"> CFP recognizes that expectation and further specifies a subset of </w:t>
      </w:r>
      <w:proofErr w:type="spellStart"/>
      <w:r w:rsidRPr="00FF2D19">
        <w:t>Cybersecurity</w:t>
      </w:r>
      <w:proofErr w:type="spellEnd"/>
      <w:r w:rsidRPr="00FF2D19">
        <w:t xml:space="preserve"> Framework Subcategories to help each organization prioritize implementation of any Subcategories they are not yet addressing. Organizations that have already addressed all relevant</w:t>
      </w:r>
      <w:r>
        <w:t xml:space="preserve"> Subcategories may choose to incorporate this Passenger Vessel Operations CFP as input into future prioritization and improvement activities. Subcategory selections are included for each of the thirteen Mission Objectives</w:t>
      </w:r>
      <w:r w:rsidDel="005F52AE">
        <w:t xml:space="preserve"> </w:t>
      </w:r>
      <w:r>
        <w:t>required to conduct Passenger Vessel Operations in a more secure manner.</w:t>
      </w:r>
    </w:p>
    <w:p w:rsidR="00570D27" w:rsidRPr="00EF4726" w:rsidRDefault="003C6209" w:rsidP="00EF4726">
      <w:pPr>
        <w:pStyle w:val="Caption"/>
        <w:rPr>
          <w:b/>
        </w:rPr>
      </w:pPr>
      <w:bookmarkStart w:id="71" w:name="_Toc503256562"/>
      <w:proofErr w:type="gramStart"/>
      <w:r>
        <w:t xml:space="preserve">Table </w:t>
      </w:r>
      <w:r w:rsidR="00765FDF">
        <w:fldChar w:fldCharType="begin"/>
      </w:r>
      <w:r w:rsidR="008C7D4A">
        <w:instrText xml:space="preserve"> STYLEREF 1 \s </w:instrText>
      </w:r>
      <w:r w:rsidR="00765FDF">
        <w:fldChar w:fldCharType="separate"/>
      </w:r>
      <w:r w:rsidR="002B6B98">
        <w:rPr>
          <w:noProof/>
        </w:rPr>
        <w:t>6</w:t>
      </w:r>
      <w:r w:rsidR="00765FDF">
        <w:rPr>
          <w:noProof/>
        </w:rPr>
        <w:fldChar w:fldCharType="end"/>
      </w:r>
      <w:r>
        <w:noBreakHyphen/>
        <w:t>6.</w:t>
      </w:r>
      <w:proofErr w:type="gramEnd"/>
      <w:r>
        <w:t xml:space="preserve"> Summary of Offshore Operations Subcategory Priorities by Mission Objective</w:t>
      </w:r>
      <w:bookmarkEnd w:id="71"/>
    </w:p>
    <w:p w:rsidR="00570D27" w:rsidRDefault="00570D27" w:rsidP="00570D27">
      <w:r>
        <w:t xml:space="preserve"> </w:t>
      </w:r>
    </w:p>
    <w:tbl>
      <w:tblPr>
        <w:tblpPr w:leftFromText="180" w:rightFromText="180" w:vertAnchor="text" w:tblpY="1"/>
        <w:tblOverlap w:val="never"/>
        <w:tblW w:w="1361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1021"/>
        <w:gridCol w:w="1814"/>
        <w:gridCol w:w="1960"/>
        <w:gridCol w:w="678"/>
        <w:gridCol w:w="679"/>
        <w:gridCol w:w="679"/>
        <w:gridCol w:w="679"/>
        <w:gridCol w:w="678"/>
        <w:gridCol w:w="679"/>
        <w:gridCol w:w="679"/>
        <w:gridCol w:w="679"/>
        <w:gridCol w:w="678"/>
        <w:gridCol w:w="679"/>
        <w:gridCol w:w="679"/>
        <w:gridCol w:w="679"/>
        <w:gridCol w:w="679"/>
      </w:tblGrid>
      <w:tr w:rsidR="00570D27" w:rsidRPr="00A45036" w:rsidTr="00C962C1">
        <w:trPr>
          <w:cantSplit/>
          <w:trHeight w:val="315"/>
          <w:tblHeader/>
        </w:trPr>
        <w:tc>
          <w:tcPr>
            <w:tcW w:w="1021" w:type="dxa"/>
            <w:vMerge w:val="restart"/>
            <w:shd w:val="clear" w:color="000000" w:fill="002060"/>
            <w:vAlign w:val="center"/>
            <w:hideMark/>
          </w:tcPr>
          <w:p w:rsidR="00570D27" w:rsidRPr="00A45036" w:rsidRDefault="00570D27" w:rsidP="00C962C1">
            <w:pPr>
              <w:spacing w:after="0" w:line="240" w:lineRule="auto"/>
              <w:jc w:val="center"/>
              <w:rPr>
                <w:rFonts w:eastAsia="Times New Roman" w:cs="Times New Roman"/>
                <w:b/>
                <w:bCs/>
                <w:color w:val="FFFFFF"/>
                <w:sz w:val="20"/>
                <w:szCs w:val="20"/>
              </w:rPr>
            </w:pPr>
            <w:r w:rsidRPr="00A45036">
              <w:rPr>
                <w:rFonts w:eastAsia="Times New Roman" w:cs="Times New Roman"/>
                <w:b/>
                <w:bCs/>
                <w:color w:val="FFFFFF"/>
                <w:sz w:val="20"/>
                <w:szCs w:val="20"/>
              </w:rPr>
              <w:t>Function</w:t>
            </w:r>
          </w:p>
        </w:tc>
        <w:tc>
          <w:tcPr>
            <w:tcW w:w="1814" w:type="dxa"/>
            <w:vMerge w:val="restart"/>
            <w:shd w:val="clear" w:color="000000" w:fill="002060"/>
            <w:vAlign w:val="center"/>
            <w:hideMark/>
          </w:tcPr>
          <w:p w:rsidR="00570D27" w:rsidRPr="00A45036" w:rsidRDefault="00570D27" w:rsidP="00C962C1">
            <w:pPr>
              <w:spacing w:after="0" w:line="240" w:lineRule="auto"/>
              <w:jc w:val="center"/>
              <w:rPr>
                <w:rFonts w:eastAsia="Times New Roman" w:cs="Times New Roman"/>
                <w:b/>
                <w:bCs/>
                <w:color w:val="FFFFFF"/>
                <w:sz w:val="20"/>
                <w:szCs w:val="20"/>
              </w:rPr>
            </w:pPr>
            <w:r w:rsidRPr="00A45036">
              <w:rPr>
                <w:rFonts w:eastAsia="Times New Roman" w:cs="Times New Roman"/>
                <w:b/>
                <w:bCs/>
                <w:color w:val="FFFFFF"/>
                <w:sz w:val="20"/>
                <w:szCs w:val="20"/>
              </w:rPr>
              <w:t>Category</w:t>
            </w:r>
          </w:p>
        </w:tc>
        <w:tc>
          <w:tcPr>
            <w:tcW w:w="1960" w:type="dxa"/>
            <w:vMerge w:val="restart"/>
            <w:shd w:val="clear" w:color="000000" w:fill="002060"/>
            <w:vAlign w:val="center"/>
            <w:hideMark/>
          </w:tcPr>
          <w:p w:rsidR="00570D27" w:rsidRPr="00A45036" w:rsidRDefault="00570D27" w:rsidP="00C962C1">
            <w:pPr>
              <w:spacing w:after="0" w:line="240" w:lineRule="auto"/>
              <w:jc w:val="center"/>
              <w:rPr>
                <w:rFonts w:eastAsia="Times New Roman" w:cs="Times New Roman"/>
                <w:b/>
                <w:bCs/>
                <w:color w:val="FFFFFF"/>
                <w:sz w:val="20"/>
                <w:szCs w:val="20"/>
              </w:rPr>
            </w:pPr>
            <w:r w:rsidRPr="00A45036">
              <w:rPr>
                <w:rFonts w:eastAsia="Times New Roman" w:cs="Times New Roman"/>
                <w:b/>
                <w:bCs/>
                <w:color w:val="FFFFFF"/>
                <w:sz w:val="20"/>
                <w:szCs w:val="20"/>
              </w:rPr>
              <w:t>Subcategory</w:t>
            </w:r>
          </w:p>
        </w:tc>
        <w:tc>
          <w:tcPr>
            <w:tcW w:w="8145" w:type="dxa"/>
            <w:gridSpan w:val="12"/>
            <w:tcBorders>
              <w:bottom w:val="single" w:sz="4" w:space="0" w:color="auto"/>
            </w:tcBorders>
            <w:shd w:val="clear" w:color="000000" w:fill="002060"/>
            <w:vAlign w:val="center"/>
            <w:hideMark/>
          </w:tcPr>
          <w:p w:rsidR="00570D27" w:rsidRPr="006C3825" w:rsidRDefault="00570D27" w:rsidP="00C962C1">
            <w:pPr>
              <w:spacing w:after="0" w:line="240" w:lineRule="auto"/>
              <w:jc w:val="center"/>
              <w:rPr>
                <w:rFonts w:eastAsia="Times New Roman" w:cs="Times New Roman"/>
                <w:b/>
                <w:bCs/>
                <w:color w:val="FFFFFF" w:themeColor="background1"/>
                <w:sz w:val="20"/>
                <w:szCs w:val="20"/>
              </w:rPr>
            </w:pPr>
            <w:r w:rsidRPr="00A45036">
              <w:rPr>
                <w:rFonts w:eastAsia="Times New Roman" w:cs="Times New Roman"/>
                <w:b/>
                <w:bCs/>
                <w:color w:val="FFFFFF" w:themeColor="background1"/>
                <w:sz w:val="20"/>
                <w:szCs w:val="20"/>
              </w:rPr>
              <w:t>Mission Objectives</w:t>
            </w:r>
          </w:p>
          <w:p w:rsidR="00570D27" w:rsidRPr="00A45036" w:rsidRDefault="00570D27" w:rsidP="00C962C1">
            <w:pPr>
              <w:spacing w:after="0" w:line="240" w:lineRule="auto"/>
              <w:jc w:val="center"/>
              <w:rPr>
                <w:rFonts w:eastAsia="Times New Roman" w:cs="Times New Roman"/>
                <w:b/>
                <w:bCs/>
                <w:color w:val="FFFFFF" w:themeColor="background1"/>
                <w:sz w:val="20"/>
                <w:szCs w:val="20"/>
              </w:rPr>
            </w:pPr>
            <w:r w:rsidRPr="00A45036">
              <w:rPr>
                <w:rFonts w:ascii="Wingdings" w:eastAsia="Times New Roman" w:hAnsi="Wingdings" w:cs="Times New Roman"/>
                <w:color w:val="FFFFFF" w:themeColor="background1"/>
                <w:sz w:val="16"/>
                <w:szCs w:val="16"/>
              </w:rPr>
              <w:t></w:t>
            </w:r>
            <w:r w:rsidRPr="00A45036">
              <w:rPr>
                <w:rFonts w:ascii="Wingdings" w:eastAsia="Times New Roman" w:hAnsi="Wingdings" w:cs="Times New Roman"/>
                <w:color w:val="FFFFFF" w:themeColor="background1"/>
                <w:sz w:val="16"/>
                <w:szCs w:val="16"/>
              </w:rPr>
              <w:t></w:t>
            </w:r>
            <w:r w:rsidRPr="00A45036">
              <w:rPr>
                <w:rFonts w:ascii="Wingdings" w:eastAsia="Times New Roman" w:hAnsi="Wingdings" w:cs="Times New Roman"/>
                <w:color w:val="FFFFFF" w:themeColor="background1"/>
                <w:sz w:val="16"/>
                <w:szCs w:val="16"/>
              </w:rPr>
              <w:t></w:t>
            </w:r>
            <w:r w:rsidRPr="006C3825">
              <w:rPr>
                <w:rFonts w:eastAsia="Times New Roman" w:cs="Times New Roman"/>
                <w:b/>
                <w:bCs/>
                <w:color w:val="FFFFFF" w:themeColor="background1"/>
                <w:sz w:val="20"/>
                <w:szCs w:val="20"/>
              </w:rPr>
              <w:t xml:space="preserve"> = High Priority, </w:t>
            </w:r>
            <w:r w:rsidRPr="00A45036">
              <w:rPr>
                <w:rFonts w:ascii="Wingdings" w:eastAsia="Times New Roman" w:hAnsi="Wingdings" w:cs="Times New Roman"/>
                <w:color w:val="FFFFFF" w:themeColor="background1"/>
                <w:sz w:val="16"/>
                <w:szCs w:val="16"/>
              </w:rPr>
              <w:t></w:t>
            </w:r>
            <w:r w:rsidRPr="00A45036">
              <w:rPr>
                <w:rFonts w:ascii="Wingdings" w:eastAsia="Times New Roman" w:hAnsi="Wingdings" w:cs="Times New Roman"/>
                <w:color w:val="FFFFFF" w:themeColor="background1"/>
                <w:sz w:val="16"/>
                <w:szCs w:val="16"/>
              </w:rPr>
              <w:t></w:t>
            </w:r>
            <w:r w:rsidRPr="006C3825">
              <w:rPr>
                <w:rFonts w:eastAsia="Times New Roman" w:cs="Times New Roman"/>
                <w:b/>
                <w:bCs/>
                <w:color w:val="FFFFFF" w:themeColor="background1"/>
                <w:sz w:val="20"/>
                <w:szCs w:val="20"/>
              </w:rPr>
              <w:t xml:space="preserve"> = </w:t>
            </w:r>
            <w:r>
              <w:rPr>
                <w:rFonts w:eastAsia="Times New Roman" w:cs="Times New Roman"/>
                <w:b/>
                <w:bCs/>
                <w:color w:val="FFFFFF" w:themeColor="background1"/>
                <w:sz w:val="20"/>
                <w:szCs w:val="20"/>
              </w:rPr>
              <w:t>Moderate</w:t>
            </w:r>
            <w:r w:rsidRPr="006C3825">
              <w:rPr>
                <w:rFonts w:eastAsia="Times New Roman" w:cs="Times New Roman"/>
                <w:b/>
                <w:bCs/>
                <w:color w:val="FFFFFF" w:themeColor="background1"/>
                <w:sz w:val="20"/>
                <w:szCs w:val="20"/>
              </w:rPr>
              <w:t xml:space="preserve"> Priority,</w:t>
            </w:r>
            <w:r w:rsidRPr="006C3825">
              <w:rPr>
                <w:rFonts w:eastAsia="Times New Roman" w:cs="Times New Roman"/>
                <w:b/>
                <w:bCs/>
                <w:color w:val="FFFFFF" w:themeColor="background1"/>
                <w:sz w:val="20"/>
                <w:szCs w:val="20"/>
              </w:rPr>
              <w:br/>
            </w:r>
            <w:r>
              <w:rPr>
                <w:rFonts w:ascii="Wingdings" w:eastAsia="Times New Roman" w:hAnsi="Wingdings" w:cs="Times New Roman"/>
                <w:color w:val="FFFFFF" w:themeColor="background1"/>
                <w:sz w:val="14"/>
                <w:szCs w:val="16"/>
              </w:rPr>
              <w:t></w:t>
            </w:r>
            <w:r w:rsidRPr="006C3825">
              <w:rPr>
                <w:rFonts w:eastAsia="Times New Roman" w:cs="Times New Roman"/>
                <w:b/>
                <w:bCs/>
                <w:color w:val="FFFFFF" w:themeColor="background1"/>
                <w:sz w:val="20"/>
                <w:szCs w:val="20"/>
              </w:rPr>
              <w:t xml:space="preserve"> = Other Implemented Subcategories</w:t>
            </w:r>
          </w:p>
        </w:tc>
        <w:tc>
          <w:tcPr>
            <w:tcW w:w="679" w:type="dxa"/>
            <w:tcBorders>
              <w:bottom w:val="single" w:sz="4" w:space="0" w:color="auto"/>
            </w:tcBorders>
            <w:shd w:val="clear" w:color="000000" w:fill="002060"/>
          </w:tcPr>
          <w:p w:rsidR="00570D27" w:rsidRPr="00A45036" w:rsidRDefault="00570D27" w:rsidP="00C962C1">
            <w:pPr>
              <w:spacing w:after="0" w:line="240" w:lineRule="auto"/>
              <w:jc w:val="center"/>
              <w:rPr>
                <w:rFonts w:eastAsia="Times New Roman" w:cs="Times New Roman"/>
                <w:b/>
                <w:bCs/>
                <w:color w:val="FFFFFF" w:themeColor="background1"/>
                <w:sz w:val="20"/>
                <w:szCs w:val="20"/>
              </w:rPr>
            </w:pPr>
          </w:p>
        </w:tc>
      </w:tr>
      <w:tr w:rsidR="00570D27" w:rsidRPr="00A45036" w:rsidTr="00C962C1">
        <w:trPr>
          <w:cantSplit/>
          <w:trHeight w:val="330"/>
          <w:tblHeader/>
        </w:trPr>
        <w:tc>
          <w:tcPr>
            <w:tcW w:w="1021" w:type="dxa"/>
            <w:vMerge/>
            <w:tcBorders>
              <w:bottom w:val="single" w:sz="8" w:space="0" w:color="auto"/>
            </w:tcBorders>
            <w:vAlign w:val="center"/>
            <w:hideMark/>
          </w:tcPr>
          <w:p w:rsidR="00570D27" w:rsidRPr="00A45036" w:rsidRDefault="00570D27" w:rsidP="00C962C1">
            <w:pPr>
              <w:spacing w:after="0" w:line="240" w:lineRule="auto"/>
              <w:rPr>
                <w:rFonts w:eastAsia="Times New Roman" w:cs="Times New Roman"/>
                <w:b/>
                <w:bCs/>
                <w:color w:val="FFFFFF"/>
                <w:sz w:val="20"/>
                <w:szCs w:val="20"/>
              </w:rPr>
            </w:pPr>
          </w:p>
        </w:tc>
        <w:tc>
          <w:tcPr>
            <w:tcW w:w="1814" w:type="dxa"/>
            <w:vMerge/>
            <w:vAlign w:val="center"/>
            <w:hideMark/>
          </w:tcPr>
          <w:p w:rsidR="00570D27" w:rsidRPr="00A45036" w:rsidRDefault="00570D27" w:rsidP="00C962C1">
            <w:pPr>
              <w:spacing w:after="0" w:line="240" w:lineRule="auto"/>
              <w:rPr>
                <w:rFonts w:eastAsia="Times New Roman" w:cs="Times New Roman"/>
                <w:b/>
                <w:bCs/>
                <w:color w:val="FFFFFF"/>
                <w:sz w:val="20"/>
                <w:szCs w:val="20"/>
              </w:rPr>
            </w:pPr>
          </w:p>
        </w:tc>
        <w:tc>
          <w:tcPr>
            <w:tcW w:w="1960" w:type="dxa"/>
            <w:vMerge/>
            <w:vAlign w:val="center"/>
            <w:hideMark/>
          </w:tcPr>
          <w:p w:rsidR="00570D27" w:rsidRPr="00A45036" w:rsidRDefault="00570D27" w:rsidP="00C962C1">
            <w:pPr>
              <w:spacing w:after="0" w:line="240" w:lineRule="auto"/>
              <w:rPr>
                <w:rFonts w:eastAsia="Times New Roman" w:cs="Times New Roman"/>
                <w:b/>
                <w:bCs/>
                <w:color w:val="FFFFFF"/>
                <w:sz w:val="20"/>
                <w:szCs w:val="20"/>
              </w:rPr>
            </w:pPr>
          </w:p>
        </w:tc>
        <w:tc>
          <w:tcPr>
            <w:tcW w:w="678" w:type="dxa"/>
            <w:tcBorders>
              <w:top w:val="single" w:sz="4" w:space="0" w:color="auto"/>
            </w:tcBorders>
            <w:shd w:val="clear" w:color="000000" w:fill="002060"/>
            <w:vAlign w:val="center"/>
            <w:hideMark/>
          </w:tcPr>
          <w:p w:rsidR="00570D27" w:rsidRPr="00A45036" w:rsidRDefault="00570D27" w:rsidP="00C962C1">
            <w:pPr>
              <w:spacing w:after="0" w:line="240" w:lineRule="auto"/>
              <w:jc w:val="center"/>
              <w:rPr>
                <w:rFonts w:eastAsia="Times New Roman" w:cs="Times New Roman"/>
                <w:b/>
                <w:bCs/>
                <w:color w:val="FFFFFF"/>
                <w:sz w:val="16"/>
                <w:szCs w:val="16"/>
              </w:rPr>
            </w:pPr>
            <w:r w:rsidRPr="00A45036">
              <w:rPr>
                <w:rFonts w:eastAsia="Times New Roman" w:cs="Times New Roman"/>
                <w:b/>
                <w:bCs/>
                <w:color w:val="FFFFFF"/>
                <w:sz w:val="16"/>
                <w:szCs w:val="16"/>
              </w:rPr>
              <w:t>1</w:t>
            </w:r>
          </w:p>
        </w:tc>
        <w:tc>
          <w:tcPr>
            <w:tcW w:w="679" w:type="dxa"/>
            <w:tcBorders>
              <w:top w:val="single" w:sz="4" w:space="0" w:color="auto"/>
            </w:tcBorders>
            <w:shd w:val="clear" w:color="000000" w:fill="002060"/>
            <w:vAlign w:val="center"/>
            <w:hideMark/>
          </w:tcPr>
          <w:p w:rsidR="00570D27" w:rsidRPr="00A45036" w:rsidRDefault="00570D27" w:rsidP="00C962C1">
            <w:pPr>
              <w:spacing w:after="0" w:line="240" w:lineRule="auto"/>
              <w:jc w:val="center"/>
              <w:rPr>
                <w:rFonts w:eastAsia="Times New Roman" w:cs="Times New Roman"/>
                <w:b/>
                <w:bCs/>
                <w:color w:val="FFFFFF"/>
                <w:sz w:val="16"/>
                <w:szCs w:val="16"/>
              </w:rPr>
            </w:pPr>
            <w:r w:rsidRPr="00A45036">
              <w:rPr>
                <w:rFonts w:eastAsia="Times New Roman" w:cs="Times New Roman"/>
                <w:b/>
                <w:bCs/>
                <w:color w:val="FFFFFF"/>
                <w:sz w:val="16"/>
                <w:szCs w:val="16"/>
              </w:rPr>
              <w:t>2</w:t>
            </w:r>
          </w:p>
        </w:tc>
        <w:tc>
          <w:tcPr>
            <w:tcW w:w="679" w:type="dxa"/>
            <w:tcBorders>
              <w:top w:val="single" w:sz="4" w:space="0" w:color="auto"/>
            </w:tcBorders>
            <w:shd w:val="clear" w:color="000000" w:fill="002060"/>
            <w:vAlign w:val="center"/>
            <w:hideMark/>
          </w:tcPr>
          <w:p w:rsidR="00570D27" w:rsidRPr="00A45036" w:rsidRDefault="00570D27" w:rsidP="00C962C1">
            <w:pPr>
              <w:spacing w:after="0" w:line="240" w:lineRule="auto"/>
              <w:jc w:val="center"/>
              <w:rPr>
                <w:rFonts w:eastAsia="Times New Roman" w:cs="Times New Roman"/>
                <w:b/>
                <w:bCs/>
                <w:color w:val="FFFFFF"/>
                <w:sz w:val="16"/>
                <w:szCs w:val="16"/>
              </w:rPr>
            </w:pPr>
            <w:r w:rsidRPr="00A45036">
              <w:rPr>
                <w:rFonts w:eastAsia="Times New Roman" w:cs="Times New Roman"/>
                <w:b/>
                <w:bCs/>
                <w:color w:val="FFFFFF"/>
                <w:sz w:val="16"/>
                <w:szCs w:val="16"/>
              </w:rPr>
              <w:t>3</w:t>
            </w:r>
          </w:p>
        </w:tc>
        <w:tc>
          <w:tcPr>
            <w:tcW w:w="679" w:type="dxa"/>
            <w:tcBorders>
              <w:top w:val="single" w:sz="4" w:space="0" w:color="auto"/>
            </w:tcBorders>
            <w:shd w:val="clear" w:color="000000" w:fill="002060"/>
            <w:vAlign w:val="center"/>
            <w:hideMark/>
          </w:tcPr>
          <w:p w:rsidR="00570D27" w:rsidRPr="00A45036" w:rsidRDefault="00570D27" w:rsidP="00C962C1">
            <w:pPr>
              <w:spacing w:after="0" w:line="240" w:lineRule="auto"/>
              <w:jc w:val="center"/>
              <w:rPr>
                <w:rFonts w:eastAsia="Times New Roman" w:cs="Times New Roman"/>
                <w:b/>
                <w:bCs/>
                <w:color w:val="FFFFFF"/>
                <w:sz w:val="16"/>
                <w:szCs w:val="16"/>
              </w:rPr>
            </w:pPr>
            <w:r w:rsidRPr="00A45036">
              <w:rPr>
                <w:rFonts w:eastAsia="Times New Roman" w:cs="Times New Roman"/>
                <w:b/>
                <w:bCs/>
                <w:color w:val="FFFFFF"/>
                <w:sz w:val="16"/>
                <w:szCs w:val="16"/>
              </w:rPr>
              <w:t>4</w:t>
            </w:r>
          </w:p>
        </w:tc>
        <w:tc>
          <w:tcPr>
            <w:tcW w:w="678" w:type="dxa"/>
            <w:tcBorders>
              <w:top w:val="single" w:sz="4" w:space="0" w:color="auto"/>
            </w:tcBorders>
            <w:shd w:val="clear" w:color="000000" w:fill="002060"/>
            <w:vAlign w:val="center"/>
            <w:hideMark/>
          </w:tcPr>
          <w:p w:rsidR="00570D27" w:rsidRPr="00A45036" w:rsidRDefault="00570D27" w:rsidP="00C962C1">
            <w:pPr>
              <w:spacing w:after="0" w:line="240" w:lineRule="auto"/>
              <w:jc w:val="center"/>
              <w:rPr>
                <w:rFonts w:eastAsia="Times New Roman" w:cs="Times New Roman"/>
                <w:b/>
                <w:bCs/>
                <w:color w:val="FFFFFF"/>
                <w:sz w:val="16"/>
                <w:szCs w:val="16"/>
              </w:rPr>
            </w:pPr>
            <w:r w:rsidRPr="00A45036">
              <w:rPr>
                <w:rFonts w:eastAsia="Times New Roman" w:cs="Times New Roman"/>
                <w:b/>
                <w:bCs/>
                <w:color w:val="FFFFFF"/>
                <w:sz w:val="16"/>
                <w:szCs w:val="16"/>
              </w:rPr>
              <w:t>5</w:t>
            </w:r>
          </w:p>
        </w:tc>
        <w:tc>
          <w:tcPr>
            <w:tcW w:w="679" w:type="dxa"/>
            <w:tcBorders>
              <w:top w:val="single" w:sz="4" w:space="0" w:color="auto"/>
            </w:tcBorders>
            <w:shd w:val="clear" w:color="000000" w:fill="002060"/>
            <w:vAlign w:val="center"/>
            <w:hideMark/>
          </w:tcPr>
          <w:p w:rsidR="00570D27" w:rsidRPr="00A45036" w:rsidRDefault="00570D27" w:rsidP="00C962C1">
            <w:pPr>
              <w:spacing w:after="0" w:line="240" w:lineRule="auto"/>
              <w:jc w:val="center"/>
              <w:rPr>
                <w:rFonts w:eastAsia="Times New Roman" w:cs="Times New Roman"/>
                <w:b/>
                <w:bCs/>
                <w:color w:val="FFFFFF"/>
                <w:sz w:val="16"/>
                <w:szCs w:val="16"/>
              </w:rPr>
            </w:pPr>
            <w:r w:rsidRPr="00A45036">
              <w:rPr>
                <w:rFonts w:eastAsia="Times New Roman" w:cs="Times New Roman"/>
                <w:b/>
                <w:bCs/>
                <w:color w:val="FFFFFF"/>
                <w:sz w:val="16"/>
                <w:szCs w:val="16"/>
              </w:rPr>
              <w:t>6</w:t>
            </w:r>
          </w:p>
        </w:tc>
        <w:tc>
          <w:tcPr>
            <w:tcW w:w="679" w:type="dxa"/>
            <w:tcBorders>
              <w:top w:val="single" w:sz="4" w:space="0" w:color="auto"/>
            </w:tcBorders>
            <w:shd w:val="clear" w:color="000000" w:fill="002060"/>
            <w:vAlign w:val="center"/>
            <w:hideMark/>
          </w:tcPr>
          <w:p w:rsidR="00570D27" w:rsidRPr="00A45036" w:rsidRDefault="00570D27" w:rsidP="00C962C1">
            <w:pPr>
              <w:spacing w:after="0" w:line="240" w:lineRule="auto"/>
              <w:jc w:val="center"/>
              <w:rPr>
                <w:rFonts w:eastAsia="Times New Roman" w:cs="Times New Roman"/>
                <w:b/>
                <w:bCs/>
                <w:color w:val="FFFFFF"/>
                <w:sz w:val="16"/>
                <w:szCs w:val="16"/>
              </w:rPr>
            </w:pPr>
            <w:r w:rsidRPr="00A45036">
              <w:rPr>
                <w:rFonts w:eastAsia="Times New Roman" w:cs="Times New Roman"/>
                <w:b/>
                <w:bCs/>
                <w:color w:val="FFFFFF"/>
                <w:sz w:val="16"/>
                <w:szCs w:val="16"/>
              </w:rPr>
              <w:t>7</w:t>
            </w:r>
          </w:p>
        </w:tc>
        <w:tc>
          <w:tcPr>
            <w:tcW w:w="679" w:type="dxa"/>
            <w:tcBorders>
              <w:top w:val="single" w:sz="4" w:space="0" w:color="auto"/>
            </w:tcBorders>
            <w:shd w:val="clear" w:color="000000" w:fill="002060"/>
            <w:vAlign w:val="center"/>
            <w:hideMark/>
          </w:tcPr>
          <w:p w:rsidR="00570D27" w:rsidRPr="00A45036" w:rsidRDefault="00570D27" w:rsidP="00C962C1">
            <w:pPr>
              <w:spacing w:after="0" w:line="240" w:lineRule="auto"/>
              <w:jc w:val="center"/>
              <w:rPr>
                <w:rFonts w:eastAsia="Times New Roman" w:cs="Times New Roman"/>
                <w:b/>
                <w:bCs/>
                <w:color w:val="FFFFFF"/>
                <w:sz w:val="16"/>
                <w:szCs w:val="16"/>
              </w:rPr>
            </w:pPr>
            <w:r w:rsidRPr="00A45036">
              <w:rPr>
                <w:rFonts w:eastAsia="Times New Roman" w:cs="Times New Roman"/>
                <w:b/>
                <w:bCs/>
                <w:color w:val="FFFFFF"/>
                <w:sz w:val="16"/>
                <w:szCs w:val="16"/>
              </w:rPr>
              <w:t>8</w:t>
            </w:r>
          </w:p>
        </w:tc>
        <w:tc>
          <w:tcPr>
            <w:tcW w:w="678" w:type="dxa"/>
            <w:tcBorders>
              <w:top w:val="single" w:sz="4" w:space="0" w:color="auto"/>
            </w:tcBorders>
            <w:shd w:val="clear" w:color="000000" w:fill="002060"/>
            <w:vAlign w:val="center"/>
          </w:tcPr>
          <w:p w:rsidR="00570D27" w:rsidRPr="00A45036" w:rsidRDefault="00570D27" w:rsidP="00C962C1">
            <w:pPr>
              <w:spacing w:after="0" w:line="240" w:lineRule="auto"/>
              <w:jc w:val="center"/>
              <w:rPr>
                <w:rFonts w:eastAsia="Times New Roman" w:cs="Times New Roman"/>
                <w:b/>
                <w:bCs/>
                <w:color w:val="FFFFFF"/>
                <w:sz w:val="16"/>
                <w:szCs w:val="16"/>
              </w:rPr>
            </w:pPr>
            <w:r>
              <w:rPr>
                <w:rFonts w:eastAsia="Times New Roman" w:cs="Times New Roman"/>
                <w:b/>
                <w:bCs/>
                <w:color w:val="FFFFFF"/>
                <w:sz w:val="16"/>
                <w:szCs w:val="16"/>
              </w:rPr>
              <w:t>9</w:t>
            </w:r>
          </w:p>
        </w:tc>
        <w:tc>
          <w:tcPr>
            <w:tcW w:w="679" w:type="dxa"/>
            <w:tcBorders>
              <w:top w:val="single" w:sz="4" w:space="0" w:color="auto"/>
            </w:tcBorders>
            <w:shd w:val="clear" w:color="000000" w:fill="002060"/>
            <w:vAlign w:val="center"/>
          </w:tcPr>
          <w:p w:rsidR="00570D27" w:rsidRPr="00A45036" w:rsidRDefault="00570D27" w:rsidP="00C962C1">
            <w:pPr>
              <w:spacing w:after="0" w:line="240" w:lineRule="auto"/>
              <w:jc w:val="center"/>
              <w:rPr>
                <w:rFonts w:eastAsia="Times New Roman" w:cs="Times New Roman"/>
                <w:b/>
                <w:bCs/>
                <w:color w:val="FFFFFF"/>
                <w:sz w:val="16"/>
                <w:szCs w:val="16"/>
              </w:rPr>
            </w:pPr>
            <w:r>
              <w:rPr>
                <w:rFonts w:eastAsia="Times New Roman" w:cs="Times New Roman"/>
                <w:b/>
                <w:bCs/>
                <w:color w:val="FFFFFF"/>
                <w:sz w:val="16"/>
                <w:szCs w:val="16"/>
              </w:rPr>
              <w:t>10</w:t>
            </w:r>
          </w:p>
        </w:tc>
        <w:tc>
          <w:tcPr>
            <w:tcW w:w="679" w:type="dxa"/>
            <w:tcBorders>
              <w:top w:val="single" w:sz="4" w:space="0" w:color="auto"/>
            </w:tcBorders>
            <w:shd w:val="clear" w:color="000000" w:fill="002060"/>
            <w:vAlign w:val="center"/>
          </w:tcPr>
          <w:p w:rsidR="00570D27" w:rsidRPr="00A45036" w:rsidRDefault="00570D27" w:rsidP="00C962C1">
            <w:pPr>
              <w:spacing w:after="0" w:line="240" w:lineRule="auto"/>
              <w:jc w:val="center"/>
              <w:rPr>
                <w:rFonts w:eastAsia="Times New Roman" w:cs="Times New Roman"/>
                <w:b/>
                <w:bCs/>
                <w:color w:val="FFFFFF"/>
                <w:sz w:val="16"/>
                <w:szCs w:val="16"/>
              </w:rPr>
            </w:pPr>
            <w:r>
              <w:rPr>
                <w:rFonts w:eastAsia="Times New Roman" w:cs="Times New Roman"/>
                <w:b/>
                <w:bCs/>
                <w:color w:val="FFFFFF"/>
                <w:sz w:val="16"/>
                <w:szCs w:val="16"/>
              </w:rPr>
              <w:t>11</w:t>
            </w:r>
          </w:p>
        </w:tc>
        <w:tc>
          <w:tcPr>
            <w:tcW w:w="679" w:type="dxa"/>
            <w:tcBorders>
              <w:top w:val="single" w:sz="4" w:space="0" w:color="auto"/>
            </w:tcBorders>
            <w:shd w:val="clear" w:color="000000" w:fill="002060"/>
            <w:vAlign w:val="center"/>
          </w:tcPr>
          <w:p w:rsidR="00570D27" w:rsidRPr="00A45036" w:rsidRDefault="00570D27" w:rsidP="00C962C1">
            <w:pPr>
              <w:spacing w:after="0" w:line="240" w:lineRule="auto"/>
              <w:jc w:val="center"/>
              <w:rPr>
                <w:rFonts w:eastAsia="Times New Roman" w:cs="Times New Roman"/>
                <w:b/>
                <w:bCs/>
                <w:color w:val="FFFFFF"/>
                <w:sz w:val="16"/>
                <w:szCs w:val="16"/>
              </w:rPr>
            </w:pPr>
            <w:r>
              <w:rPr>
                <w:rFonts w:eastAsia="Times New Roman" w:cs="Times New Roman"/>
                <w:b/>
                <w:bCs/>
                <w:color w:val="FFFFFF"/>
                <w:sz w:val="16"/>
                <w:szCs w:val="16"/>
              </w:rPr>
              <w:t>12</w:t>
            </w:r>
          </w:p>
        </w:tc>
        <w:tc>
          <w:tcPr>
            <w:tcW w:w="679" w:type="dxa"/>
            <w:tcBorders>
              <w:top w:val="single" w:sz="4" w:space="0" w:color="auto"/>
            </w:tcBorders>
            <w:shd w:val="clear" w:color="000000" w:fill="002060"/>
          </w:tcPr>
          <w:p w:rsidR="00570D27" w:rsidRDefault="00570D27" w:rsidP="00C962C1">
            <w:pPr>
              <w:spacing w:after="0" w:line="240" w:lineRule="auto"/>
              <w:jc w:val="center"/>
              <w:rPr>
                <w:rFonts w:eastAsia="Times New Roman" w:cs="Times New Roman"/>
                <w:b/>
                <w:bCs/>
                <w:color w:val="FFFFFF"/>
                <w:sz w:val="16"/>
                <w:szCs w:val="16"/>
              </w:rPr>
            </w:pPr>
            <w:r>
              <w:rPr>
                <w:rFonts w:eastAsia="Times New Roman" w:cs="Times New Roman"/>
                <w:b/>
                <w:bCs/>
                <w:color w:val="FFFFFF"/>
                <w:sz w:val="16"/>
                <w:szCs w:val="16"/>
              </w:rPr>
              <w:t>13</w:t>
            </w:r>
          </w:p>
        </w:tc>
      </w:tr>
      <w:tr w:rsidR="00570D27" w:rsidRPr="00A45036" w:rsidTr="00C962C1">
        <w:trPr>
          <w:trHeight w:val="525"/>
        </w:trPr>
        <w:tc>
          <w:tcPr>
            <w:tcW w:w="1021" w:type="dxa"/>
            <w:vMerge w:val="restart"/>
            <w:shd w:val="clear" w:color="3366FF" w:fill="0066FF"/>
            <w:vAlign w:val="center"/>
            <w:hideMark/>
          </w:tcPr>
          <w:p w:rsidR="00570D27" w:rsidRDefault="00570D27" w:rsidP="00C962C1">
            <w:pPr>
              <w:spacing w:after="0" w:line="240" w:lineRule="auto"/>
              <w:jc w:val="center"/>
              <w:rPr>
                <w:rFonts w:eastAsia="Times New Roman" w:cs="Times New Roman"/>
                <w:b/>
                <w:bCs/>
                <w:color w:val="FFFFFF"/>
                <w:sz w:val="20"/>
                <w:szCs w:val="20"/>
              </w:rPr>
            </w:pPr>
            <w:r w:rsidRPr="00A45036">
              <w:rPr>
                <w:rFonts w:eastAsia="Times New Roman" w:cs="Times New Roman"/>
                <w:b/>
                <w:bCs/>
                <w:color w:val="FFFFFF"/>
                <w:sz w:val="20"/>
                <w:szCs w:val="20"/>
              </w:rPr>
              <w:t>IDENTIFY</w:t>
            </w:r>
          </w:p>
          <w:p w:rsidR="00570D27" w:rsidRPr="00A45036" w:rsidRDefault="00570D27" w:rsidP="00C962C1">
            <w:pPr>
              <w:spacing w:after="0" w:line="240" w:lineRule="auto"/>
              <w:jc w:val="center"/>
              <w:rPr>
                <w:rFonts w:eastAsia="Times New Roman" w:cs="Times New Roman"/>
                <w:b/>
                <w:bCs/>
                <w:color w:val="FFFFFF"/>
                <w:sz w:val="20"/>
                <w:szCs w:val="20"/>
              </w:rPr>
            </w:pPr>
            <w:r w:rsidRPr="00A45036">
              <w:rPr>
                <w:rFonts w:eastAsia="Times New Roman" w:cs="Times New Roman"/>
                <w:b/>
                <w:bCs/>
                <w:color w:val="FFFFFF"/>
                <w:sz w:val="20"/>
                <w:szCs w:val="20"/>
              </w:rPr>
              <w:t>(ID)</w:t>
            </w:r>
          </w:p>
        </w:tc>
        <w:tc>
          <w:tcPr>
            <w:tcW w:w="1814" w:type="dxa"/>
            <w:vMerge w:val="restart"/>
            <w:shd w:val="clear" w:color="auto" w:fill="auto"/>
            <w:vAlign w:val="center"/>
            <w:hideMark/>
          </w:tcPr>
          <w:p w:rsidR="00570D27" w:rsidRPr="00A45036" w:rsidRDefault="00570D27" w:rsidP="00C962C1">
            <w:pPr>
              <w:spacing w:after="0" w:line="240" w:lineRule="auto"/>
              <w:jc w:val="center"/>
              <w:rPr>
                <w:rFonts w:eastAsia="Times New Roman" w:cs="Times New Roman"/>
                <w:b/>
                <w:bCs/>
                <w:color w:val="000000"/>
                <w:sz w:val="20"/>
                <w:szCs w:val="20"/>
              </w:rPr>
            </w:pPr>
            <w:r w:rsidRPr="00A45036">
              <w:rPr>
                <w:rFonts w:eastAsia="Times New Roman" w:cs="Times New Roman"/>
                <w:b/>
                <w:bCs/>
                <w:color w:val="000000"/>
                <w:sz w:val="20"/>
                <w:szCs w:val="20"/>
              </w:rPr>
              <w:t xml:space="preserve">Asset Management (ID.AM): </w:t>
            </w:r>
            <w:r w:rsidRPr="00A45036">
              <w:rPr>
                <w:rFonts w:eastAsia="Times New Roman" w:cs="Times New Roman"/>
                <w:color w:val="000000"/>
                <w:sz w:val="20"/>
                <w:szCs w:val="20"/>
              </w:rPr>
              <w:t xml:space="preserve">The data, personnel, devices, systems, and facilities that enable the organization to achieve business purposes are identified and managed consistent with their relative importance to business objectives and the </w:t>
            </w:r>
            <w:r w:rsidRPr="00A45036">
              <w:rPr>
                <w:rFonts w:eastAsia="Times New Roman" w:cs="Times New Roman"/>
                <w:color w:val="000000"/>
                <w:sz w:val="20"/>
                <w:szCs w:val="20"/>
              </w:rPr>
              <w:lastRenderedPageBreak/>
              <w:t>organization’s risk strategy.</w:t>
            </w:r>
          </w:p>
        </w:tc>
        <w:tc>
          <w:tcPr>
            <w:tcW w:w="1960" w:type="dxa"/>
            <w:shd w:val="clear" w:color="auto" w:fill="auto"/>
            <w:vAlign w:val="center"/>
            <w:hideMark/>
          </w:tcPr>
          <w:p w:rsidR="00570D27" w:rsidRPr="00A45036" w:rsidRDefault="00570D27" w:rsidP="00C962C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lastRenderedPageBreak/>
              <w:t>ID.AM-1</w:t>
            </w:r>
            <w:r w:rsidRPr="00A45036">
              <w:rPr>
                <w:rFonts w:eastAsia="Times New Roman" w:cs="Times New Roman"/>
                <w:color w:val="000000"/>
                <w:sz w:val="20"/>
                <w:szCs w:val="20"/>
              </w:rPr>
              <w:t>: Physical devices and systems within the organization are inventoried</w:t>
            </w:r>
          </w:p>
        </w:tc>
        <w:tc>
          <w:tcPr>
            <w:tcW w:w="678" w:type="dxa"/>
            <w:shd w:val="clear" w:color="auto" w:fill="F2F2F2" w:themeFill="background1" w:themeFillShade="F2"/>
            <w:noWrap/>
            <w:vAlign w:val="center"/>
          </w:tcPr>
          <w:p w:rsidR="00570D27" w:rsidRPr="00136962" w:rsidRDefault="00570D27" w:rsidP="00C962C1">
            <w:pPr>
              <w:spacing w:after="0" w:line="240" w:lineRule="auto"/>
              <w:jc w:val="center"/>
              <w:rPr>
                <w:rFonts w:ascii="Wingdings" w:eastAsia="Times New Roman" w:hAnsi="Wingdings" w:cs="Times New Roman"/>
                <w:sz w:val="16"/>
                <w:szCs w:val="16"/>
              </w:rPr>
            </w:pPr>
            <w:r>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6"/>
                <w:szCs w:val="16"/>
              </w:rPr>
              <w:t></w:t>
            </w:r>
            <w:r w:rsidRPr="00136962">
              <w:rPr>
                <w:rFonts w:ascii="Wingdings" w:eastAsia="Times New Roman" w:hAnsi="Wingdings" w:cs="Times New Roman"/>
                <w:sz w:val="16"/>
                <w:szCs w:val="16"/>
              </w:rPr>
              <w:t></w:t>
            </w:r>
          </w:p>
        </w:tc>
        <w:tc>
          <w:tcPr>
            <w:tcW w:w="678"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sidRPr="00136962">
              <w:rPr>
                <w:rFonts w:ascii="Wingdings" w:eastAsia="Times New Roman" w:hAnsi="Wingdings" w:cs="Times New Roman"/>
                <w:sz w:val="16"/>
                <w:szCs w:val="16"/>
              </w:rPr>
              <w:t></w:t>
            </w:r>
            <w:r w:rsidRPr="00136962">
              <w:rPr>
                <w:rFonts w:ascii="Wingdings" w:eastAsia="Times New Roman" w:hAnsi="Wingdings" w:cs="Times New Roman"/>
                <w:sz w:val="16"/>
                <w:szCs w:val="16"/>
              </w:rPr>
              <w:t></w:t>
            </w:r>
            <w:r w:rsidRPr="00136962">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6"/>
                <w:szCs w:val="16"/>
              </w:rPr>
              <w:t></w:t>
            </w:r>
            <w:r>
              <w:rPr>
                <w:rFonts w:ascii="Wingdings" w:eastAsia="Times New Roman" w:hAnsi="Wingdings" w:cs="Times New Roman"/>
                <w:sz w:val="16"/>
                <w:szCs w:val="16"/>
              </w:rPr>
              <w:t></w:t>
            </w:r>
          </w:p>
        </w:tc>
        <w:tc>
          <w:tcPr>
            <w:tcW w:w="678"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6"/>
                <w:szCs w:val="16"/>
              </w:rPr>
              <w:t></w:t>
            </w:r>
            <w:r>
              <w:rPr>
                <w:rFonts w:ascii="Wingdings" w:eastAsia="Times New Roman" w:hAnsi="Wingdings" w:cs="Times New Roman"/>
                <w:sz w:val="16"/>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sidRPr="00136962">
              <w:rPr>
                <w:rFonts w:ascii="Wingdings" w:eastAsia="Times New Roman" w:hAnsi="Wingdings" w:cs="Times New Roman"/>
                <w:sz w:val="16"/>
                <w:szCs w:val="16"/>
              </w:rPr>
              <w:t></w:t>
            </w:r>
            <w:r w:rsidRPr="00136962">
              <w:rPr>
                <w:rFonts w:ascii="Wingdings" w:eastAsia="Times New Roman" w:hAnsi="Wingdings" w:cs="Times New Roman"/>
                <w:sz w:val="16"/>
                <w:szCs w:val="16"/>
              </w:rPr>
              <w:t></w:t>
            </w:r>
            <w:r w:rsidRPr="00136962">
              <w:rPr>
                <w:rFonts w:ascii="Wingdings" w:eastAsia="Times New Roman" w:hAnsi="Wingdings" w:cs="Times New Roman"/>
                <w:sz w:val="16"/>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6"/>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r>
      <w:tr w:rsidR="00570D27" w:rsidRPr="00A45036" w:rsidTr="00C962C1">
        <w:trPr>
          <w:trHeight w:val="525"/>
        </w:trPr>
        <w:tc>
          <w:tcPr>
            <w:tcW w:w="1021" w:type="dxa"/>
            <w:vMerge/>
            <w:shd w:val="clear" w:color="3366FF" w:fill="0066FF"/>
            <w:vAlign w:val="center"/>
            <w:hideMark/>
          </w:tcPr>
          <w:p w:rsidR="00570D27" w:rsidRPr="00A45036" w:rsidRDefault="00570D27" w:rsidP="00C962C1">
            <w:pPr>
              <w:spacing w:after="0" w:line="240" w:lineRule="auto"/>
              <w:rPr>
                <w:rFonts w:eastAsia="Times New Roman" w:cs="Times New Roman"/>
                <w:b/>
                <w:bCs/>
                <w:color w:val="FFFFFF"/>
                <w:sz w:val="20"/>
                <w:szCs w:val="20"/>
              </w:rPr>
            </w:pPr>
          </w:p>
        </w:tc>
        <w:tc>
          <w:tcPr>
            <w:tcW w:w="1814" w:type="dxa"/>
            <w:vMerge/>
            <w:vAlign w:val="center"/>
            <w:hideMark/>
          </w:tcPr>
          <w:p w:rsidR="00570D27" w:rsidRPr="00A45036" w:rsidRDefault="00570D27" w:rsidP="00C962C1">
            <w:pPr>
              <w:spacing w:after="0" w:line="240" w:lineRule="auto"/>
              <w:rPr>
                <w:rFonts w:eastAsia="Times New Roman" w:cs="Times New Roman"/>
                <w:b/>
                <w:bCs/>
                <w:color w:val="000000"/>
                <w:sz w:val="20"/>
                <w:szCs w:val="20"/>
              </w:rPr>
            </w:pPr>
          </w:p>
        </w:tc>
        <w:tc>
          <w:tcPr>
            <w:tcW w:w="1960" w:type="dxa"/>
            <w:shd w:val="clear" w:color="auto" w:fill="auto"/>
            <w:vAlign w:val="center"/>
            <w:hideMark/>
          </w:tcPr>
          <w:p w:rsidR="00570D27" w:rsidRPr="00A45036" w:rsidRDefault="00570D27" w:rsidP="00C962C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t>ID.AM-2:</w:t>
            </w:r>
            <w:r w:rsidRPr="00A45036">
              <w:rPr>
                <w:rFonts w:eastAsia="Times New Roman" w:cs="Times New Roman"/>
                <w:color w:val="000000"/>
                <w:sz w:val="20"/>
                <w:szCs w:val="20"/>
              </w:rPr>
              <w:t xml:space="preserve"> Software platforms and applications within the organization are inventoried</w:t>
            </w:r>
          </w:p>
        </w:tc>
        <w:tc>
          <w:tcPr>
            <w:tcW w:w="678"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6"/>
                <w:szCs w:val="16"/>
              </w:rPr>
              <w:t></w:t>
            </w:r>
            <w:r>
              <w:rPr>
                <w:rFonts w:ascii="Wingdings" w:eastAsia="Times New Roman" w:hAnsi="Wingdings" w:cs="Times New Roman"/>
                <w:sz w:val="16"/>
                <w:szCs w:val="16"/>
              </w:rPr>
              <w:t></w:t>
            </w:r>
          </w:p>
        </w:tc>
        <w:tc>
          <w:tcPr>
            <w:tcW w:w="678"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sidRPr="00136962">
              <w:rPr>
                <w:rFonts w:ascii="Wingdings" w:eastAsia="Times New Roman" w:hAnsi="Wingdings" w:cs="Times New Roman"/>
                <w:sz w:val="16"/>
                <w:szCs w:val="16"/>
              </w:rPr>
              <w:t></w:t>
            </w:r>
            <w:r w:rsidRPr="00136962">
              <w:rPr>
                <w:rFonts w:ascii="Wingdings" w:eastAsia="Times New Roman" w:hAnsi="Wingdings" w:cs="Times New Roman"/>
                <w:sz w:val="16"/>
                <w:szCs w:val="16"/>
              </w:rPr>
              <w:t></w:t>
            </w:r>
            <w:r w:rsidRPr="00136962">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6"/>
                <w:szCs w:val="16"/>
              </w:rPr>
              <w:t></w:t>
            </w:r>
          </w:p>
        </w:tc>
        <w:tc>
          <w:tcPr>
            <w:tcW w:w="678"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sidRPr="00136962">
              <w:rPr>
                <w:rFonts w:ascii="Wingdings" w:eastAsia="Times New Roman" w:hAnsi="Wingdings" w:cs="Times New Roman"/>
                <w:sz w:val="16"/>
                <w:szCs w:val="16"/>
              </w:rPr>
              <w:t></w:t>
            </w:r>
            <w:r w:rsidRPr="00136962">
              <w:rPr>
                <w:rFonts w:ascii="Wingdings" w:eastAsia="Times New Roman" w:hAnsi="Wingdings" w:cs="Times New Roman"/>
                <w:sz w:val="16"/>
                <w:szCs w:val="16"/>
              </w:rPr>
              <w:t></w:t>
            </w:r>
            <w:r w:rsidRPr="00136962">
              <w:rPr>
                <w:rFonts w:ascii="Wingdings" w:eastAsia="Times New Roman" w:hAnsi="Wingdings" w:cs="Times New Roman"/>
                <w:sz w:val="16"/>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r>
      <w:tr w:rsidR="00570D27" w:rsidRPr="00A45036" w:rsidTr="00C962C1">
        <w:trPr>
          <w:trHeight w:val="525"/>
        </w:trPr>
        <w:tc>
          <w:tcPr>
            <w:tcW w:w="1021" w:type="dxa"/>
            <w:vMerge/>
            <w:shd w:val="clear" w:color="3366FF" w:fill="0066FF"/>
            <w:vAlign w:val="center"/>
            <w:hideMark/>
          </w:tcPr>
          <w:p w:rsidR="00570D27" w:rsidRPr="00A45036" w:rsidRDefault="00570D27" w:rsidP="00C962C1">
            <w:pPr>
              <w:spacing w:after="0" w:line="240" w:lineRule="auto"/>
              <w:rPr>
                <w:rFonts w:eastAsia="Times New Roman" w:cs="Times New Roman"/>
                <w:b/>
                <w:bCs/>
                <w:color w:val="FFFFFF"/>
                <w:sz w:val="20"/>
                <w:szCs w:val="20"/>
              </w:rPr>
            </w:pPr>
          </w:p>
        </w:tc>
        <w:tc>
          <w:tcPr>
            <w:tcW w:w="1814" w:type="dxa"/>
            <w:vMerge/>
            <w:vAlign w:val="center"/>
            <w:hideMark/>
          </w:tcPr>
          <w:p w:rsidR="00570D27" w:rsidRPr="00A45036" w:rsidRDefault="00570D27" w:rsidP="00C962C1">
            <w:pPr>
              <w:spacing w:after="0" w:line="240" w:lineRule="auto"/>
              <w:rPr>
                <w:rFonts w:eastAsia="Times New Roman" w:cs="Times New Roman"/>
                <w:b/>
                <w:bCs/>
                <w:color w:val="000000"/>
                <w:sz w:val="20"/>
                <w:szCs w:val="20"/>
              </w:rPr>
            </w:pPr>
          </w:p>
        </w:tc>
        <w:tc>
          <w:tcPr>
            <w:tcW w:w="1960" w:type="dxa"/>
            <w:shd w:val="clear" w:color="auto" w:fill="auto"/>
            <w:vAlign w:val="center"/>
            <w:hideMark/>
          </w:tcPr>
          <w:p w:rsidR="00570D27" w:rsidRPr="00A45036" w:rsidRDefault="00570D27" w:rsidP="00C962C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t xml:space="preserve">ID.AM-3: </w:t>
            </w:r>
            <w:r w:rsidRPr="00A45036">
              <w:rPr>
                <w:rFonts w:eastAsia="Times New Roman" w:cs="Times New Roman"/>
                <w:color w:val="000000"/>
                <w:sz w:val="20"/>
                <w:szCs w:val="20"/>
              </w:rPr>
              <w:t>Organizational communication and data flows are mapped</w:t>
            </w:r>
          </w:p>
        </w:tc>
        <w:tc>
          <w:tcPr>
            <w:tcW w:w="678"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8"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sidRPr="00136962">
              <w:rPr>
                <w:rFonts w:ascii="Wingdings" w:eastAsia="Times New Roman" w:hAnsi="Wingdings" w:cs="Times New Roman"/>
                <w:sz w:val="16"/>
                <w:szCs w:val="16"/>
              </w:rPr>
              <w:t></w:t>
            </w:r>
            <w:r w:rsidRPr="00136962">
              <w:rPr>
                <w:rFonts w:ascii="Wingdings" w:eastAsia="Times New Roman" w:hAnsi="Wingdings" w:cs="Times New Roman"/>
                <w:sz w:val="16"/>
                <w:szCs w:val="16"/>
              </w:rPr>
              <w:t></w:t>
            </w:r>
            <w:r w:rsidRPr="00136962">
              <w:rPr>
                <w:rFonts w:ascii="Wingdings" w:eastAsia="Times New Roman" w:hAnsi="Wingdings" w:cs="Times New Roman"/>
                <w:sz w:val="16"/>
                <w:szCs w:val="16"/>
              </w:rPr>
              <w:t></w:t>
            </w:r>
          </w:p>
        </w:tc>
        <w:tc>
          <w:tcPr>
            <w:tcW w:w="678"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sidRPr="00136962">
              <w:rPr>
                <w:rFonts w:ascii="Wingdings" w:eastAsia="Times New Roman" w:hAnsi="Wingdings" w:cs="Times New Roman"/>
                <w:sz w:val="16"/>
                <w:szCs w:val="16"/>
              </w:rPr>
              <w:t></w:t>
            </w:r>
            <w:r w:rsidRPr="00136962">
              <w:rPr>
                <w:rFonts w:ascii="Wingdings" w:eastAsia="Times New Roman" w:hAnsi="Wingdings" w:cs="Times New Roman"/>
                <w:sz w:val="16"/>
                <w:szCs w:val="16"/>
              </w:rPr>
              <w:t></w:t>
            </w:r>
            <w:r w:rsidRPr="00136962">
              <w:rPr>
                <w:rFonts w:ascii="Wingdings" w:eastAsia="Times New Roman" w:hAnsi="Wingdings" w:cs="Times New Roman"/>
                <w:sz w:val="16"/>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6"/>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6"/>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r>
      <w:tr w:rsidR="00570D27" w:rsidRPr="00A45036" w:rsidTr="00C962C1">
        <w:trPr>
          <w:trHeight w:val="525"/>
        </w:trPr>
        <w:tc>
          <w:tcPr>
            <w:tcW w:w="1021" w:type="dxa"/>
            <w:vMerge/>
            <w:shd w:val="clear" w:color="3366FF" w:fill="0066FF"/>
            <w:vAlign w:val="center"/>
            <w:hideMark/>
          </w:tcPr>
          <w:p w:rsidR="00570D27" w:rsidRPr="00A45036" w:rsidRDefault="00570D27" w:rsidP="00C962C1">
            <w:pPr>
              <w:spacing w:after="0" w:line="240" w:lineRule="auto"/>
              <w:rPr>
                <w:rFonts w:eastAsia="Times New Roman" w:cs="Times New Roman"/>
                <w:b/>
                <w:bCs/>
                <w:color w:val="FFFFFF"/>
                <w:sz w:val="20"/>
                <w:szCs w:val="20"/>
              </w:rPr>
            </w:pPr>
          </w:p>
        </w:tc>
        <w:tc>
          <w:tcPr>
            <w:tcW w:w="1814" w:type="dxa"/>
            <w:vMerge/>
            <w:vAlign w:val="center"/>
            <w:hideMark/>
          </w:tcPr>
          <w:p w:rsidR="00570D27" w:rsidRPr="00A45036" w:rsidRDefault="00570D27" w:rsidP="00C962C1">
            <w:pPr>
              <w:spacing w:after="0" w:line="240" w:lineRule="auto"/>
              <w:rPr>
                <w:rFonts w:eastAsia="Times New Roman" w:cs="Times New Roman"/>
                <w:b/>
                <w:bCs/>
                <w:color w:val="000000"/>
                <w:sz w:val="20"/>
                <w:szCs w:val="20"/>
              </w:rPr>
            </w:pPr>
          </w:p>
        </w:tc>
        <w:tc>
          <w:tcPr>
            <w:tcW w:w="1960" w:type="dxa"/>
            <w:shd w:val="clear" w:color="auto" w:fill="auto"/>
            <w:vAlign w:val="center"/>
            <w:hideMark/>
          </w:tcPr>
          <w:p w:rsidR="00570D27" w:rsidRPr="00A45036" w:rsidRDefault="00570D27" w:rsidP="00C962C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t>ID.AM-4:</w:t>
            </w:r>
            <w:r w:rsidRPr="00A45036">
              <w:rPr>
                <w:rFonts w:eastAsia="Times New Roman" w:cs="Times New Roman"/>
                <w:color w:val="000000"/>
                <w:sz w:val="20"/>
                <w:szCs w:val="20"/>
              </w:rPr>
              <w:t xml:space="preserve"> External information systems </w:t>
            </w:r>
            <w:r w:rsidRPr="00A45036">
              <w:rPr>
                <w:rFonts w:eastAsia="Times New Roman" w:cs="Times New Roman"/>
                <w:color w:val="000000"/>
                <w:sz w:val="20"/>
                <w:szCs w:val="20"/>
              </w:rPr>
              <w:lastRenderedPageBreak/>
              <w:t>are catalogued</w:t>
            </w:r>
          </w:p>
        </w:tc>
        <w:tc>
          <w:tcPr>
            <w:tcW w:w="678"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6"/>
                <w:szCs w:val="16"/>
              </w:rPr>
              <w:lastRenderedPageBreak/>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6"/>
                <w:szCs w:val="16"/>
              </w:rPr>
              <w:t></w:t>
            </w:r>
          </w:p>
        </w:tc>
        <w:tc>
          <w:tcPr>
            <w:tcW w:w="678"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6"/>
                <w:szCs w:val="16"/>
              </w:rPr>
              <w:t></w:t>
            </w:r>
          </w:p>
        </w:tc>
        <w:tc>
          <w:tcPr>
            <w:tcW w:w="678"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6"/>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sidRPr="00136962">
              <w:rPr>
                <w:rFonts w:ascii="Wingdings" w:eastAsia="Times New Roman" w:hAnsi="Wingdings" w:cs="Times New Roman"/>
                <w:sz w:val="16"/>
                <w:szCs w:val="16"/>
              </w:rPr>
              <w:t></w:t>
            </w:r>
            <w:r w:rsidRPr="00136962">
              <w:rPr>
                <w:rFonts w:ascii="Wingdings" w:eastAsia="Times New Roman" w:hAnsi="Wingdings" w:cs="Times New Roman"/>
                <w:sz w:val="16"/>
                <w:szCs w:val="16"/>
              </w:rPr>
              <w:t></w:t>
            </w:r>
            <w:r w:rsidRPr="00136962">
              <w:rPr>
                <w:rFonts w:ascii="Wingdings" w:eastAsia="Times New Roman" w:hAnsi="Wingdings" w:cs="Times New Roman"/>
                <w:sz w:val="16"/>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r>
      <w:tr w:rsidR="00570D27" w:rsidRPr="00A45036" w:rsidTr="00C962C1">
        <w:trPr>
          <w:trHeight w:val="780"/>
        </w:trPr>
        <w:tc>
          <w:tcPr>
            <w:tcW w:w="1021" w:type="dxa"/>
            <w:vMerge/>
            <w:shd w:val="clear" w:color="3366FF" w:fill="0066FF"/>
            <w:vAlign w:val="center"/>
            <w:hideMark/>
          </w:tcPr>
          <w:p w:rsidR="00570D27" w:rsidRPr="00A45036" w:rsidRDefault="00570D27" w:rsidP="00C962C1">
            <w:pPr>
              <w:spacing w:after="0" w:line="240" w:lineRule="auto"/>
              <w:rPr>
                <w:rFonts w:eastAsia="Times New Roman" w:cs="Times New Roman"/>
                <w:b/>
                <w:bCs/>
                <w:color w:val="FFFFFF"/>
                <w:sz w:val="20"/>
                <w:szCs w:val="20"/>
              </w:rPr>
            </w:pPr>
          </w:p>
        </w:tc>
        <w:tc>
          <w:tcPr>
            <w:tcW w:w="1814" w:type="dxa"/>
            <w:vMerge/>
            <w:vAlign w:val="center"/>
            <w:hideMark/>
          </w:tcPr>
          <w:p w:rsidR="00570D27" w:rsidRPr="00A45036" w:rsidRDefault="00570D27" w:rsidP="00C962C1">
            <w:pPr>
              <w:spacing w:after="0" w:line="240" w:lineRule="auto"/>
              <w:rPr>
                <w:rFonts w:eastAsia="Times New Roman" w:cs="Times New Roman"/>
                <w:b/>
                <w:bCs/>
                <w:color w:val="000000"/>
                <w:sz w:val="20"/>
                <w:szCs w:val="20"/>
              </w:rPr>
            </w:pPr>
          </w:p>
        </w:tc>
        <w:tc>
          <w:tcPr>
            <w:tcW w:w="1960" w:type="dxa"/>
            <w:shd w:val="clear" w:color="auto" w:fill="auto"/>
            <w:vAlign w:val="center"/>
            <w:hideMark/>
          </w:tcPr>
          <w:p w:rsidR="00570D27" w:rsidRPr="00A45036" w:rsidRDefault="00570D27" w:rsidP="00C962C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t>ID.AM-5:</w:t>
            </w:r>
            <w:r w:rsidRPr="00A45036">
              <w:rPr>
                <w:rFonts w:eastAsia="Times New Roman" w:cs="Times New Roman"/>
                <w:color w:val="000000"/>
                <w:sz w:val="20"/>
                <w:szCs w:val="20"/>
              </w:rPr>
              <w:t xml:space="preserve"> Resources (e.g., hardware, devices, data, and software) are prioritized based on their classification, criticality, and business value </w:t>
            </w:r>
          </w:p>
        </w:tc>
        <w:tc>
          <w:tcPr>
            <w:tcW w:w="678"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sidRPr="00136962">
              <w:rPr>
                <w:rFonts w:ascii="Wingdings" w:eastAsia="Times New Roman" w:hAnsi="Wingdings" w:cs="Times New Roman"/>
                <w:sz w:val="16"/>
                <w:szCs w:val="16"/>
              </w:rPr>
              <w:t></w:t>
            </w:r>
            <w:r w:rsidRPr="00136962">
              <w:rPr>
                <w:rFonts w:ascii="Wingdings" w:eastAsia="Times New Roman" w:hAnsi="Wingdings" w:cs="Times New Roman"/>
                <w:sz w:val="16"/>
                <w:szCs w:val="16"/>
              </w:rPr>
              <w:t></w:t>
            </w:r>
            <w:r w:rsidRPr="00136962">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sidRPr="00136962">
              <w:rPr>
                <w:rFonts w:ascii="Wingdings" w:eastAsia="Times New Roman" w:hAnsi="Wingdings" w:cs="Times New Roman"/>
                <w:sz w:val="16"/>
                <w:szCs w:val="16"/>
              </w:rPr>
              <w:t></w:t>
            </w:r>
            <w:r w:rsidRPr="00136962">
              <w:rPr>
                <w:rFonts w:ascii="Wingdings" w:eastAsia="Times New Roman" w:hAnsi="Wingdings" w:cs="Times New Roman"/>
                <w:sz w:val="16"/>
                <w:szCs w:val="16"/>
              </w:rPr>
              <w:t></w:t>
            </w:r>
            <w:r w:rsidRPr="00136962">
              <w:rPr>
                <w:rFonts w:ascii="Wingdings" w:eastAsia="Times New Roman" w:hAnsi="Wingdings" w:cs="Times New Roman"/>
                <w:sz w:val="16"/>
                <w:szCs w:val="16"/>
              </w:rPr>
              <w:t></w:t>
            </w:r>
          </w:p>
        </w:tc>
        <w:tc>
          <w:tcPr>
            <w:tcW w:w="678"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sidRPr="00136962">
              <w:rPr>
                <w:rFonts w:ascii="Wingdings" w:eastAsia="Times New Roman" w:hAnsi="Wingdings" w:cs="Times New Roman"/>
                <w:sz w:val="16"/>
                <w:szCs w:val="16"/>
              </w:rPr>
              <w:t></w:t>
            </w:r>
            <w:r w:rsidRPr="00136962">
              <w:rPr>
                <w:rFonts w:ascii="Wingdings" w:eastAsia="Times New Roman" w:hAnsi="Wingdings" w:cs="Times New Roman"/>
                <w:sz w:val="16"/>
                <w:szCs w:val="16"/>
              </w:rPr>
              <w:t></w:t>
            </w:r>
            <w:r w:rsidRPr="00136962">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sidRPr="00136962">
              <w:rPr>
                <w:rFonts w:ascii="Wingdings" w:eastAsia="Times New Roman" w:hAnsi="Wingdings" w:cs="Times New Roman"/>
                <w:sz w:val="16"/>
                <w:szCs w:val="16"/>
              </w:rPr>
              <w:t></w:t>
            </w:r>
            <w:r w:rsidRPr="00136962">
              <w:rPr>
                <w:rFonts w:ascii="Wingdings" w:eastAsia="Times New Roman" w:hAnsi="Wingdings" w:cs="Times New Roman"/>
                <w:sz w:val="16"/>
                <w:szCs w:val="16"/>
              </w:rPr>
              <w:t></w:t>
            </w:r>
            <w:r w:rsidRPr="00136962">
              <w:rPr>
                <w:rFonts w:ascii="Wingdings" w:eastAsia="Times New Roman" w:hAnsi="Wingdings" w:cs="Times New Roman"/>
                <w:sz w:val="16"/>
                <w:szCs w:val="16"/>
              </w:rPr>
              <w:t></w:t>
            </w:r>
          </w:p>
        </w:tc>
        <w:tc>
          <w:tcPr>
            <w:tcW w:w="678"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sidRPr="00136962">
              <w:rPr>
                <w:rFonts w:ascii="Wingdings" w:eastAsia="Times New Roman" w:hAnsi="Wingdings" w:cs="Times New Roman"/>
                <w:sz w:val="16"/>
                <w:szCs w:val="16"/>
              </w:rPr>
              <w:t></w:t>
            </w:r>
            <w:r w:rsidRPr="00136962">
              <w:rPr>
                <w:rFonts w:ascii="Wingdings" w:eastAsia="Times New Roman" w:hAnsi="Wingdings" w:cs="Times New Roman"/>
                <w:sz w:val="16"/>
                <w:szCs w:val="16"/>
              </w:rPr>
              <w:t></w:t>
            </w:r>
            <w:r w:rsidRPr="00136962">
              <w:rPr>
                <w:rFonts w:ascii="Wingdings" w:eastAsia="Times New Roman" w:hAnsi="Wingdings" w:cs="Times New Roman"/>
                <w:sz w:val="16"/>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sidRPr="00136962">
              <w:rPr>
                <w:rFonts w:ascii="Wingdings" w:eastAsia="Times New Roman" w:hAnsi="Wingdings" w:cs="Times New Roman"/>
                <w:sz w:val="16"/>
                <w:szCs w:val="16"/>
              </w:rPr>
              <w:t></w:t>
            </w:r>
            <w:r w:rsidRPr="00136962">
              <w:rPr>
                <w:rFonts w:ascii="Wingdings" w:eastAsia="Times New Roman" w:hAnsi="Wingdings" w:cs="Times New Roman"/>
                <w:sz w:val="16"/>
                <w:szCs w:val="16"/>
              </w:rPr>
              <w:t></w:t>
            </w:r>
            <w:r w:rsidRPr="00136962">
              <w:rPr>
                <w:rFonts w:ascii="Wingdings" w:eastAsia="Times New Roman" w:hAnsi="Wingdings" w:cs="Times New Roman"/>
                <w:sz w:val="16"/>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sidRPr="00136962">
              <w:rPr>
                <w:rFonts w:ascii="Wingdings" w:eastAsia="Times New Roman" w:hAnsi="Wingdings" w:cs="Times New Roman"/>
                <w:sz w:val="16"/>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r>
      <w:tr w:rsidR="00570D27" w:rsidRPr="00A45036" w:rsidTr="00C962C1">
        <w:trPr>
          <w:trHeight w:val="1095"/>
        </w:trPr>
        <w:tc>
          <w:tcPr>
            <w:tcW w:w="1021" w:type="dxa"/>
            <w:vMerge/>
            <w:shd w:val="clear" w:color="3366FF" w:fill="0066FF"/>
            <w:vAlign w:val="center"/>
            <w:hideMark/>
          </w:tcPr>
          <w:p w:rsidR="00570D27" w:rsidRPr="00A45036" w:rsidRDefault="00570D27" w:rsidP="00C962C1">
            <w:pPr>
              <w:spacing w:after="0" w:line="240" w:lineRule="auto"/>
              <w:rPr>
                <w:rFonts w:eastAsia="Times New Roman" w:cs="Times New Roman"/>
                <w:b/>
                <w:bCs/>
                <w:color w:val="FFFFFF"/>
                <w:sz w:val="20"/>
                <w:szCs w:val="20"/>
              </w:rPr>
            </w:pPr>
          </w:p>
        </w:tc>
        <w:tc>
          <w:tcPr>
            <w:tcW w:w="1814" w:type="dxa"/>
            <w:vMerge/>
            <w:vAlign w:val="center"/>
            <w:hideMark/>
          </w:tcPr>
          <w:p w:rsidR="00570D27" w:rsidRPr="00A45036" w:rsidRDefault="00570D27" w:rsidP="00C962C1">
            <w:pPr>
              <w:spacing w:after="0" w:line="240" w:lineRule="auto"/>
              <w:rPr>
                <w:rFonts w:eastAsia="Times New Roman" w:cs="Times New Roman"/>
                <w:b/>
                <w:bCs/>
                <w:color w:val="000000"/>
                <w:sz w:val="20"/>
                <w:szCs w:val="20"/>
              </w:rPr>
            </w:pPr>
          </w:p>
        </w:tc>
        <w:tc>
          <w:tcPr>
            <w:tcW w:w="1960" w:type="dxa"/>
            <w:shd w:val="clear" w:color="auto" w:fill="auto"/>
            <w:vAlign w:val="center"/>
            <w:hideMark/>
          </w:tcPr>
          <w:p w:rsidR="00570D27" w:rsidRPr="00A45036" w:rsidRDefault="00570D27" w:rsidP="00C962C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t xml:space="preserve">ID.AM-6: </w:t>
            </w:r>
            <w:proofErr w:type="spellStart"/>
            <w:r w:rsidRPr="00A45036">
              <w:rPr>
                <w:rFonts w:eastAsia="Times New Roman" w:cs="Times New Roman"/>
                <w:color w:val="000000"/>
                <w:sz w:val="20"/>
                <w:szCs w:val="20"/>
              </w:rPr>
              <w:t>Cybersecurity</w:t>
            </w:r>
            <w:proofErr w:type="spellEnd"/>
            <w:r w:rsidRPr="00A45036">
              <w:rPr>
                <w:rFonts w:eastAsia="Times New Roman" w:cs="Times New Roman"/>
                <w:color w:val="000000"/>
                <w:sz w:val="20"/>
                <w:szCs w:val="20"/>
              </w:rPr>
              <w:t xml:space="preserve"> roles and responsibilities for the entire workforce and third-party stakeholders (e.g., suppliers, customers, partners) are established</w:t>
            </w:r>
          </w:p>
        </w:tc>
        <w:tc>
          <w:tcPr>
            <w:tcW w:w="678"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sidRPr="00136962">
              <w:rPr>
                <w:rFonts w:ascii="Wingdings" w:eastAsia="Times New Roman" w:hAnsi="Wingdings" w:cs="Times New Roman"/>
                <w:sz w:val="16"/>
                <w:szCs w:val="16"/>
              </w:rPr>
              <w:t></w:t>
            </w:r>
            <w:r w:rsidRPr="00136962">
              <w:rPr>
                <w:rFonts w:ascii="Wingdings" w:eastAsia="Times New Roman" w:hAnsi="Wingdings" w:cs="Times New Roman"/>
                <w:sz w:val="16"/>
                <w:szCs w:val="16"/>
              </w:rPr>
              <w:t></w:t>
            </w:r>
            <w:r w:rsidRPr="00136962">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sidRPr="00136962">
              <w:rPr>
                <w:rFonts w:ascii="Wingdings" w:eastAsia="Times New Roman" w:hAnsi="Wingdings" w:cs="Times New Roman"/>
                <w:sz w:val="16"/>
                <w:szCs w:val="16"/>
              </w:rPr>
              <w:t></w:t>
            </w:r>
            <w:r w:rsidRPr="00136962">
              <w:rPr>
                <w:rFonts w:ascii="Wingdings" w:eastAsia="Times New Roman" w:hAnsi="Wingdings" w:cs="Times New Roman"/>
                <w:sz w:val="16"/>
                <w:szCs w:val="16"/>
              </w:rPr>
              <w:t></w:t>
            </w:r>
            <w:r w:rsidRPr="00136962">
              <w:rPr>
                <w:rFonts w:ascii="Wingdings" w:eastAsia="Times New Roman" w:hAnsi="Wingdings" w:cs="Times New Roman"/>
                <w:sz w:val="16"/>
                <w:szCs w:val="16"/>
              </w:rPr>
              <w:t></w:t>
            </w:r>
          </w:p>
        </w:tc>
        <w:tc>
          <w:tcPr>
            <w:tcW w:w="678"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6"/>
                <w:szCs w:val="16"/>
              </w:rPr>
              <w:t></w:t>
            </w:r>
            <w:r>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6"/>
                <w:szCs w:val="16"/>
              </w:rPr>
              <w:t></w:t>
            </w:r>
            <w:r>
              <w:rPr>
                <w:rFonts w:ascii="Wingdings" w:eastAsia="Times New Roman" w:hAnsi="Wingdings" w:cs="Times New Roman"/>
                <w:sz w:val="16"/>
                <w:szCs w:val="16"/>
              </w:rPr>
              <w:t></w:t>
            </w:r>
          </w:p>
        </w:tc>
        <w:tc>
          <w:tcPr>
            <w:tcW w:w="678"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6"/>
                <w:szCs w:val="16"/>
              </w:rPr>
              <w:t></w:t>
            </w:r>
            <w:r>
              <w:rPr>
                <w:rFonts w:ascii="Wingdings" w:eastAsia="Times New Roman" w:hAnsi="Wingdings" w:cs="Times New Roman"/>
                <w:sz w:val="16"/>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6"/>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r>
      <w:tr w:rsidR="00570D27" w:rsidRPr="00A45036" w:rsidTr="00C962C1">
        <w:trPr>
          <w:trHeight w:val="525"/>
        </w:trPr>
        <w:tc>
          <w:tcPr>
            <w:tcW w:w="1021" w:type="dxa"/>
            <w:vMerge/>
            <w:shd w:val="clear" w:color="3366FF" w:fill="0066FF"/>
            <w:vAlign w:val="center"/>
            <w:hideMark/>
          </w:tcPr>
          <w:p w:rsidR="00570D27" w:rsidRPr="00A45036" w:rsidRDefault="00570D27" w:rsidP="00C962C1">
            <w:pPr>
              <w:spacing w:after="0" w:line="240" w:lineRule="auto"/>
              <w:rPr>
                <w:rFonts w:eastAsia="Times New Roman" w:cs="Times New Roman"/>
                <w:b/>
                <w:bCs/>
                <w:color w:val="FFFFFF"/>
                <w:sz w:val="20"/>
                <w:szCs w:val="20"/>
              </w:rPr>
            </w:pPr>
          </w:p>
        </w:tc>
        <w:tc>
          <w:tcPr>
            <w:tcW w:w="1814" w:type="dxa"/>
            <w:vMerge w:val="restart"/>
            <w:shd w:val="clear" w:color="auto" w:fill="auto"/>
            <w:vAlign w:val="center"/>
            <w:hideMark/>
          </w:tcPr>
          <w:p w:rsidR="00570D27" w:rsidRPr="00A45036" w:rsidRDefault="00570D27" w:rsidP="00C962C1">
            <w:pPr>
              <w:spacing w:after="0" w:line="240" w:lineRule="auto"/>
              <w:jc w:val="center"/>
              <w:rPr>
                <w:rFonts w:eastAsia="Times New Roman" w:cs="Times New Roman"/>
                <w:b/>
                <w:bCs/>
                <w:color w:val="000000"/>
                <w:sz w:val="20"/>
                <w:szCs w:val="20"/>
              </w:rPr>
            </w:pPr>
            <w:r w:rsidRPr="00A45036">
              <w:rPr>
                <w:rFonts w:eastAsia="Times New Roman" w:cs="Times New Roman"/>
                <w:b/>
                <w:bCs/>
                <w:color w:val="000000"/>
                <w:sz w:val="20"/>
                <w:szCs w:val="20"/>
              </w:rPr>
              <w:t xml:space="preserve">Business Environment (ID.BE): </w:t>
            </w:r>
            <w:r w:rsidRPr="00A45036">
              <w:rPr>
                <w:rFonts w:eastAsia="Times New Roman" w:cs="Times New Roman"/>
                <w:color w:val="000000"/>
                <w:sz w:val="20"/>
                <w:szCs w:val="20"/>
              </w:rPr>
              <w:t xml:space="preserve">The organization’s mission, objectives, stakeholders, and activities are understood and prioritized; this information is used to inform </w:t>
            </w:r>
            <w:proofErr w:type="spellStart"/>
            <w:r w:rsidRPr="00A45036">
              <w:rPr>
                <w:rFonts w:eastAsia="Times New Roman" w:cs="Times New Roman"/>
                <w:color w:val="000000"/>
                <w:sz w:val="20"/>
                <w:szCs w:val="20"/>
              </w:rPr>
              <w:t>cybersecurity</w:t>
            </w:r>
            <w:proofErr w:type="spellEnd"/>
            <w:r w:rsidRPr="00A45036">
              <w:rPr>
                <w:rFonts w:eastAsia="Times New Roman" w:cs="Times New Roman"/>
                <w:color w:val="000000"/>
                <w:sz w:val="20"/>
                <w:szCs w:val="20"/>
              </w:rPr>
              <w:t xml:space="preserve"> roles, responsibilities, and risk management decisions.</w:t>
            </w:r>
          </w:p>
        </w:tc>
        <w:tc>
          <w:tcPr>
            <w:tcW w:w="1960" w:type="dxa"/>
            <w:shd w:val="clear" w:color="auto" w:fill="auto"/>
            <w:vAlign w:val="center"/>
            <w:hideMark/>
          </w:tcPr>
          <w:p w:rsidR="00570D27" w:rsidRPr="00A45036" w:rsidRDefault="00570D27" w:rsidP="00C962C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t xml:space="preserve">ID.BE-1: </w:t>
            </w:r>
            <w:r w:rsidRPr="00A45036">
              <w:rPr>
                <w:rFonts w:eastAsia="Times New Roman" w:cs="Times New Roman"/>
                <w:color w:val="000000"/>
                <w:sz w:val="20"/>
                <w:szCs w:val="20"/>
              </w:rPr>
              <w:t>The organization’s role in the supply chain is identified and communicated</w:t>
            </w:r>
          </w:p>
        </w:tc>
        <w:tc>
          <w:tcPr>
            <w:tcW w:w="678"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8"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6"/>
                <w:szCs w:val="16"/>
              </w:rPr>
              <w:t></w:t>
            </w:r>
          </w:p>
        </w:tc>
        <w:tc>
          <w:tcPr>
            <w:tcW w:w="678"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sidRPr="00136962">
              <w:rPr>
                <w:rFonts w:ascii="Wingdings" w:eastAsia="Times New Roman" w:hAnsi="Wingdings" w:cs="Times New Roman"/>
                <w:sz w:val="16"/>
                <w:szCs w:val="16"/>
              </w:rPr>
              <w:t></w:t>
            </w:r>
            <w:r w:rsidRPr="00136962">
              <w:rPr>
                <w:rFonts w:ascii="Wingdings" w:eastAsia="Times New Roman" w:hAnsi="Wingdings" w:cs="Times New Roman"/>
                <w:sz w:val="16"/>
                <w:szCs w:val="16"/>
              </w:rPr>
              <w:t></w:t>
            </w:r>
            <w:r w:rsidRPr="00136962">
              <w:rPr>
                <w:rFonts w:ascii="Wingdings" w:eastAsia="Times New Roman" w:hAnsi="Wingdings" w:cs="Times New Roman"/>
                <w:sz w:val="16"/>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sidRPr="00136962">
              <w:rPr>
                <w:rFonts w:ascii="Wingdings" w:eastAsia="Times New Roman" w:hAnsi="Wingdings" w:cs="Times New Roman"/>
                <w:sz w:val="16"/>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6"/>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r>
      <w:tr w:rsidR="00570D27" w:rsidRPr="00A45036" w:rsidTr="00C962C1">
        <w:trPr>
          <w:trHeight w:val="780"/>
        </w:trPr>
        <w:tc>
          <w:tcPr>
            <w:tcW w:w="1021" w:type="dxa"/>
            <w:vMerge/>
            <w:shd w:val="clear" w:color="3366FF" w:fill="0066FF"/>
            <w:vAlign w:val="center"/>
            <w:hideMark/>
          </w:tcPr>
          <w:p w:rsidR="00570D27" w:rsidRPr="00A45036" w:rsidRDefault="00570D27" w:rsidP="00C962C1">
            <w:pPr>
              <w:spacing w:after="0" w:line="240" w:lineRule="auto"/>
              <w:rPr>
                <w:rFonts w:eastAsia="Times New Roman" w:cs="Times New Roman"/>
                <w:b/>
                <w:bCs/>
                <w:color w:val="FFFFFF"/>
                <w:sz w:val="20"/>
                <w:szCs w:val="20"/>
              </w:rPr>
            </w:pPr>
          </w:p>
        </w:tc>
        <w:tc>
          <w:tcPr>
            <w:tcW w:w="1814" w:type="dxa"/>
            <w:vMerge/>
            <w:vAlign w:val="center"/>
            <w:hideMark/>
          </w:tcPr>
          <w:p w:rsidR="00570D27" w:rsidRPr="00A45036" w:rsidRDefault="00570D27" w:rsidP="00C962C1">
            <w:pPr>
              <w:spacing w:after="0" w:line="240" w:lineRule="auto"/>
              <w:rPr>
                <w:rFonts w:eastAsia="Times New Roman" w:cs="Times New Roman"/>
                <w:b/>
                <w:bCs/>
                <w:color w:val="000000"/>
                <w:sz w:val="20"/>
                <w:szCs w:val="20"/>
              </w:rPr>
            </w:pPr>
          </w:p>
        </w:tc>
        <w:tc>
          <w:tcPr>
            <w:tcW w:w="1960" w:type="dxa"/>
            <w:shd w:val="clear" w:color="auto" w:fill="auto"/>
            <w:vAlign w:val="center"/>
            <w:hideMark/>
          </w:tcPr>
          <w:p w:rsidR="00570D27" w:rsidRPr="00A45036" w:rsidRDefault="00570D27" w:rsidP="00C962C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t xml:space="preserve">ID.BE-2: </w:t>
            </w:r>
            <w:r w:rsidRPr="00A45036">
              <w:rPr>
                <w:rFonts w:eastAsia="Times New Roman" w:cs="Times New Roman"/>
                <w:color w:val="000000"/>
                <w:sz w:val="20"/>
                <w:szCs w:val="20"/>
              </w:rPr>
              <w:t>The organization’s place in critical infrastructure and its industry sector is identified and communicated</w:t>
            </w:r>
          </w:p>
        </w:tc>
        <w:tc>
          <w:tcPr>
            <w:tcW w:w="678"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8"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8"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6"/>
                <w:szCs w:val="16"/>
              </w:rPr>
              <w:t></w:t>
            </w:r>
            <w:r w:rsidRPr="00136962">
              <w:rPr>
                <w:rFonts w:ascii="Wingdings" w:eastAsia="Times New Roman" w:hAnsi="Wingdings" w:cs="Times New Roman"/>
                <w:sz w:val="16"/>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r>
      <w:tr w:rsidR="00570D27" w:rsidRPr="00A45036" w:rsidTr="00C962C1">
        <w:trPr>
          <w:trHeight w:val="780"/>
        </w:trPr>
        <w:tc>
          <w:tcPr>
            <w:tcW w:w="1021" w:type="dxa"/>
            <w:vMerge/>
            <w:shd w:val="clear" w:color="3366FF" w:fill="0066FF"/>
            <w:vAlign w:val="center"/>
            <w:hideMark/>
          </w:tcPr>
          <w:p w:rsidR="00570D27" w:rsidRPr="00A45036" w:rsidRDefault="00570D27" w:rsidP="00C962C1">
            <w:pPr>
              <w:spacing w:after="0" w:line="240" w:lineRule="auto"/>
              <w:rPr>
                <w:rFonts w:eastAsia="Times New Roman" w:cs="Times New Roman"/>
                <w:b/>
                <w:bCs/>
                <w:color w:val="FFFFFF"/>
                <w:sz w:val="20"/>
                <w:szCs w:val="20"/>
              </w:rPr>
            </w:pPr>
          </w:p>
        </w:tc>
        <w:tc>
          <w:tcPr>
            <w:tcW w:w="1814" w:type="dxa"/>
            <w:vMerge/>
            <w:vAlign w:val="center"/>
            <w:hideMark/>
          </w:tcPr>
          <w:p w:rsidR="00570D27" w:rsidRPr="00A45036" w:rsidRDefault="00570D27" w:rsidP="00C962C1">
            <w:pPr>
              <w:spacing w:after="0" w:line="240" w:lineRule="auto"/>
              <w:rPr>
                <w:rFonts w:eastAsia="Times New Roman" w:cs="Times New Roman"/>
                <w:b/>
                <w:bCs/>
                <w:color w:val="000000"/>
                <w:sz w:val="20"/>
                <w:szCs w:val="20"/>
              </w:rPr>
            </w:pPr>
          </w:p>
        </w:tc>
        <w:tc>
          <w:tcPr>
            <w:tcW w:w="1960" w:type="dxa"/>
            <w:shd w:val="clear" w:color="auto" w:fill="auto"/>
            <w:vAlign w:val="center"/>
            <w:hideMark/>
          </w:tcPr>
          <w:p w:rsidR="00570D27" w:rsidRPr="00A45036" w:rsidRDefault="00570D27" w:rsidP="00C962C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t xml:space="preserve">ID.BE-3: </w:t>
            </w:r>
            <w:r w:rsidRPr="00A45036">
              <w:rPr>
                <w:rFonts w:eastAsia="Times New Roman" w:cs="Times New Roman"/>
                <w:color w:val="000000"/>
                <w:sz w:val="20"/>
                <w:szCs w:val="20"/>
              </w:rPr>
              <w:t>Priorities for organizational mission, objectives, and activities are established and communicated</w:t>
            </w:r>
          </w:p>
        </w:tc>
        <w:tc>
          <w:tcPr>
            <w:tcW w:w="678"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8"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sidRPr="00136962">
              <w:rPr>
                <w:rFonts w:ascii="Wingdings" w:eastAsia="Times New Roman" w:hAnsi="Wingdings" w:cs="Times New Roman"/>
                <w:sz w:val="16"/>
                <w:szCs w:val="16"/>
              </w:rPr>
              <w:t></w:t>
            </w:r>
            <w:r w:rsidRPr="00136962">
              <w:rPr>
                <w:rFonts w:ascii="Wingdings" w:eastAsia="Times New Roman" w:hAnsi="Wingdings" w:cs="Times New Roman"/>
                <w:sz w:val="16"/>
                <w:szCs w:val="16"/>
              </w:rPr>
              <w:t></w:t>
            </w:r>
            <w:r w:rsidRPr="00136962">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sidRPr="00136962">
              <w:rPr>
                <w:rFonts w:ascii="Wingdings" w:eastAsia="Times New Roman" w:hAnsi="Wingdings" w:cs="Times New Roman"/>
                <w:sz w:val="16"/>
                <w:szCs w:val="16"/>
              </w:rPr>
              <w:t></w:t>
            </w:r>
          </w:p>
        </w:tc>
        <w:tc>
          <w:tcPr>
            <w:tcW w:w="678"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6"/>
                <w:szCs w:val="16"/>
              </w:rPr>
              <w:t></w:t>
            </w:r>
            <w:r>
              <w:rPr>
                <w:rFonts w:ascii="Wingdings" w:eastAsia="Times New Roman" w:hAnsi="Wingdings" w:cs="Times New Roman"/>
                <w:sz w:val="16"/>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6"/>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sidRPr="00136962">
              <w:rPr>
                <w:rFonts w:ascii="Wingdings" w:eastAsia="Times New Roman" w:hAnsi="Wingdings" w:cs="Times New Roman"/>
                <w:sz w:val="16"/>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r>
      <w:tr w:rsidR="00570D27" w:rsidRPr="00A45036" w:rsidTr="00C962C1">
        <w:trPr>
          <w:trHeight w:val="525"/>
        </w:trPr>
        <w:tc>
          <w:tcPr>
            <w:tcW w:w="1021" w:type="dxa"/>
            <w:vMerge/>
            <w:shd w:val="clear" w:color="3366FF" w:fill="0066FF"/>
            <w:vAlign w:val="center"/>
            <w:hideMark/>
          </w:tcPr>
          <w:p w:rsidR="00570D27" w:rsidRPr="00A45036" w:rsidRDefault="00570D27" w:rsidP="00C962C1">
            <w:pPr>
              <w:spacing w:after="0" w:line="240" w:lineRule="auto"/>
              <w:rPr>
                <w:rFonts w:eastAsia="Times New Roman" w:cs="Times New Roman"/>
                <w:b/>
                <w:bCs/>
                <w:color w:val="FFFFFF"/>
                <w:sz w:val="20"/>
                <w:szCs w:val="20"/>
              </w:rPr>
            </w:pPr>
          </w:p>
        </w:tc>
        <w:tc>
          <w:tcPr>
            <w:tcW w:w="1814" w:type="dxa"/>
            <w:vMerge/>
            <w:vAlign w:val="center"/>
            <w:hideMark/>
          </w:tcPr>
          <w:p w:rsidR="00570D27" w:rsidRPr="00A45036" w:rsidRDefault="00570D27" w:rsidP="00C962C1">
            <w:pPr>
              <w:spacing w:after="0" w:line="240" w:lineRule="auto"/>
              <w:rPr>
                <w:rFonts w:eastAsia="Times New Roman" w:cs="Times New Roman"/>
                <w:b/>
                <w:bCs/>
                <w:color w:val="000000"/>
                <w:sz w:val="20"/>
                <w:szCs w:val="20"/>
              </w:rPr>
            </w:pPr>
          </w:p>
        </w:tc>
        <w:tc>
          <w:tcPr>
            <w:tcW w:w="1960" w:type="dxa"/>
            <w:shd w:val="clear" w:color="auto" w:fill="auto"/>
            <w:vAlign w:val="center"/>
            <w:hideMark/>
          </w:tcPr>
          <w:p w:rsidR="00570D27" w:rsidRPr="00A45036" w:rsidRDefault="00570D27" w:rsidP="00C962C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t>ID.BE-4</w:t>
            </w:r>
            <w:r w:rsidRPr="00A45036">
              <w:rPr>
                <w:rFonts w:eastAsia="Times New Roman" w:cs="Times New Roman"/>
                <w:color w:val="000000"/>
                <w:sz w:val="20"/>
                <w:szCs w:val="20"/>
              </w:rPr>
              <w:t>: Dependencies and critical functions for delivery of critical services are established</w:t>
            </w:r>
          </w:p>
        </w:tc>
        <w:tc>
          <w:tcPr>
            <w:tcW w:w="678"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8"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sidRPr="00136962">
              <w:rPr>
                <w:rFonts w:ascii="Wingdings" w:eastAsia="Times New Roman" w:hAnsi="Wingdings" w:cs="Times New Roman"/>
                <w:sz w:val="16"/>
                <w:szCs w:val="16"/>
              </w:rPr>
              <w:t></w:t>
            </w:r>
            <w:r w:rsidRPr="00136962">
              <w:rPr>
                <w:rFonts w:ascii="Wingdings" w:eastAsia="Times New Roman" w:hAnsi="Wingdings" w:cs="Times New Roman"/>
                <w:sz w:val="16"/>
                <w:szCs w:val="16"/>
              </w:rPr>
              <w:t></w:t>
            </w:r>
            <w:r w:rsidRPr="00136962">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sidRPr="00136962">
              <w:rPr>
                <w:rFonts w:ascii="Wingdings" w:eastAsia="Times New Roman" w:hAnsi="Wingdings" w:cs="Times New Roman"/>
                <w:sz w:val="16"/>
                <w:szCs w:val="16"/>
              </w:rPr>
              <w:t></w:t>
            </w:r>
          </w:p>
        </w:tc>
        <w:tc>
          <w:tcPr>
            <w:tcW w:w="678"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sidRPr="00136962">
              <w:rPr>
                <w:rFonts w:ascii="Wingdings" w:eastAsia="Times New Roman" w:hAnsi="Wingdings" w:cs="Times New Roman"/>
                <w:sz w:val="16"/>
                <w:szCs w:val="16"/>
              </w:rPr>
              <w:t></w:t>
            </w:r>
            <w:r w:rsidRPr="00136962">
              <w:rPr>
                <w:rFonts w:ascii="Wingdings" w:eastAsia="Times New Roman" w:hAnsi="Wingdings" w:cs="Times New Roman"/>
                <w:sz w:val="16"/>
                <w:szCs w:val="16"/>
              </w:rPr>
              <w:t></w:t>
            </w:r>
            <w:r w:rsidRPr="00136962">
              <w:rPr>
                <w:rFonts w:ascii="Wingdings" w:eastAsia="Times New Roman" w:hAnsi="Wingdings" w:cs="Times New Roman"/>
                <w:sz w:val="16"/>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sidRPr="00136962">
              <w:rPr>
                <w:rFonts w:ascii="Wingdings" w:eastAsia="Times New Roman" w:hAnsi="Wingdings" w:cs="Times New Roman"/>
                <w:sz w:val="16"/>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sidRPr="00136962">
              <w:rPr>
                <w:rFonts w:ascii="Wingdings" w:eastAsia="Times New Roman" w:hAnsi="Wingdings" w:cs="Times New Roman"/>
                <w:sz w:val="16"/>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r>
      <w:tr w:rsidR="00570D27" w:rsidRPr="00A45036" w:rsidTr="00C962C1">
        <w:trPr>
          <w:trHeight w:val="525"/>
        </w:trPr>
        <w:tc>
          <w:tcPr>
            <w:tcW w:w="1021" w:type="dxa"/>
            <w:vMerge/>
            <w:shd w:val="clear" w:color="3366FF" w:fill="0066FF"/>
            <w:vAlign w:val="center"/>
            <w:hideMark/>
          </w:tcPr>
          <w:p w:rsidR="00570D27" w:rsidRPr="00A45036" w:rsidRDefault="00570D27" w:rsidP="00C962C1">
            <w:pPr>
              <w:spacing w:after="0" w:line="240" w:lineRule="auto"/>
              <w:rPr>
                <w:rFonts w:eastAsia="Times New Roman" w:cs="Times New Roman"/>
                <w:b/>
                <w:bCs/>
                <w:color w:val="FFFFFF"/>
                <w:sz w:val="20"/>
                <w:szCs w:val="20"/>
              </w:rPr>
            </w:pPr>
          </w:p>
        </w:tc>
        <w:tc>
          <w:tcPr>
            <w:tcW w:w="1814" w:type="dxa"/>
            <w:vMerge/>
            <w:vAlign w:val="center"/>
            <w:hideMark/>
          </w:tcPr>
          <w:p w:rsidR="00570D27" w:rsidRPr="00A45036" w:rsidRDefault="00570D27" w:rsidP="00C962C1">
            <w:pPr>
              <w:spacing w:after="0" w:line="240" w:lineRule="auto"/>
              <w:rPr>
                <w:rFonts w:eastAsia="Times New Roman" w:cs="Times New Roman"/>
                <w:b/>
                <w:bCs/>
                <w:color w:val="000000"/>
                <w:sz w:val="20"/>
                <w:szCs w:val="20"/>
              </w:rPr>
            </w:pPr>
          </w:p>
        </w:tc>
        <w:tc>
          <w:tcPr>
            <w:tcW w:w="1960" w:type="dxa"/>
            <w:shd w:val="clear" w:color="auto" w:fill="auto"/>
            <w:vAlign w:val="center"/>
            <w:hideMark/>
          </w:tcPr>
          <w:p w:rsidR="00570D27" w:rsidRPr="00A45036" w:rsidRDefault="00570D27" w:rsidP="00C962C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t>ID.BE-5</w:t>
            </w:r>
            <w:r w:rsidRPr="00A45036">
              <w:rPr>
                <w:rFonts w:eastAsia="Times New Roman" w:cs="Times New Roman"/>
                <w:color w:val="000000"/>
                <w:sz w:val="20"/>
                <w:szCs w:val="20"/>
              </w:rPr>
              <w:t>: Resilience requirements to support delivery of critical services are established</w:t>
            </w:r>
          </w:p>
        </w:tc>
        <w:tc>
          <w:tcPr>
            <w:tcW w:w="678"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8"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sidRPr="00136962">
              <w:rPr>
                <w:rFonts w:ascii="Wingdings" w:eastAsia="Times New Roman" w:hAnsi="Wingdings" w:cs="Times New Roman"/>
                <w:sz w:val="16"/>
                <w:szCs w:val="16"/>
              </w:rPr>
              <w:t></w:t>
            </w:r>
            <w:r w:rsidRPr="00136962">
              <w:rPr>
                <w:rFonts w:ascii="Wingdings" w:eastAsia="Times New Roman" w:hAnsi="Wingdings" w:cs="Times New Roman"/>
                <w:sz w:val="16"/>
                <w:szCs w:val="16"/>
              </w:rPr>
              <w:t></w:t>
            </w:r>
            <w:r w:rsidRPr="00136962">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6"/>
                <w:szCs w:val="16"/>
              </w:rPr>
              <w:t></w:t>
            </w:r>
          </w:p>
        </w:tc>
        <w:tc>
          <w:tcPr>
            <w:tcW w:w="678"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sidRPr="00136962">
              <w:rPr>
                <w:rFonts w:ascii="Wingdings" w:eastAsia="Times New Roman" w:hAnsi="Wingdings" w:cs="Times New Roman"/>
                <w:sz w:val="16"/>
                <w:szCs w:val="16"/>
              </w:rPr>
              <w:t></w:t>
            </w:r>
            <w:r w:rsidRPr="00136962">
              <w:rPr>
                <w:rFonts w:ascii="Wingdings" w:eastAsia="Times New Roman" w:hAnsi="Wingdings" w:cs="Times New Roman"/>
                <w:sz w:val="16"/>
                <w:szCs w:val="16"/>
              </w:rPr>
              <w:t></w:t>
            </w:r>
            <w:r w:rsidRPr="00136962">
              <w:rPr>
                <w:rFonts w:ascii="Wingdings" w:eastAsia="Times New Roman" w:hAnsi="Wingdings" w:cs="Times New Roman"/>
                <w:sz w:val="16"/>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sidRPr="00136962">
              <w:rPr>
                <w:rFonts w:ascii="Wingdings" w:eastAsia="Times New Roman" w:hAnsi="Wingdings" w:cs="Times New Roman"/>
                <w:sz w:val="16"/>
                <w:szCs w:val="16"/>
              </w:rPr>
              <w:t></w:t>
            </w:r>
            <w:r w:rsidRPr="00136962">
              <w:rPr>
                <w:rFonts w:ascii="Wingdings" w:eastAsia="Times New Roman" w:hAnsi="Wingdings" w:cs="Times New Roman"/>
                <w:sz w:val="16"/>
                <w:szCs w:val="16"/>
              </w:rPr>
              <w:t></w:t>
            </w:r>
            <w:r w:rsidRPr="00136962">
              <w:rPr>
                <w:rFonts w:ascii="Wingdings" w:eastAsia="Times New Roman" w:hAnsi="Wingdings" w:cs="Times New Roman"/>
                <w:sz w:val="16"/>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sidRPr="00136962">
              <w:rPr>
                <w:rFonts w:ascii="Wingdings" w:eastAsia="Times New Roman" w:hAnsi="Wingdings" w:cs="Times New Roman"/>
                <w:sz w:val="16"/>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r>
      <w:tr w:rsidR="00570D27" w:rsidRPr="00A45036" w:rsidTr="00C962C1">
        <w:trPr>
          <w:trHeight w:val="525"/>
        </w:trPr>
        <w:tc>
          <w:tcPr>
            <w:tcW w:w="1021" w:type="dxa"/>
            <w:vMerge/>
            <w:shd w:val="clear" w:color="3366FF" w:fill="0066FF"/>
            <w:vAlign w:val="center"/>
            <w:hideMark/>
          </w:tcPr>
          <w:p w:rsidR="00570D27" w:rsidRPr="00A45036" w:rsidRDefault="00570D27" w:rsidP="00C962C1">
            <w:pPr>
              <w:spacing w:after="0" w:line="240" w:lineRule="auto"/>
              <w:rPr>
                <w:rFonts w:eastAsia="Times New Roman" w:cs="Times New Roman"/>
                <w:b/>
                <w:bCs/>
                <w:color w:val="FFFFFF"/>
                <w:sz w:val="20"/>
                <w:szCs w:val="20"/>
              </w:rPr>
            </w:pPr>
          </w:p>
        </w:tc>
        <w:tc>
          <w:tcPr>
            <w:tcW w:w="1814" w:type="dxa"/>
            <w:vMerge w:val="restart"/>
            <w:shd w:val="clear" w:color="auto" w:fill="auto"/>
            <w:vAlign w:val="center"/>
            <w:hideMark/>
          </w:tcPr>
          <w:p w:rsidR="00570D27" w:rsidRPr="00A45036" w:rsidRDefault="00570D27" w:rsidP="00C962C1">
            <w:pPr>
              <w:spacing w:after="0" w:line="240" w:lineRule="auto"/>
              <w:jc w:val="center"/>
              <w:rPr>
                <w:rFonts w:eastAsia="Times New Roman" w:cs="Times New Roman"/>
                <w:b/>
                <w:bCs/>
                <w:color w:val="000000"/>
                <w:sz w:val="20"/>
                <w:szCs w:val="20"/>
              </w:rPr>
            </w:pPr>
            <w:r w:rsidRPr="00A45036">
              <w:rPr>
                <w:rFonts w:eastAsia="Times New Roman" w:cs="Times New Roman"/>
                <w:b/>
                <w:bCs/>
                <w:color w:val="000000"/>
                <w:sz w:val="20"/>
                <w:szCs w:val="20"/>
              </w:rPr>
              <w:t xml:space="preserve">Governance (ID.GV): </w:t>
            </w:r>
            <w:r w:rsidRPr="00A45036">
              <w:rPr>
                <w:rFonts w:eastAsia="Times New Roman" w:cs="Times New Roman"/>
                <w:color w:val="000000"/>
                <w:sz w:val="20"/>
                <w:szCs w:val="20"/>
              </w:rPr>
              <w:t xml:space="preserve">The policies, procedures, and processes to manage and monitor the organization’s regulatory, legal, risk, environmental, and operational requirements are understood and inform the management of </w:t>
            </w:r>
            <w:proofErr w:type="spellStart"/>
            <w:r w:rsidRPr="00A45036">
              <w:rPr>
                <w:rFonts w:eastAsia="Times New Roman" w:cs="Times New Roman"/>
                <w:color w:val="000000"/>
                <w:sz w:val="20"/>
                <w:szCs w:val="20"/>
              </w:rPr>
              <w:t>cybersecurity</w:t>
            </w:r>
            <w:proofErr w:type="spellEnd"/>
            <w:r w:rsidRPr="00A45036">
              <w:rPr>
                <w:rFonts w:eastAsia="Times New Roman" w:cs="Times New Roman"/>
                <w:color w:val="000000"/>
                <w:sz w:val="20"/>
                <w:szCs w:val="20"/>
              </w:rPr>
              <w:t xml:space="preserve"> risk.</w:t>
            </w:r>
          </w:p>
        </w:tc>
        <w:tc>
          <w:tcPr>
            <w:tcW w:w="1960" w:type="dxa"/>
            <w:shd w:val="clear" w:color="auto" w:fill="auto"/>
            <w:vAlign w:val="center"/>
            <w:hideMark/>
          </w:tcPr>
          <w:p w:rsidR="00570D27" w:rsidRPr="00A45036" w:rsidRDefault="00570D27" w:rsidP="00C962C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t xml:space="preserve">ID.GV-1: </w:t>
            </w:r>
            <w:r w:rsidRPr="00A45036">
              <w:rPr>
                <w:rFonts w:eastAsia="Times New Roman" w:cs="Times New Roman"/>
                <w:color w:val="000000"/>
                <w:sz w:val="20"/>
                <w:szCs w:val="20"/>
              </w:rPr>
              <w:t>Organizational information security policy is established</w:t>
            </w:r>
          </w:p>
        </w:tc>
        <w:tc>
          <w:tcPr>
            <w:tcW w:w="678"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8"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6"/>
                <w:szCs w:val="16"/>
              </w:rPr>
              <w:t></w:t>
            </w:r>
            <w:r>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8"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r>
      <w:tr w:rsidR="00570D27" w:rsidRPr="00A45036" w:rsidTr="00C962C1">
        <w:trPr>
          <w:trHeight w:val="780"/>
        </w:trPr>
        <w:tc>
          <w:tcPr>
            <w:tcW w:w="1021" w:type="dxa"/>
            <w:vMerge/>
            <w:shd w:val="clear" w:color="3366FF" w:fill="0066FF"/>
            <w:vAlign w:val="center"/>
            <w:hideMark/>
          </w:tcPr>
          <w:p w:rsidR="00570D27" w:rsidRPr="00A45036" w:rsidRDefault="00570D27" w:rsidP="00C962C1">
            <w:pPr>
              <w:spacing w:after="0" w:line="240" w:lineRule="auto"/>
              <w:rPr>
                <w:rFonts w:eastAsia="Times New Roman" w:cs="Times New Roman"/>
                <w:b/>
                <w:bCs/>
                <w:color w:val="FFFFFF"/>
                <w:sz w:val="20"/>
                <w:szCs w:val="20"/>
              </w:rPr>
            </w:pPr>
          </w:p>
        </w:tc>
        <w:tc>
          <w:tcPr>
            <w:tcW w:w="1814" w:type="dxa"/>
            <w:vMerge/>
            <w:vAlign w:val="center"/>
            <w:hideMark/>
          </w:tcPr>
          <w:p w:rsidR="00570D27" w:rsidRPr="00A45036" w:rsidRDefault="00570D27" w:rsidP="00C962C1">
            <w:pPr>
              <w:spacing w:after="0" w:line="240" w:lineRule="auto"/>
              <w:rPr>
                <w:rFonts w:eastAsia="Times New Roman" w:cs="Times New Roman"/>
                <w:b/>
                <w:bCs/>
                <w:color w:val="000000"/>
                <w:sz w:val="20"/>
                <w:szCs w:val="20"/>
              </w:rPr>
            </w:pPr>
          </w:p>
        </w:tc>
        <w:tc>
          <w:tcPr>
            <w:tcW w:w="1960" w:type="dxa"/>
            <w:shd w:val="clear" w:color="auto" w:fill="auto"/>
            <w:vAlign w:val="center"/>
            <w:hideMark/>
          </w:tcPr>
          <w:p w:rsidR="00570D27" w:rsidRPr="00A45036" w:rsidRDefault="00570D27" w:rsidP="00C962C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t xml:space="preserve">ID.GV-2: </w:t>
            </w:r>
            <w:r w:rsidRPr="00A45036">
              <w:rPr>
                <w:rFonts w:eastAsia="Times New Roman" w:cs="Times New Roman"/>
                <w:color w:val="000000"/>
                <w:sz w:val="20"/>
                <w:szCs w:val="20"/>
              </w:rPr>
              <w:t>Information security roles &amp; responsibilities are coordinated and aligned with internal roles and external partners</w:t>
            </w:r>
          </w:p>
        </w:tc>
        <w:tc>
          <w:tcPr>
            <w:tcW w:w="678"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8"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6"/>
                <w:szCs w:val="16"/>
              </w:rPr>
              <w:t></w:t>
            </w:r>
            <w:r>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8"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6"/>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sidRPr="00136962">
              <w:rPr>
                <w:rFonts w:ascii="Wingdings" w:eastAsia="Times New Roman" w:hAnsi="Wingdings" w:cs="Times New Roman"/>
                <w:sz w:val="16"/>
                <w:szCs w:val="16"/>
              </w:rPr>
              <w:t></w:t>
            </w:r>
            <w:r w:rsidRPr="00136962">
              <w:rPr>
                <w:rFonts w:ascii="Wingdings" w:eastAsia="Times New Roman" w:hAnsi="Wingdings" w:cs="Times New Roman"/>
                <w:sz w:val="16"/>
                <w:szCs w:val="16"/>
              </w:rPr>
              <w:t></w:t>
            </w:r>
            <w:r w:rsidRPr="00136962">
              <w:rPr>
                <w:rFonts w:ascii="Wingdings" w:eastAsia="Times New Roman" w:hAnsi="Wingdings" w:cs="Times New Roman"/>
                <w:sz w:val="16"/>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r>
      <w:tr w:rsidR="00570D27" w:rsidRPr="00A45036" w:rsidTr="00C962C1">
        <w:trPr>
          <w:trHeight w:val="1065"/>
        </w:trPr>
        <w:tc>
          <w:tcPr>
            <w:tcW w:w="1021" w:type="dxa"/>
            <w:vMerge/>
            <w:shd w:val="clear" w:color="3366FF" w:fill="0066FF"/>
            <w:vAlign w:val="center"/>
            <w:hideMark/>
          </w:tcPr>
          <w:p w:rsidR="00570D27" w:rsidRPr="00A45036" w:rsidRDefault="00570D27" w:rsidP="00C962C1">
            <w:pPr>
              <w:spacing w:after="0" w:line="240" w:lineRule="auto"/>
              <w:rPr>
                <w:rFonts w:eastAsia="Times New Roman" w:cs="Times New Roman"/>
                <w:b/>
                <w:bCs/>
                <w:color w:val="FFFFFF"/>
                <w:sz w:val="20"/>
                <w:szCs w:val="20"/>
              </w:rPr>
            </w:pPr>
          </w:p>
        </w:tc>
        <w:tc>
          <w:tcPr>
            <w:tcW w:w="1814" w:type="dxa"/>
            <w:vMerge/>
            <w:vAlign w:val="center"/>
            <w:hideMark/>
          </w:tcPr>
          <w:p w:rsidR="00570D27" w:rsidRPr="00A45036" w:rsidRDefault="00570D27" w:rsidP="00C962C1">
            <w:pPr>
              <w:spacing w:after="0" w:line="240" w:lineRule="auto"/>
              <w:rPr>
                <w:rFonts w:eastAsia="Times New Roman" w:cs="Times New Roman"/>
                <w:b/>
                <w:bCs/>
                <w:color w:val="000000"/>
                <w:sz w:val="20"/>
                <w:szCs w:val="20"/>
              </w:rPr>
            </w:pPr>
          </w:p>
        </w:tc>
        <w:tc>
          <w:tcPr>
            <w:tcW w:w="1960" w:type="dxa"/>
            <w:shd w:val="clear" w:color="auto" w:fill="auto"/>
            <w:vAlign w:val="center"/>
            <w:hideMark/>
          </w:tcPr>
          <w:p w:rsidR="00570D27" w:rsidRPr="00A45036" w:rsidRDefault="00570D27" w:rsidP="00C962C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t xml:space="preserve">ID.GV-3: </w:t>
            </w:r>
            <w:r w:rsidRPr="00A45036">
              <w:rPr>
                <w:rFonts w:eastAsia="Times New Roman" w:cs="Times New Roman"/>
                <w:color w:val="000000"/>
                <w:sz w:val="20"/>
                <w:szCs w:val="20"/>
              </w:rPr>
              <w:t xml:space="preserve">Legal and regulatory requirements regarding </w:t>
            </w:r>
            <w:proofErr w:type="spellStart"/>
            <w:r w:rsidRPr="00A45036">
              <w:rPr>
                <w:rFonts w:eastAsia="Times New Roman" w:cs="Times New Roman"/>
                <w:color w:val="000000"/>
                <w:sz w:val="20"/>
                <w:szCs w:val="20"/>
              </w:rPr>
              <w:t>cybersecurity</w:t>
            </w:r>
            <w:proofErr w:type="spellEnd"/>
            <w:r w:rsidRPr="00A45036">
              <w:rPr>
                <w:rFonts w:eastAsia="Times New Roman" w:cs="Times New Roman"/>
                <w:color w:val="000000"/>
                <w:sz w:val="20"/>
                <w:szCs w:val="20"/>
              </w:rPr>
              <w:t>, including privacy and civil liberties obligations, are understood and managed</w:t>
            </w:r>
          </w:p>
        </w:tc>
        <w:tc>
          <w:tcPr>
            <w:tcW w:w="678"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sidRPr="00136962">
              <w:rPr>
                <w:rFonts w:ascii="Wingdings" w:eastAsia="Times New Roman" w:hAnsi="Wingdings" w:cs="Times New Roman"/>
                <w:sz w:val="16"/>
                <w:szCs w:val="16"/>
              </w:rPr>
              <w:t></w:t>
            </w:r>
            <w:r w:rsidRPr="00136962">
              <w:rPr>
                <w:rFonts w:ascii="Wingdings" w:eastAsia="Times New Roman" w:hAnsi="Wingdings" w:cs="Times New Roman"/>
                <w:sz w:val="16"/>
                <w:szCs w:val="16"/>
              </w:rPr>
              <w:t></w:t>
            </w:r>
            <w:r w:rsidRPr="00136962">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8"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sidRPr="00136962">
              <w:rPr>
                <w:rFonts w:ascii="Wingdings" w:eastAsia="Times New Roman" w:hAnsi="Wingdings" w:cs="Times New Roman"/>
                <w:sz w:val="16"/>
                <w:szCs w:val="16"/>
              </w:rPr>
              <w:t></w:t>
            </w:r>
            <w:r w:rsidRPr="00136962">
              <w:rPr>
                <w:rFonts w:ascii="Wingdings" w:eastAsia="Times New Roman" w:hAnsi="Wingdings" w:cs="Times New Roman"/>
                <w:sz w:val="16"/>
                <w:szCs w:val="16"/>
              </w:rPr>
              <w:t></w:t>
            </w:r>
            <w:r w:rsidRPr="00136962">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8"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sidRPr="00136962">
              <w:rPr>
                <w:rFonts w:ascii="Wingdings" w:eastAsia="Times New Roman" w:hAnsi="Wingdings" w:cs="Times New Roman"/>
                <w:sz w:val="16"/>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sidRPr="00136962">
              <w:rPr>
                <w:rFonts w:ascii="Wingdings" w:eastAsia="Times New Roman" w:hAnsi="Wingdings" w:cs="Times New Roman"/>
                <w:sz w:val="16"/>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r>
      <w:tr w:rsidR="00570D27" w:rsidRPr="00A45036" w:rsidTr="00C962C1">
        <w:trPr>
          <w:trHeight w:val="525"/>
        </w:trPr>
        <w:tc>
          <w:tcPr>
            <w:tcW w:w="1021" w:type="dxa"/>
            <w:vMerge/>
            <w:shd w:val="clear" w:color="3366FF" w:fill="0066FF"/>
            <w:vAlign w:val="center"/>
            <w:hideMark/>
          </w:tcPr>
          <w:p w:rsidR="00570D27" w:rsidRPr="00A45036" w:rsidRDefault="00570D27" w:rsidP="00C962C1">
            <w:pPr>
              <w:spacing w:after="0" w:line="240" w:lineRule="auto"/>
              <w:rPr>
                <w:rFonts w:eastAsia="Times New Roman" w:cs="Times New Roman"/>
                <w:b/>
                <w:bCs/>
                <w:color w:val="FFFFFF"/>
                <w:sz w:val="20"/>
                <w:szCs w:val="20"/>
              </w:rPr>
            </w:pPr>
          </w:p>
        </w:tc>
        <w:tc>
          <w:tcPr>
            <w:tcW w:w="1814" w:type="dxa"/>
            <w:vMerge/>
            <w:vAlign w:val="center"/>
            <w:hideMark/>
          </w:tcPr>
          <w:p w:rsidR="00570D27" w:rsidRPr="00A45036" w:rsidRDefault="00570D27" w:rsidP="00C962C1">
            <w:pPr>
              <w:spacing w:after="0" w:line="240" w:lineRule="auto"/>
              <w:rPr>
                <w:rFonts w:eastAsia="Times New Roman" w:cs="Times New Roman"/>
                <w:b/>
                <w:bCs/>
                <w:color w:val="000000"/>
                <w:sz w:val="20"/>
                <w:szCs w:val="20"/>
              </w:rPr>
            </w:pPr>
          </w:p>
        </w:tc>
        <w:tc>
          <w:tcPr>
            <w:tcW w:w="1960" w:type="dxa"/>
            <w:shd w:val="clear" w:color="auto" w:fill="auto"/>
            <w:vAlign w:val="center"/>
            <w:hideMark/>
          </w:tcPr>
          <w:p w:rsidR="00570D27" w:rsidRPr="00A45036" w:rsidRDefault="00570D27" w:rsidP="00C962C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t>ID.GV-4</w:t>
            </w:r>
            <w:r w:rsidRPr="00A45036">
              <w:rPr>
                <w:rFonts w:eastAsia="Times New Roman" w:cs="Times New Roman"/>
                <w:color w:val="000000"/>
                <w:sz w:val="20"/>
                <w:szCs w:val="20"/>
              </w:rPr>
              <w:t xml:space="preserve">: Governance and risk management processes address </w:t>
            </w:r>
            <w:proofErr w:type="spellStart"/>
            <w:r w:rsidRPr="00A45036">
              <w:rPr>
                <w:rFonts w:eastAsia="Times New Roman" w:cs="Times New Roman"/>
                <w:color w:val="000000"/>
                <w:sz w:val="20"/>
                <w:szCs w:val="20"/>
              </w:rPr>
              <w:t>cybersecurity</w:t>
            </w:r>
            <w:proofErr w:type="spellEnd"/>
            <w:r w:rsidRPr="00A45036">
              <w:rPr>
                <w:rFonts w:eastAsia="Times New Roman" w:cs="Times New Roman"/>
                <w:color w:val="000000"/>
                <w:sz w:val="20"/>
                <w:szCs w:val="20"/>
              </w:rPr>
              <w:t xml:space="preserve"> risks</w:t>
            </w:r>
          </w:p>
        </w:tc>
        <w:tc>
          <w:tcPr>
            <w:tcW w:w="678"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sidRPr="00136962">
              <w:rPr>
                <w:rFonts w:ascii="Wingdings" w:eastAsia="Times New Roman" w:hAnsi="Wingdings" w:cs="Times New Roman"/>
                <w:sz w:val="16"/>
                <w:szCs w:val="16"/>
              </w:rPr>
              <w:t></w:t>
            </w:r>
            <w:r w:rsidRPr="00136962">
              <w:rPr>
                <w:rFonts w:ascii="Wingdings" w:eastAsia="Times New Roman" w:hAnsi="Wingdings" w:cs="Times New Roman"/>
                <w:sz w:val="16"/>
                <w:szCs w:val="16"/>
              </w:rPr>
              <w:t></w:t>
            </w:r>
            <w:r w:rsidRPr="00136962">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8"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8"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sidRPr="00136962">
              <w:rPr>
                <w:rFonts w:ascii="Wingdings" w:eastAsia="Times New Roman" w:hAnsi="Wingdings" w:cs="Times New Roman"/>
                <w:sz w:val="16"/>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r>
      <w:tr w:rsidR="00570D27" w:rsidRPr="00A45036" w:rsidTr="00C962C1">
        <w:trPr>
          <w:trHeight w:val="525"/>
        </w:trPr>
        <w:tc>
          <w:tcPr>
            <w:tcW w:w="1021" w:type="dxa"/>
            <w:vMerge/>
            <w:shd w:val="clear" w:color="3366FF" w:fill="0066FF"/>
            <w:vAlign w:val="center"/>
            <w:hideMark/>
          </w:tcPr>
          <w:p w:rsidR="00570D27" w:rsidRPr="00A45036" w:rsidRDefault="00570D27" w:rsidP="00C962C1">
            <w:pPr>
              <w:spacing w:after="0" w:line="240" w:lineRule="auto"/>
              <w:rPr>
                <w:rFonts w:eastAsia="Times New Roman" w:cs="Times New Roman"/>
                <w:b/>
                <w:bCs/>
                <w:color w:val="FFFFFF"/>
                <w:sz w:val="20"/>
                <w:szCs w:val="20"/>
              </w:rPr>
            </w:pPr>
          </w:p>
        </w:tc>
        <w:tc>
          <w:tcPr>
            <w:tcW w:w="1814" w:type="dxa"/>
            <w:vMerge w:val="restart"/>
            <w:shd w:val="clear" w:color="auto" w:fill="auto"/>
            <w:vAlign w:val="center"/>
            <w:hideMark/>
          </w:tcPr>
          <w:p w:rsidR="00570D27" w:rsidRPr="00A45036" w:rsidRDefault="00570D27" w:rsidP="00C962C1">
            <w:pPr>
              <w:spacing w:after="0" w:line="240" w:lineRule="auto"/>
              <w:jc w:val="center"/>
              <w:rPr>
                <w:rFonts w:eastAsia="Times New Roman" w:cs="Times New Roman"/>
                <w:b/>
                <w:bCs/>
                <w:color w:val="000000"/>
                <w:sz w:val="20"/>
                <w:szCs w:val="20"/>
              </w:rPr>
            </w:pPr>
            <w:r w:rsidRPr="00A45036">
              <w:rPr>
                <w:rFonts w:eastAsia="Times New Roman" w:cs="Times New Roman"/>
                <w:b/>
                <w:bCs/>
                <w:color w:val="000000"/>
                <w:sz w:val="20"/>
                <w:szCs w:val="20"/>
              </w:rPr>
              <w:t xml:space="preserve">Risk Assessment (ID.RA): </w:t>
            </w:r>
            <w:r w:rsidRPr="00A45036">
              <w:rPr>
                <w:rFonts w:eastAsia="Times New Roman" w:cs="Times New Roman"/>
                <w:color w:val="000000"/>
                <w:sz w:val="20"/>
                <w:szCs w:val="20"/>
              </w:rPr>
              <w:t xml:space="preserve">The organization understands the </w:t>
            </w:r>
            <w:proofErr w:type="spellStart"/>
            <w:r w:rsidRPr="00A45036">
              <w:rPr>
                <w:rFonts w:eastAsia="Times New Roman" w:cs="Times New Roman"/>
                <w:color w:val="000000"/>
                <w:sz w:val="20"/>
                <w:szCs w:val="20"/>
              </w:rPr>
              <w:t>cybersecurity</w:t>
            </w:r>
            <w:proofErr w:type="spellEnd"/>
            <w:r w:rsidRPr="00A45036">
              <w:rPr>
                <w:rFonts w:eastAsia="Times New Roman" w:cs="Times New Roman"/>
                <w:color w:val="000000"/>
                <w:sz w:val="20"/>
                <w:szCs w:val="20"/>
              </w:rPr>
              <w:t xml:space="preserve"> risk to organizational operations (including mission, functions, image, or reputation), organizational assets, and individuals.</w:t>
            </w:r>
          </w:p>
        </w:tc>
        <w:tc>
          <w:tcPr>
            <w:tcW w:w="1960" w:type="dxa"/>
            <w:shd w:val="clear" w:color="auto" w:fill="auto"/>
            <w:vAlign w:val="center"/>
            <w:hideMark/>
          </w:tcPr>
          <w:p w:rsidR="00570D27" w:rsidRPr="00A45036" w:rsidRDefault="00570D27" w:rsidP="00C962C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t xml:space="preserve">ID.RA-1: </w:t>
            </w:r>
            <w:r w:rsidRPr="00A45036">
              <w:rPr>
                <w:rFonts w:eastAsia="Times New Roman" w:cs="Times New Roman"/>
                <w:color w:val="000000"/>
                <w:sz w:val="20"/>
                <w:szCs w:val="20"/>
              </w:rPr>
              <w:t>Asset vulnerabilities are identified and documented</w:t>
            </w:r>
          </w:p>
        </w:tc>
        <w:tc>
          <w:tcPr>
            <w:tcW w:w="678"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6"/>
                <w:szCs w:val="16"/>
              </w:rPr>
              <w:t></w:t>
            </w:r>
            <w:r>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6"/>
                <w:szCs w:val="16"/>
              </w:rPr>
              <w:t></w:t>
            </w:r>
            <w:r>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6"/>
                <w:szCs w:val="16"/>
              </w:rPr>
              <w:t></w:t>
            </w:r>
          </w:p>
        </w:tc>
        <w:tc>
          <w:tcPr>
            <w:tcW w:w="678"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6"/>
                <w:szCs w:val="16"/>
              </w:rPr>
              <w:t></w:t>
            </w:r>
            <w:r>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8"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6"/>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sidRPr="00136962">
              <w:rPr>
                <w:rFonts w:ascii="Wingdings" w:eastAsia="Times New Roman" w:hAnsi="Wingdings" w:cs="Times New Roman"/>
                <w:sz w:val="16"/>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6"/>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r>
      <w:tr w:rsidR="00570D27" w:rsidRPr="00A45036" w:rsidTr="00C962C1">
        <w:trPr>
          <w:trHeight w:val="780"/>
        </w:trPr>
        <w:tc>
          <w:tcPr>
            <w:tcW w:w="1021" w:type="dxa"/>
            <w:vMerge/>
            <w:shd w:val="clear" w:color="3366FF" w:fill="0066FF"/>
            <w:vAlign w:val="center"/>
            <w:hideMark/>
          </w:tcPr>
          <w:p w:rsidR="00570D27" w:rsidRPr="00A45036" w:rsidRDefault="00570D27" w:rsidP="00C962C1">
            <w:pPr>
              <w:spacing w:after="0" w:line="240" w:lineRule="auto"/>
              <w:rPr>
                <w:rFonts w:eastAsia="Times New Roman" w:cs="Times New Roman"/>
                <w:b/>
                <w:bCs/>
                <w:color w:val="FFFFFF"/>
                <w:sz w:val="20"/>
                <w:szCs w:val="20"/>
              </w:rPr>
            </w:pPr>
          </w:p>
        </w:tc>
        <w:tc>
          <w:tcPr>
            <w:tcW w:w="1814" w:type="dxa"/>
            <w:vMerge/>
            <w:vAlign w:val="center"/>
            <w:hideMark/>
          </w:tcPr>
          <w:p w:rsidR="00570D27" w:rsidRPr="00A45036" w:rsidRDefault="00570D27" w:rsidP="00C962C1">
            <w:pPr>
              <w:spacing w:after="0" w:line="240" w:lineRule="auto"/>
              <w:rPr>
                <w:rFonts w:eastAsia="Times New Roman" w:cs="Times New Roman"/>
                <w:b/>
                <w:bCs/>
                <w:color w:val="000000"/>
                <w:sz w:val="20"/>
                <w:szCs w:val="20"/>
              </w:rPr>
            </w:pPr>
          </w:p>
        </w:tc>
        <w:tc>
          <w:tcPr>
            <w:tcW w:w="1960" w:type="dxa"/>
            <w:shd w:val="clear" w:color="auto" w:fill="auto"/>
            <w:vAlign w:val="center"/>
            <w:hideMark/>
          </w:tcPr>
          <w:p w:rsidR="00570D27" w:rsidRPr="00A45036" w:rsidRDefault="00570D27" w:rsidP="00C962C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t xml:space="preserve">ID.RA-2: </w:t>
            </w:r>
            <w:r w:rsidRPr="00A45036">
              <w:rPr>
                <w:rFonts w:eastAsia="Times New Roman" w:cs="Times New Roman"/>
                <w:color w:val="000000"/>
                <w:sz w:val="20"/>
                <w:szCs w:val="20"/>
              </w:rPr>
              <w:t>Threat and vulnerability information is received from information sharing forums and sources</w:t>
            </w:r>
          </w:p>
        </w:tc>
        <w:tc>
          <w:tcPr>
            <w:tcW w:w="678"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8"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8"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sidRPr="00136962">
              <w:rPr>
                <w:rFonts w:ascii="Wingdings" w:eastAsia="Times New Roman" w:hAnsi="Wingdings" w:cs="Times New Roman"/>
                <w:sz w:val="16"/>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r>
      <w:tr w:rsidR="00570D27" w:rsidRPr="00A45036" w:rsidTr="00C962C1">
        <w:trPr>
          <w:trHeight w:val="525"/>
        </w:trPr>
        <w:tc>
          <w:tcPr>
            <w:tcW w:w="1021" w:type="dxa"/>
            <w:vMerge/>
            <w:shd w:val="clear" w:color="3366FF" w:fill="0066FF"/>
            <w:vAlign w:val="center"/>
            <w:hideMark/>
          </w:tcPr>
          <w:p w:rsidR="00570D27" w:rsidRPr="00A45036" w:rsidRDefault="00570D27" w:rsidP="00C962C1">
            <w:pPr>
              <w:spacing w:after="0" w:line="240" w:lineRule="auto"/>
              <w:rPr>
                <w:rFonts w:eastAsia="Times New Roman" w:cs="Times New Roman"/>
                <w:b/>
                <w:bCs/>
                <w:color w:val="FFFFFF"/>
                <w:sz w:val="20"/>
                <w:szCs w:val="20"/>
              </w:rPr>
            </w:pPr>
          </w:p>
        </w:tc>
        <w:tc>
          <w:tcPr>
            <w:tcW w:w="1814" w:type="dxa"/>
            <w:vMerge/>
            <w:vAlign w:val="center"/>
            <w:hideMark/>
          </w:tcPr>
          <w:p w:rsidR="00570D27" w:rsidRPr="00A45036" w:rsidRDefault="00570D27" w:rsidP="00C962C1">
            <w:pPr>
              <w:spacing w:after="0" w:line="240" w:lineRule="auto"/>
              <w:rPr>
                <w:rFonts w:eastAsia="Times New Roman" w:cs="Times New Roman"/>
                <w:b/>
                <w:bCs/>
                <w:color w:val="000000"/>
                <w:sz w:val="20"/>
                <w:szCs w:val="20"/>
              </w:rPr>
            </w:pPr>
          </w:p>
        </w:tc>
        <w:tc>
          <w:tcPr>
            <w:tcW w:w="1960" w:type="dxa"/>
            <w:shd w:val="clear" w:color="auto" w:fill="auto"/>
            <w:vAlign w:val="center"/>
            <w:hideMark/>
          </w:tcPr>
          <w:p w:rsidR="00570D27" w:rsidRPr="00A45036" w:rsidRDefault="00570D27" w:rsidP="00C962C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t xml:space="preserve">ID.RA-3: </w:t>
            </w:r>
            <w:r w:rsidRPr="00A45036">
              <w:rPr>
                <w:rFonts w:eastAsia="Times New Roman" w:cs="Times New Roman"/>
                <w:color w:val="000000"/>
                <w:sz w:val="20"/>
                <w:szCs w:val="20"/>
              </w:rPr>
              <w:t>Threats, both internal and external, are identified and documented</w:t>
            </w:r>
          </w:p>
        </w:tc>
        <w:tc>
          <w:tcPr>
            <w:tcW w:w="678"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sidRPr="00136962">
              <w:rPr>
                <w:rFonts w:ascii="Wingdings" w:eastAsia="Times New Roman" w:hAnsi="Wingdings" w:cs="Times New Roman"/>
                <w:sz w:val="16"/>
                <w:szCs w:val="16"/>
              </w:rPr>
              <w:t></w:t>
            </w:r>
            <w:r w:rsidRPr="00136962">
              <w:rPr>
                <w:rFonts w:ascii="Wingdings" w:eastAsia="Times New Roman" w:hAnsi="Wingdings" w:cs="Times New Roman"/>
                <w:sz w:val="16"/>
                <w:szCs w:val="16"/>
              </w:rPr>
              <w:t></w:t>
            </w:r>
            <w:r w:rsidRPr="00136962">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sidRPr="00136962">
              <w:rPr>
                <w:rFonts w:ascii="Wingdings" w:eastAsia="Times New Roman" w:hAnsi="Wingdings" w:cs="Times New Roman"/>
                <w:sz w:val="16"/>
                <w:szCs w:val="16"/>
              </w:rPr>
              <w:t></w:t>
            </w:r>
            <w:r w:rsidRPr="00136962">
              <w:rPr>
                <w:rFonts w:ascii="Wingdings" w:eastAsia="Times New Roman" w:hAnsi="Wingdings" w:cs="Times New Roman"/>
                <w:sz w:val="16"/>
                <w:szCs w:val="16"/>
              </w:rPr>
              <w:t></w:t>
            </w:r>
            <w:r w:rsidRPr="00136962">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sidRPr="00136962">
              <w:rPr>
                <w:rFonts w:ascii="Wingdings" w:eastAsia="Times New Roman" w:hAnsi="Wingdings" w:cs="Times New Roman"/>
                <w:sz w:val="16"/>
                <w:szCs w:val="16"/>
              </w:rPr>
              <w:t></w:t>
            </w:r>
            <w:r w:rsidRPr="00136962">
              <w:rPr>
                <w:rFonts w:ascii="Wingdings" w:eastAsia="Times New Roman" w:hAnsi="Wingdings" w:cs="Times New Roman"/>
                <w:sz w:val="16"/>
                <w:szCs w:val="16"/>
              </w:rPr>
              <w:t></w:t>
            </w:r>
            <w:r w:rsidRPr="00136962">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6"/>
                <w:szCs w:val="16"/>
              </w:rPr>
              <w:t></w:t>
            </w:r>
            <w:r>
              <w:rPr>
                <w:rFonts w:ascii="Wingdings" w:eastAsia="Times New Roman" w:hAnsi="Wingdings" w:cs="Times New Roman"/>
                <w:sz w:val="16"/>
                <w:szCs w:val="16"/>
              </w:rPr>
              <w:t></w:t>
            </w:r>
          </w:p>
        </w:tc>
        <w:tc>
          <w:tcPr>
            <w:tcW w:w="678"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sidRPr="00136962">
              <w:rPr>
                <w:rFonts w:ascii="Wingdings" w:eastAsia="Times New Roman" w:hAnsi="Wingdings" w:cs="Times New Roman"/>
                <w:sz w:val="16"/>
                <w:szCs w:val="16"/>
              </w:rPr>
              <w:t></w:t>
            </w:r>
            <w:r w:rsidRPr="00136962">
              <w:rPr>
                <w:rFonts w:ascii="Wingdings" w:eastAsia="Times New Roman" w:hAnsi="Wingdings" w:cs="Times New Roman"/>
                <w:sz w:val="16"/>
                <w:szCs w:val="16"/>
              </w:rPr>
              <w:t></w:t>
            </w:r>
            <w:r w:rsidRPr="00136962">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8"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sidRPr="00136962">
              <w:rPr>
                <w:rFonts w:ascii="Wingdings" w:eastAsia="Times New Roman" w:hAnsi="Wingdings" w:cs="Times New Roman"/>
                <w:sz w:val="16"/>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sidRPr="00136962">
              <w:rPr>
                <w:rFonts w:ascii="Wingdings" w:eastAsia="Times New Roman" w:hAnsi="Wingdings" w:cs="Times New Roman"/>
                <w:sz w:val="16"/>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r>
      <w:tr w:rsidR="00570D27" w:rsidRPr="00A45036" w:rsidTr="00C962C1">
        <w:trPr>
          <w:trHeight w:val="525"/>
        </w:trPr>
        <w:tc>
          <w:tcPr>
            <w:tcW w:w="1021" w:type="dxa"/>
            <w:vMerge/>
            <w:shd w:val="clear" w:color="3366FF" w:fill="0066FF"/>
            <w:vAlign w:val="center"/>
            <w:hideMark/>
          </w:tcPr>
          <w:p w:rsidR="00570D27" w:rsidRPr="00A45036" w:rsidRDefault="00570D27" w:rsidP="00C962C1">
            <w:pPr>
              <w:spacing w:after="0" w:line="240" w:lineRule="auto"/>
              <w:rPr>
                <w:rFonts w:eastAsia="Times New Roman" w:cs="Times New Roman"/>
                <w:b/>
                <w:bCs/>
                <w:color w:val="FFFFFF"/>
                <w:sz w:val="20"/>
                <w:szCs w:val="20"/>
              </w:rPr>
            </w:pPr>
          </w:p>
        </w:tc>
        <w:tc>
          <w:tcPr>
            <w:tcW w:w="1814" w:type="dxa"/>
            <w:vMerge/>
            <w:vAlign w:val="center"/>
            <w:hideMark/>
          </w:tcPr>
          <w:p w:rsidR="00570D27" w:rsidRPr="00A45036" w:rsidRDefault="00570D27" w:rsidP="00C962C1">
            <w:pPr>
              <w:spacing w:after="0" w:line="240" w:lineRule="auto"/>
              <w:rPr>
                <w:rFonts w:eastAsia="Times New Roman" w:cs="Times New Roman"/>
                <w:b/>
                <w:bCs/>
                <w:color w:val="000000"/>
                <w:sz w:val="20"/>
                <w:szCs w:val="20"/>
              </w:rPr>
            </w:pPr>
          </w:p>
        </w:tc>
        <w:tc>
          <w:tcPr>
            <w:tcW w:w="1960" w:type="dxa"/>
            <w:shd w:val="clear" w:color="auto" w:fill="auto"/>
            <w:vAlign w:val="center"/>
            <w:hideMark/>
          </w:tcPr>
          <w:p w:rsidR="00570D27" w:rsidRPr="00A45036" w:rsidRDefault="00570D27" w:rsidP="00C962C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t xml:space="preserve">ID.RA-4: </w:t>
            </w:r>
            <w:r w:rsidRPr="00A45036">
              <w:rPr>
                <w:rFonts w:eastAsia="Times New Roman" w:cs="Times New Roman"/>
                <w:color w:val="000000"/>
                <w:sz w:val="20"/>
                <w:szCs w:val="20"/>
              </w:rPr>
              <w:t>Potential business impacts and likelihoods are identified</w:t>
            </w:r>
          </w:p>
        </w:tc>
        <w:tc>
          <w:tcPr>
            <w:tcW w:w="678"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6"/>
                <w:szCs w:val="16"/>
              </w:rPr>
              <w:t></w:t>
            </w:r>
            <w:r>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6"/>
                <w:szCs w:val="16"/>
              </w:rPr>
              <w:t></w:t>
            </w:r>
            <w:r w:rsidRPr="00136962">
              <w:rPr>
                <w:rFonts w:ascii="Wingdings" w:eastAsia="Times New Roman" w:hAnsi="Wingdings" w:cs="Times New Roman"/>
                <w:sz w:val="16"/>
                <w:szCs w:val="16"/>
              </w:rPr>
              <w:t></w:t>
            </w:r>
          </w:p>
        </w:tc>
        <w:tc>
          <w:tcPr>
            <w:tcW w:w="678"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6"/>
                <w:szCs w:val="16"/>
              </w:rPr>
              <w:t></w:t>
            </w:r>
          </w:p>
        </w:tc>
        <w:tc>
          <w:tcPr>
            <w:tcW w:w="678"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sidRPr="00136962">
              <w:rPr>
                <w:rFonts w:ascii="Wingdings" w:eastAsia="Times New Roman" w:hAnsi="Wingdings" w:cs="Times New Roman"/>
                <w:sz w:val="16"/>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sidRPr="00136962">
              <w:rPr>
                <w:rFonts w:ascii="Wingdings" w:eastAsia="Times New Roman" w:hAnsi="Wingdings" w:cs="Times New Roman"/>
                <w:sz w:val="16"/>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r>
      <w:tr w:rsidR="00570D27" w:rsidRPr="00A45036" w:rsidTr="00C962C1">
        <w:trPr>
          <w:trHeight w:val="525"/>
        </w:trPr>
        <w:tc>
          <w:tcPr>
            <w:tcW w:w="1021" w:type="dxa"/>
            <w:vMerge/>
            <w:shd w:val="clear" w:color="3366FF" w:fill="0066FF"/>
            <w:vAlign w:val="center"/>
            <w:hideMark/>
          </w:tcPr>
          <w:p w:rsidR="00570D27" w:rsidRPr="00A45036" w:rsidRDefault="00570D27" w:rsidP="00C962C1">
            <w:pPr>
              <w:spacing w:after="0" w:line="240" w:lineRule="auto"/>
              <w:rPr>
                <w:rFonts w:eastAsia="Times New Roman" w:cs="Times New Roman"/>
                <w:b/>
                <w:bCs/>
                <w:color w:val="FFFFFF"/>
                <w:sz w:val="20"/>
                <w:szCs w:val="20"/>
              </w:rPr>
            </w:pPr>
          </w:p>
        </w:tc>
        <w:tc>
          <w:tcPr>
            <w:tcW w:w="1814" w:type="dxa"/>
            <w:vMerge/>
            <w:vAlign w:val="center"/>
            <w:hideMark/>
          </w:tcPr>
          <w:p w:rsidR="00570D27" w:rsidRPr="00A45036" w:rsidRDefault="00570D27" w:rsidP="00C962C1">
            <w:pPr>
              <w:spacing w:after="0" w:line="240" w:lineRule="auto"/>
              <w:rPr>
                <w:rFonts w:eastAsia="Times New Roman" w:cs="Times New Roman"/>
                <w:b/>
                <w:bCs/>
                <w:color w:val="000000"/>
                <w:sz w:val="20"/>
                <w:szCs w:val="20"/>
              </w:rPr>
            </w:pPr>
          </w:p>
        </w:tc>
        <w:tc>
          <w:tcPr>
            <w:tcW w:w="1960" w:type="dxa"/>
            <w:shd w:val="clear" w:color="auto" w:fill="auto"/>
            <w:vAlign w:val="center"/>
            <w:hideMark/>
          </w:tcPr>
          <w:p w:rsidR="00570D27" w:rsidRPr="00A45036" w:rsidRDefault="00570D27" w:rsidP="00C962C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t>ID.RA-5</w:t>
            </w:r>
            <w:r w:rsidRPr="00A45036">
              <w:rPr>
                <w:rFonts w:eastAsia="Times New Roman" w:cs="Times New Roman"/>
                <w:color w:val="000000"/>
                <w:sz w:val="20"/>
                <w:szCs w:val="20"/>
              </w:rPr>
              <w:t>: Threats, vulnerabilities, likelihoods, and impacts are used to determine risk</w:t>
            </w:r>
          </w:p>
        </w:tc>
        <w:tc>
          <w:tcPr>
            <w:tcW w:w="678"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sidRPr="00136962">
              <w:rPr>
                <w:rFonts w:ascii="Wingdings" w:eastAsia="Times New Roman" w:hAnsi="Wingdings" w:cs="Times New Roman"/>
                <w:sz w:val="16"/>
                <w:szCs w:val="16"/>
              </w:rPr>
              <w:t></w:t>
            </w:r>
            <w:r w:rsidRPr="00136962">
              <w:rPr>
                <w:rFonts w:ascii="Wingdings" w:eastAsia="Times New Roman" w:hAnsi="Wingdings" w:cs="Times New Roman"/>
                <w:sz w:val="16"/>
                <w:szCs w:val="16"/>
              </w:rPr>
              <w:t></w:t>
            </w:r>
            <w:r w:rsidRPr="00136962">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sidRPr="00136962">
              <w:rPr>
                <w:rFonts w:ascii="Wingdings" w:eastAsia="Times New Roman" w:hAnsi="Wingdings" w:cs="Times New Roman"/>
                <w:sz w:val="16"/>
                <w:szCs w:val="16"/>
              </w:rPr>
              <w:t></w:t>
            </w:r>
            <w:r w:rsidRPr="00136962">
              <w:rPr>
                <w:rFonts w:ascii="Wingdings" w:eastAsia="Times New Roman" w:hAnsi="Wingdings" w:cs="Times New Roman"/>
                <w:sz w:val="16"/>
                <w:szCs w:val="16"/>
              </w:rPr>
              <w:t></w:t>
            </w:r>
            <w:r w:rsidRPr="00136962">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sidRPr="00136962">
              <w:rPr>
                <w:rFonts w:ascii="Wingdings" w:eastAsia="Times New Roman" w:hAnsi="Wingdings" w:cs="Times New Roman"/>
                <w:sz w:val="16"/>
                <w:szCs w:val="16"/>
              </w:rPr>
              <w:t></w:t>
            </w:r>
            <w:r w:rsidRPr="00136962">
              <w:rPr>
                <w:rFonts w:ascii="Wingdings" w:eastAsia="Times New Roman" w:hAnsi="Wingdings" w:cs="Times New Roman"/>
                <w:sz w:val="16"/>
                <w:szCs w:val="16"/>
              </w:rPr>
              <w:t></w:t>
            </w:r>
            <w:r w:rsidRPr="00136962">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sidRPr="00136962">
              <w:rPr>
                <w:rFonts w:ascii="Wingdings" w:eastAsia="Times New Roman" w:hAnsi="Wingdings" w:cs="Times New Roman"/>
                <w:sz w:val="16"/>
                <w:szCs w:val="16"/>
              </w:rPr>
              <w:t></w:t>
            </w:r>
            <w:r w:rsidRPr="00136962">
              <w:rPr>
                <w:rFonts w:ascii="Wingdings" w:eastAsia="Times New Roman" w:hAnsi="Wingdings" w:cs="Times New Roman"/>
                <w:sz w:val="16"/>
                <w:szCs w:val="16"/>
              </w:rPr>
              <w:t></w:t>
            </w:r>
            <w:r w:rsidRPr="00136962">
              <w:rPr>
                <w:rFonts w:ascii="Wingdings" w:eastAsia="Times New Roman" w:hAnsi="Wingdings" w:cs="Times New Roman"/>
                <w:sz w:val="16"/>
                <w:szCs w:val="16"/>
              </w:rPr>
              <w:t></w:t>
            </w:r>
          </w:p>
        </w:tc>
        <w:tc>
          <w:tcPr>
            <w:tcW w:w="678"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sidRPr="00136962">
              <w:rPr>
                <w:rFonts w:ascii="Wingdings" w:eastAsia="Times New Roman" w:hAnsi="Wingdings" w:cs="Times New Roman"/>
                <w:sz w:val="16"/>
                <w:szCs w:val="16"/>
              </w:rPr>
              <w:t></w:t>
            </w:r>
            <w:r w:rsidRPr="00136962">
              <w:rPr>
                <w:rFonts w:ascii="Wingdings" w:eastAsia="Times New Roman" w:hAnsi="Wingdings" w:cs="Times New Roman"/>
                <w:sz w:val="16"/>
                <w:szCs w:val="16"/>
              </w:rPr>
              <w:t></w:t>
            </w:r>
            <w:r w:rsidRPr="00136962">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sidRPr="00136962">
              <w:rPr>
                <w:rFonts w:ascii="Wingdings" w:eastAsia="Times New Roman" w:hAnsi="Wingdings" w:cs="Times New Roman"/>
                <w:sz w:val="16"/>
                <w:szCs w:val="16"/>
              </w:rPr>
              <w:t></w:t>
            </w:r>
          </w:p>
        </w:tc>
        <w:tc>
          <w:tcPr>
            <w:tcW w:w="678"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sidRPr="00136962">
              <w:rPr>
                <w:rFonts w:ascii="Wingdings" w:eastAsia="Times New Roman" w:hAnsi="Wingdings" w:cs="Times New Roman"/>
                <w:sz w:val="16"/>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sidRPr="00136962">
              <w:rPr>
                <w:rFonts w:ascii="Wingdings" w:eastAsia="Times New Roman" w:hAnsi="Wingdings" w:cs="Times New Roman"/>
                <w:sz w:val="16"/>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sidRPr="00136962">
              <w:rPr>
                <w:rFonts w:ascii="Wingdings" w:eastAsia="Times New Roman" w:hAnsi="Wingdings" w:cs="Times New Roman"/>
                <w:sz w:val="16"/>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r>
      <w:tr w:rsidR="00570D27" w:rsidRPr="00A45036" w:rsidTr="00C962C1">
        <w:trPr>
          <w:trHeight w:val="525"/>
        </w:trPr>
        <w:tc>
          <w:tcPr>
            <w:tcW w:w="1021" w:type="dxa"/>
            <w:vMerge/>
            <w:shd w:val="clear" w:color="3366FF" w:fill="0066FF"/>
            <w:vAlign w:val="center"/>
            <w:hideMark/>
          </w:tcPr>
          <w:p w:rsidR="00570D27" w:rsidRPr="00A45036" w:rsidRDefault="00570D27" w:rsidP="00C962C1">
            <w:pPr>
              <w:spacing w:after="0" w:line="240" w:lineRule="auto"/>
              <w:rPr>
                <w:rFonts w:eastAsia="Times New Roman" w:cs="Times New Roman"/>
                <w:b/>
                <w:bCs/>
                <w:color w:val="FFFFFF"/>
                <w:sz w:val="20"/>
                <w:szCs w:val="20"/>
              </w:rPr>
            </w:pPr>
          </w:p>
        </w:tc>
        <w:tc>
          <w:tcPr>
            <w:tcW w:w="1814" w:type="dxa"/>
            <w:vMerge/>
            <w:vAlign w:val="center"/>
            <w:hideMark/>
          </w:tcPr>
          <w:p w:rsidR="00570D27" w:rsidRPr="00A45036" w:rsidRDefault="00570D27" w:rsidP="00C962C1">
            <w:pPr>
              <w:spacing w:after="0" w:line="240" w:lineRule="auto"/>
              <w:rPr>
                <w:rFonts w:eastAsia="Times New Roman" w:cs="Times New Roman"/>
                <w:b/>
                <w:bCs/>
                <w:color w:val="000000"/>
                <w:sz w:val="20"/>
                <w:szCs w:val="20"/>
              </w:rPr>
            </w:pPr>
          </w:p>
        </w:tc>
        <w:tc>
          <w:tcPr>
            <w:tcW w:w="1960" w:type="dxa"/>
            <w:shd w:val="clear" w:color="auto" w:fill="auto"/>
            <w:vAlign w:val="center"/>
            <w:hideMark/>
          </w:tcPr>
          <w:p w:rsidR="00570D27" w:rsidRPr="00A45036" w:rsidRDefault="00570D27" w:rsidP="00C962C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t xml:space="preserve">ID.RA-6: </w:t>
            </w:r>
            <w:r w:rsidRPr="00A45036">
              <w:rPr>
                <w:rFonts w:eastAsia="Times New Roman" w:cs="Times New Roman"/>
                <w:color w:val="000000"/>
                <w:sz w:val="20"/>
                <w:szCs w:val="20"/>
              </w:rPr>
              <w:t>Risk responses are identified and prioritized</w:t>
            </w:r>
          </w:p>
        </w:tc>
        <w:tc>
          <w:tcPr>
            <w:tcW w:w="678"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6"/>
                <w:szCs w:val="16"/>
              </w:rPr>
              <w:t></w:t>
            </w:r>
            <w:r>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6"/>
                <w:szCs w:val="16"/>
              </w:rPr>
              <w:t></w:t>
            </w:r>
            <w:r>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6"/>
                <w:szCs w:val="16"/>
              </w:rPr>
              <w:t></w:t>
            </w:r>
            <w:r>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sidRPr="00136962">
              <w:rPr>
                <w:rFonts w:ascii="Wingdings" w:eastAsia="Times New Roman" w:hAnsi="Wingdings" w:cs="Times New Roman"/>
                <w:sz w:val="16"/>
                <w:szCs w:val="16"/>
              </w:rPr>
              <w:t></w:t>
            </w:r>
            <w:r w:rsidRPr="00136962">
              <w:rPr>
                <w:rFonts w:ascii="Wingdings" w:eastAsia="Times New Roman" w:hAnsi="Wingdings" w:cs="Times New Roman"/>
                <w:sz w:val="16"/>
                <w:szCs w:val="16"/>
              </w:rPr>
              <w:t></w:t>
            </w:r>
            <w:r w:rsidRPr="00136962">
              <w:rPr>
                <w:rFonts w:ascii="Wingdings" w:eastAsia="Times New Roman" w:hAnsi="Wingdings" w:cs="Times New Roman"/>
                <w:sz w:val="16"/>
                <w:szCs w:val="16"/>
              </w:rPr>
              <w:t></w:t>
            </w:r>
          </w:p>
        </w:tc>
        <w:tc>
          <w:tcPr>
            <w:tcW w:w="678"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sidRPr="00136962">
              <w:rPr>
                <w:rFonts w:ascii="Wingdings" w:eastAsia="Times New Roman" w:hAnsi="Wingdings" w:cs="Times New Roman"/>
                <w:sz w:val="16"/>
                <w:szCs w:val="16"/>
              </w:rPr>
              <w:t></w:t>
            </w:r>
            <w:r w:rsidRPr="00136962">
              <w:rPr>
                <w:rFonts w:ascii="Wingdings" w:eastAsia="Times New Roman" w:hAnsi="Wingdings" w:cs="Times New Roman"/>
                <w:sz w:val="16"/>
                <w:szCs w:val="16"/>
              </w:rPr>
              <w:t></w:t>
            </w:r>
            <w:r w:rsidRPr="00136962">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sidRPr="00136962">
              <w:rPr>
                <w:rFonts w:ascii="Wingdings" w:eastAsia="Times New Roman" w:hAnsi="Wingdings" w:cs="Times New Roman"/>
                <w:sz w:val="16"/>
                <w:szCs w:val="16"/>
              </w:rPr>
              <w:t></w:t>
            </w:r>
          </w:p>
        </w:tc>
        <w:tc>
          <w:tcPr>
            <w:tcW w:w="678"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6"/>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r>
      <w:tr w:rsidR="00570D27" w:rsidRPr="00A45036" w:rsidTr="00C962C1">
        <w:trPr>
          <w:trHeight w:val="780"/>
        </w:trPr>
        <w:tc>
          <w:tcPr>
            <w:tcW w:w="1021" w:type="dxa"/>
            <w:vMerge/>
            <w:shd w:val="clear" w:color="3366FF" w:fill="0066FF"/>
            <w:vAlign w:val="center"/>
            <w:hideMark/>
          </w:tcPr>
          <w:p w:rsidR="00570D27" w:rsidRPr="00A45036" w:rsidRDefault="00570D27" w:rsidP="00C962C1">
            <w:pPr>
              <w:spacing w:after="0" w:line="240" w:lineRule="auto"/>
              <w:rPr>
                <w:rFonts w:eastAsia="Times New Roman" w:cs="Times New Roman"/>
                <w:b/>
                <w:bCs/>
                <w:color w:val="FFFFFF"/>
                <w:sz w:val="20"/>
                <w:szCs w:val="20"/>
              </w:rPr>
            </w:pPr>
          </w:p>
        </w:tc>
        <w:tc>
          <w:tcPr>
            <w:tcW w:w="1814" w:type="dxa"/>
            <w:vMerge w:val="restart"/>
            <w:shd w:val="clear" w:color="auto" w:fill="auto"/>
            <w:vAlign w:val="center"/>
            <w:hideMark/>
          </w:tcPr>
          <w:p w:rsidR="00570D27" w:rsidRPr="00A45036" w:rsidRDefault="00570D27" w:rsidP="00C962C1">
            <w:pPr>
              <w:spacing w:after="0" w:line="240" w:lineRule="auto"/>
              <w:jc w:val="center"/>
              <w:rPr>
                <w:rFonts w:eastAsia="Times New Roman" w:cs="Times New Roman"/>
                <w:b/>
                <w:bCs/>
                <w:color w:val="000000"/>
                <w:sz w:val="20"/>
                <w:szCs w:val="20"/>
              </w:rPr>
            </w:pPr>
            <w:r w:rsidRPr="00A45036">
              <w:rPr>
                <w:rFonts w:eastAsia="Times New Roman" w:cs="Times New Roman"/>
                <w:b/>
                <w:bCs/>
                <w:color w:val="000000"/>
                <w:sz w:val="20"/>
                <w:szCs w:val="20"/>
              </w:rPr>
              <w:t xml:space="preserve">Risk Management Strategy (ID.RM): </w:t>
            </w:r>
            <w:r w:rsidRPr="00A45036">
              <w:rPr>
                <w:rFonts w:eastAsia="Times New Roman" w:cs="Times New Roman"/>
                <w:color w:val="000000"/>
                <w:sz w:val="20"/>
                <w:szCs w:val="20"/>
              </w:rPr>
              <w:t xml:space="preserve">The organization’s priorities, constraints, risk tolerances, and assumptions are established and </w:t>
            </w:r>
            <w:r w:rsidRPr="00A45036">
              <w:rPr>
                <w:rFonts w:eastAsia="Times New Roman" w:cs="Times New Roman"/>
                <w:color w:val="000000"/>
                <w:sz w:val="20"/>
                <w:szCs w:val="20"/>
              </w:rPr>
              <w:lastRenderedPageBreak/>
              <w:t>used to support operational risk decisions.</w:t>
            </w:r>
          </w:p>
        </w:tc>
        <w:tc>
          <w:tcPr>
            <w:tcW w:w="1960" w:type="dxa"/>
            <w:shd w:val="clear" w:color="auto" w:fill="auto"/>
            <w:vAlign w:val="center"/>
            <w:hideMark/>
          </w:tcPr>
          <w:p w:rsidR="00570D27" w:rsidRPr="00A45036" w:rsidRDefault="00570D27" w:rsidP="00C962C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lastRenderedPageBreak/>
              <w:t xml:space="preserve">ID.RM-1: </w:t>
            </w:r>
            <w:r w:rsidRPr="00A45036">
              <w:rPr>
                <w:rFonts w:eastAsia="Times New Roman" w:cs="Times New Roman"/>
                <w:color w:val="000000"/>
                <w:sz w:val="20"/>
                <w:szCs w:val="20"/>
              </w:rPr>
              <w:t>Risk management processes are established, managed, and agreed to by organizational stakeholders</w:t>
            </w:r>
          </w:p>
        </w:tc>
        <w:tc>
          <w:tcPr>
            <w:tcW w:w="678"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6"/>
                <w:szCs w:val="16"/>
              </w:rPr>
              <w:t></w:t>
            </w:r>
            <w:r>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6"/>
                <w:szCs w:val="16"/>
              </w:rPr>
              <w:t></w:t>
            </w:r>
          </w:p>
        </w:tc>
        <w:tc>
          <w:tcPr>
            <w:tcW w:w="678"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sidRPr="00136962">
              <w:rPr>
                <w:rFonts w:ascii="Wingdings" w:eastAsia="Times New Roman" w:hAnsi="Wingdings" w:cs="Times New Roman"/>
                <w:sz w:val="16"/>
                <w:szCs w:val="16"/>
              </w:rPr>
              <w:t></w:t>
            </w:r>
            <w:r w:rsidRPr="00136962">
              <w:rPr>
                <w:rFonts w:ascii="Wingdings" w:eastAsia="Times New Roman" w:hAnsi="Wingdings" w:cs="Times New Roman"/>
                <w:sz w:val="16"/>
                <w:szCs w:val="16"/>
              </w:rPr>
              <w:t></w:t>
            </w:r>
            <w:r w:rsidRPr="00136962">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sidRPr="00136962">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6"/>
                <w:szCs w:val="16"/>
              </w:rPr>
              <w:t></w:t>
            </w:r>
            <w:r>
              <w:rPr>
                <w:rFonts w:ascii="Wingdings" w:eastAsia="Times New Roman" w:hAnsi="Wingdings" w:cs="Times New Roman"/>
                <w:sz w:val="16"/>
                <w:szCs w:val="16"/>
              </w:rPr>
              <w:t></w:t>
            </w:r>
          </w:p>
        </w:tc>
        <w:tc>
          <w:tcPr>
            <w:tcW w:w="678"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sidRPr="00136962">
              <w:rPr>
                <w:rFonts w:ascii="Wingdings" w:eastAsia="Times New Roman" w:hAnsi="Wingdings" w:cs="Times New Roman"/>
                <w:sz w:val="16"/>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sidRPr="00136962">
              <w:rPr>
                <w:rFonts w:ascii="Wingdings" w:eastAsia="Times New Roman" w:hAnsi="Wingdings" w:cs="Times New Roman"/>
                <w:sz w:val="16"/>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r>
      <w:tr w:rsidR="00570D27" w:rsidRPr="00A45036" w:rsidTr="00C962C1">
        <w:trPr>
          <w:trHeight w:val="525"/>
        </w:trPr>
        <w:tc>
          <w:tcPr>
            <w:tcW w:w="1021" w:type="dxa"/>
            <w:vMerge/>
            <w:shd w:val="clear" w:color="3366FF" w:fill="0066FF"/>
            <w:vAlign w:val="center"/>
            <w:hideMark/>
          </w:tcPr>
          <w:p w:rsidR="00570D27" w:rsidRPr="00A45036" w:rsidRDefault="00570D27" w:rsidP="00C962C1">
            <w:pPr>
              <w:spacing w:after="0" w:line="240" w:lineRule="auto"/>
              <w:rPr>
                <w:rFonts w:eastAsia="Times New Roman" w:cs="Times New Roman"/>
                <w:b/>
                <w:bCs/>
                <w:color w:val="FFFFFF"/>
                <w:sz w:val="20"/>
                <w:szCs w:val="20"/>
              </w:rPr>
            </w:pPr>
          </w:p>
        </w:tc>
        <w:tc>
          <w:tcPr>
            <w:tcW w:w="1814" w:type="dxa"/>
            <w:vMerge/>
            <w:vAlign w:val="center"/>
            <w:hideMark/>
          </w:tcPr>
          <w:p w:rsidR="00570D27" w:rsidRPr="00A45036" w:rsidRDefault="00570D27" w:rsidP="00C962C1">
            <w:pPr>
              <w:spacing w:after="0" w:line="240" w:lineRule="auto"/>
              <w:rPr>
                <w:rFonts w:eastAsia="Times New Roman" w:cs="Times New Roman"/>
                <w:b/>
                <w:bCs/>
                <w:color w:val="000000"/>
                <w:sz w:val="20"/>
                <w:szCs w:val="20"/>
              </w:rPr>
            </w:pPr>
          </w:p>
        </w:tc>
        <w:tc>
          <w:tcPr>
            <w:tcW w:w="1960" w:type="dxa"/>
            <w:shd w:val="clear" w:color="auto" w:fill="auto"/>
            <w:vAlign w:val="center"/>
            <w:hideMark/>
          </w:tcPr>
          <w:p w:rsidR="00570D27" w:rsidRPr="00A45036" w:rsidRDefault="00570D27" w:rsidP="00C962C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t xml:space="preserve">ID.RM-2: </w:t>
            </w:r>
            <w:r w:rsidRPr="00A45036">
              <w:rPr>
                <w:rFonts w:eastAsia="Times New Roman" w:cs="Times New Roman"/>
                <w:color w:val="000000"/>
                <w:sz w:val="20"/>
                <w:szCs w:val="20"/>
              </w:rPr>
              <w:t>Organizational risk tolerance is determined and clearly expressed</w:t>
            </w:r>
          </w:p>
        </w:tc>
        <w:tc>
          <w:tcPr>
            <w:tcW w:w="678"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6"/>
                <w:szCs w:val="16"/>
              </w:rPr>
              <w:t></w:t>
            </w:r>
          </w:p>
        </w:tc>
        <w:tc>
          <w:tcPr>
            <w:tcW w:w="678"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6"/>
                <w:szCs w:val="16"/>
              </w:rPr>
              <w:t></w:t>
            </w:r>
            <w:r>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6"/>
                <w:szCs w:val="16"/>
              </w:rPr>
              <w:t></w:t>
            </w:r>
            <w:r>
              <w:rPr>
                <w:rFonts w:ascii="Wingdings" w:eastAsia="Times New Roman" w:hAnsi="Wingdings" w:cs="Times New Roman"/>
                <w:sz w:val="16"/>
                <w:szCs w:val="16"/>
              </w:rPr>
              <w:t></w:t>
            </w:r>
          </w:p>
        </w:tc>
        <w:tc>
          <w:tcPr>
            <w:tcW w:w="678"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r>
      <w:tr w:rsidR="00570D27" w:rsidRPr="00A45036" w:rsidTr="00C962C1">
        <w:trPr>
          <w:trHeight w:val="780"/>
        </w:trPr>
        <w:tc>
          <w:tcPr>
            <w:tcW w:w="1021" w:type="dxa"/>
            <w:vMerge/>
            <w:tcBorders>
              <w:bottom w:val="single" w:sz="8" w:space="0" w:color="auto"/>
            </w:tcBorders>
            <w:shd w:val="clear" w:color="3366FF" w:fill="0066FF"/>
            <w:vAlign w:val="center"/>
            <w:hideMark/>
          </w:tcPr>
          <w:p w:rsidR="00570D27" w:rsidRPr="00A45036" w:rsidRDefault="00570D27" w:rsidP="00C962C1">
            <w:pPr>
              <w:spacing w:after="0" w:line="240" w:lineRule="auto"/>
              <w:rPr>
                <w:rFonts w:eastAsia="Times New Roman" w:cs="Times New Roman"/>
                <w:b/>
                <w:bCs/>
                <w:color w:val="FFFFFF"/>
                <w:sz w:val="20"/>
                <w:szCs w:val="20"/>
              </w:rPr>
            </w:pPr>
          </w:p>
        </w:tc>
        <w:tc>
          <w:tcPr>
            <w:tcW w:w="1814" w:type="dxa"/>
            <w:vMerge/>
            <w:vAlign w:val="center"/>
            <w:hideMark/>
          </w:tcPr>
          <w:p w:rsidR="00570D27" w:rsidRPr="00A45036" w:rsidRDefault="00570D27" w:rsidP="00C962C1">
            <w:pPr>
              <w:spacing w:after="0" w:line="240" w:lineRule="auto"/>
              <w:rPr>
                <w:rFonts w:eastAsia="Times New Roman" w:cs="Times New Roman"/>
                <w:b/>
                <w:bCs/>
                <w:color w:val="000000"/>
                <w:sz w:val="20"/>
                <w:szCs w:val="20"/>
              </w:rPr>
            </w:pPr>
          </w:p>
        </w:tc>
        <w:tc>
          <w:tcPr>
            <w:tcW w:w="1960" w:type="dxa"/>
            <w:shd w:val="clear" w:color="auto" w:fill="auto"/>
            <w:vAlign w:val="center"/>
            <w:hideMark/>
          </w:tcPr>
          <w:p w:rsidR="00570D27" w:rsidRPr="00A45036" w:rsidRDefault="00570D27" w:rsidP="00C962C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t>ID.RM-3</w:t>
            </w:r>
            <w:r w:rsidRPr="00A45036">
              <w:rPr>
                <w:rFonts w:eastAsia="Times New Roman" w:cs="Times New Roman"/>
                <w:color w:val="000000"/>
                <w:sz w:val="20"/>
                <w:szCs w:val="20"/>
              </w:rPr>
              <w:t>: The organization’s determination of risk tolerance is informed by its role in critical infrastructure and sector specific risk analysis</w:t>
            </w:r>
          </w:p>
        </w:tc>
        <w:tc>
          <w:tcPr>
            <w:tcW w:w="678"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sidRPr="00136962">
              <w:rPr>
                <w:rFonts w:ascii="Wingdings" w:eastAsia="Times New Roman" w:hAnsi="Wingdings" w:cs="Times New Roman"/>
                <w:sz w:val="16"/>
                <w:szCs w:val="16"/>
              </w:rPr>
              <w:t></w:t>
            </w:r>
            <w:r w:rsidRPr="00136962">
              <w:rPr>
                <w:rFonts w:ascii="Wingdings" w:eastAsia="Times New Roman" w:hAnsi="Wingdings" w:cs="Times New Roman"/>
                <w:sz w:val="16"/>
                <w:szCs w:val="16"/>
              </w:rPr>
              <w:t></w:t>
            </w:r>
            <w:r w:rsidRPr="00136962">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sidRPr="00136962">
              <w:rPr>
                <w:rFonts w:ascii="Wingdings" w:eastAsia="Times New Roman" w:hAnsi="Wingdings" w:cs="Times New Roman"/>
                <w:sz w:val="16"/>
                <w:szCs w:val="16"/>
              </w:rPr>
              <w:t></w:t>
            </w:r>
          </w:p>
        </w:tc>
        <w:tc>
          <w:tcPr>
            <w:tcW w:w="678"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sidRPr="00136962">
              <w:rPr>
                <w:rFonts w:ascii="Wingdings" w:eastAsia="Times New Roman" w:hAnsi="Wingdings" w:cs="Times New Roman"/>
                <w:sz w:val="16"/>
                <w:szCs w:val="16"/>
              </w:rPr>
              <w:t></w:t>
            </w:r>
            <w:r w:rsidRPr="00136962">
              <w:rPr>
                <w:rFonts w:ascii="Wingdings" w:eastAsia="Times New Roman" w:hAnsi="Wingdings" w:cs="Times New Roman"/>
                <w:sz w:val="16"/>
                <w:szCs w:val="16"/>
              </w:rPr>
              <w:t></w:t>
            </w:r>
            <w:r w:rsidRPr="00136962">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sidRPr="00136962">
              <w:rPr>
                <w:rFonts w:ascii="Wingdings" w:eastAsia="Times New Roman" w:hAnsi="Wingdings" w:cs="Times New Roman"/>
                <w:sz w:val="16"/>
                <w:szCs w:val="16"/>
              </w:rPr>
              <w:t></w:t>
            </w:r>
            <w:r w:rsidRPr="00136962">
              <w:rPr>
                <w:rFonts w:ascii="Wingdings" w:eastAsia="Times New Roman" w:hAnsi="Wingdings" w:cs="Times New Roman"/>
                <w:sz w:val="16"/>
                <w:szCs w:val="16"/>
              </w:rPr>
              <w:t></w:t>
            </w:r>
            <w:r w:rsidRPr="00136962">
              <w:rPr>
                <w:rFonts w:ascii="Wingdings" w:eastAsia="Times New Roman" w:hAnsi="Wingdings" w:cs="Times New Roman"/>
                <w:sz w:val="16"/>
                <w:szCs w:val="16"/>
              </w:rPr>
              <w:t></w:t>
            </w:r>
          </w:p>
        </w:tc>
        <w:tc>
          <w:tcPr>
            <w:tcW w:w="678"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sidRPr="00136962">
              <w:rPr>
                <w:rFonts w:ascii="Wingdings" w:eastAsia="Times New Roman" w:hAnsi="Wingdings" w:cs="Times New Roman"/>
                <w:sz w:val="16"/>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r>
      <w:tr w:rsidR="00570D27" w:rsidRPr="00A45036" w:rsidTr="00C962C1">
        <w:trPr>
          <w:trHeight w:val="525"/>
        </w:trPr>
        <w:tc>
          <w:tcPr>
            <w:tcW w:w="1021" w:type="dxa"/>
            <w:vMerge w:val="restart"/>
            <w:shd w:val="clear" w:color="800080" w:fill="990099"/>
            <w:noWrap/>
            <w:vAlign w:val="center"/>
            <w:hideMark/>
          </w:tcPr>
          <w:p w:rsidR="00570D27" w:rsidRDefault="00570D27" w:rsidP="00C962C1">
            <w:pPr>
              <w:spacing w:after="0" w:line="240" w:lineRule="auto"/>
              <w:jc w:val="center"/>
              <w:rPr>
                <w:rFonts w:eastAsia="Times New Roman" w:cs="Times New Roman"/>
                <w:b/>
                <w:bCs/>
                <w:color w:val="FFFFFF"/>
                <w:sz w:val="20"/>
                <w:szCs w:val="20"/>
              </w:rPr>
            </w:pPr>
            <w:r w:rsidRPr="00A45036">
              <w:rPr>
                <w:rFonts w:eastAsia="Times New Roman" w:cs="Times New Roman"/>
                <w:b/>
                <w:bCs/>
                <w:color w:val="FFFFFF"/>
                <w:sz w:val="20"/>
                <w:szCs w:val="20"/>
              </w:rPr>
              <w:t>PROTECT</w:t>
            </w:r>
          </w:p>
          <w:p w:rsidR="00570D27" w:rsidRPr="00A45036" w:rsidRDefault="00570D27" w:rsidP="00C962C1">
            <w:pPr>
              <w:spacing w:after="0" w:line="240" w:lineRule="auto"/>
              <w:jc w:val="center"/>
              <w:rPr>
                <w:rFonts w:eastAsia="Times New Roman" w:cs="Times New Roman"/>
                <w:b/>
                <w:bCs/>
                <w:color w:val="FFFFFF"/>
                <w:sz w:val="20"/>
                <w:szCs w:val="20"/>
              </w:rPr>
            </w:pPr>
            <w:r w:rsidRPr="00A45036">
              <w:rPr>
                <w:rFonts w:eastAsia="Times New Roman" w:cs="Times New Roman"/>
                <w:b/>
                <w:bCs/>
                <w:color w:val="FFFFFF"/>
                <w:sz w:val="20"/>
                <w:szCs w:val="20"/>
              </w:rPr>
              <w:t>(PR)</w:t>
            </w:r>
          </w:p>
        </w:tc>
        <w:tc>
          <w:tcPr>
            <w:tcW w:w="1814" w:type="dxa"/>
            <w:vMerge w:val="restart"/>
            <w:shd w:val="clear" w:color="auto" w:fill="auto"/>
            <w:vAlign w:val="center"/>
            <w:hideMark/>
          </w:tcPr>
          <w:p w:rsidR="00570D27" w:rsidRPr="00A45036" w:rsidRDefault="00570D27" w:rsidP="00C962C1">
            <w:pPr>
              <w:spacing w:after="0" w:line="240" w:lineRule="auto"/>
              <w:jc w:val="center"/>
              <w:rPr>
                <w:rFonts w:eastAsia="Times New Roman" w:cs="Times New Roman"/>
                <w:b/>
                <w:bCs/>
                <w:color w:val="000000"/>
                <w:sz w:val="20"/>
                <w:szCs w:val="20"/>
              </w:rPr>
            </w:pPr>
            <w:r w:rsidRPr="00A45036">
              <w:rPr>
                <w:rFonts w:eastAsia="Times New Roman" w:cs="Times New Roman"/>
                <w:b/>
                <w:bCs/>
                <w:color w:val="000000"/>
                <w:sz w:val="20"/>
                <w:szCs w:val="20"/>
              </w:rPr>
              <w:t xml:space="preserve">Access Control (PR.AC): </w:t>
            </w:r>
            <w:r w:rsidRPr="00A45036">
              <w:rPr>
                <w:rFonts w:eastAsia="Times New Roman" w:cs="Times New Roman"/>
                <w:color w:val="000000"/>
                <w:sz w:val="20"/>
                <w:szCs w:val="20"/>
              </w:rPr>
              <w:t>Access to assets and associated facilities is limited to authorized users, processes, or devices, and to authorized activities and transactions.</w:t>
            </w:r>
          </w:p>
        </w:tc>
        <w:tc>
          <w:tcPr>
            <w:tcW w:w="1960" w:type="dxa"/>
            <w:shd w:val="clear" w:color="auto" w:fill="auto"/>
            <w:vAlign w:val="center"/>
            <w:hideMark/>
          </w:tcPr>
          <w:p w:rsidR="00570D27" w:rsidRPr="00A45036" w:rsidRDefault="00570D27" w:rsidP="00C962C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t xml:space="preserve">PR.AC-1: </w:t>
            </w:r>
            <w:r w:rsidRPr="00A45036">
              <w:rPr>
                <w:rFonts w:eastAsia="Times New Roman" w:cs="Times New Roman"/>
                <w:color w:val="000000"/>
                <w:sz w:val="20"/>
                <w:szCs w:val="20"/>
              </w:rPr>
              <w:t>Identities and credentials are managed for authorized devices and users</w:t>
            </w:r>
          </w:p>
        </w:tc>
        <w:tc>
          <w:tcPr>
            <w:tcW w:w="678"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8"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sidRPr="00136962">
              <w:rPr>
                <w:rFonts w:ascii="Wingdings" w:eastAsia="Times New Roman" w:hAnsi="Wingdings" w:cs="Times New Roman"/>
                <w:sz w:val="16"/>
                <w:szCs w:val="16"/>
              </w:rPr>
              <w:t></w:t>
            </w:r>
            <w:r w:rsidRPr="00136962">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8"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sidRPr="00136962">
              <w:rPr>
                <w:rFonts w:ascii="Wingdings" w:eastAsia="Times New Roman" w:hAnsi="Wingdings" w:cs="Times New Roman"/>
                <w:sz w:val="16"/>
                <w:szCs w:val="16"/>
              </w:rPr>
              <w:t></w:t>
            </w:r>
            <w:r w:rsidRPr="00136962">
              <w:rPr>
                <w:rFonts w:ascii="Wingdings" w:eastAsia="Times New Roman" w:hAnsi="Wingdings" w:cs="Times New Roman"/>
                <w:sz w:val="16"/>
                <w:szCs w:val="16"/>
              </w:rPr>
              <w:t></w:t>
            </w:r>
            <w:r w:rsidRPr="00136962">
              <w:rPr>
                <w:rFonts w:ascii="Wingdings" w:eastAsia="Times New Roman" w:hAnsi="Wingdings" w:cs="Times New Roman"/>
                <w:sz w:val="16"/>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sidRPr="00136962">
              <w:rPr>
                <w:rFonts w:ascii="Wingdings" w:eastAsia="Times New Roman" w:hAnsi="Wingdings" w:cs="Times New Roman"/>
                <w:sz w:val="16"/>
                <w:szCs w:val="16"/>
              </w:rPr>
              <w:t></w:t>
            </w:r>
            <w:r w:rsidRPr="00136962">
              <w:rPr>
                <w:rFonts w:ascii="Wingdings" w:eastAsia="Times New Roman" w:hAnsi="Wingdings" w:cs="Times New Roman"/>
                <w:sz w:val="16"/>
                <w:szCs w:val="16"/>
              </w:rPr>
              <w:t></w:t>
            </w:r>
            <w:r w:rsidRPr="00136962">
              <w:rPr>
                <w:rFonts w:ascii="Wingdings" w:eastAsia="Times New Roman" w:hAnsi="Wingdings" w:cs="Times New Roman"/>
                <w:sz w:val="16"/>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r>
      <w:tr w:rsidR="00570D27" w:rsidRPr="00A45036" w:rsidTr="00C962C1">
        <w:trPr>
          <w:trHeight w:val="525"/>
        </w:trPr>
        <w:tc>
          <w:tcPr>
            <w:tcW w:w="1021" w:type="dxa"/>
            <w:vMerge/>
            <w:shd w:val="clear" w:color="800080" w:fill="990099"/>
            <w:vAlign w:val="center"/>
            <w:hideMark/>
          </w:tcPr>
          <w:p w:rsidR="00570D27" w:rsidRPr="00A45036" w:rsidRDefault="00570D27" w:rsidP="00C962C1">
            <w:pPr>
              <w:spacing w:after="0" w:line="240" w:lineRule="auto"/>
              <w:rPr>
                <w:rFonts w:eastAsia="Times New Roman" w:cs="Times New Roman"/>
                <w:b/>
                <w:bCs/>
                <w:color w:val="FFFFFF"/>
                <w:sz w:val="20"/>
                <w:szCs w:val="20"/>
              </w:rPr>
            </w:pPr>
          </w:p>
        </w:tc>
        <w:tc>
          <w:tcPr>
            <w:tcW w:w="1814" w:type="dxa"/>
            <w:vMerge/>
            <w:vAlign w:val="center"/>
            <w:hideMark/>
          </w:tcPr>
          <w:p w:rsidR="00570D27" w:rsidRPr="00A45036" w:rsidRDefault="00570D27" w:rsidP="00C962C1">
            <w:pPr>
              <w:spacing w:after="0" w:line="240" w:lineRule="auto"/>
              <w:rPr>
                <w:rFonts w:eastAsia="Times New Roman" w:cs="Times New Roman"/>
                <w:b/>
                <w:bCs/>
                <w:color w:val="000000"/>
                <w:sz w:val="20"/>
                <w:szCs w:val="20"/>
              </w:rPr>
            </w:pPr>
          </w:p>
        </w:tc>
        <w:tc>
          <w:tcPr>
            <w:tcW w:w="1960" w:type="dxa"/>
            <w:shd w:val="clear" w:color="auto" w:fill="auto"/>
            <w:vAlign w:val="center"/>
            <w:hideMark/>
          </w:tcPr>
          <w:p w:rsidR="00570D27" w:rsidRPr="00A45036" w:rsidRDefault="00570D27" w:rsidP="00C962C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t xml:space="preserve">PR.AC-2: </w:t>
            </w:r>
            <w:r w:rsidRPr="00A45036">
              <w:rPr>
                <w:rFonts w:eastAsia="Times New Roman" w:cs="Times New Roman"/>
                <w:color w:val="000000"/>
                <w:sz w:val="20"/>
                <w:szCs w:val="20"/>
              </w:rPr>
              <w:t>Physical access to assets is managed and protected</w:t>
            </w:r>
          </w:p>
        </w:tc>
        <w:tc>
          <w:tcPr>
            <w:tcW w:w="678"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8"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sidRPr="00136962">
              <w:rPr>
                <w:rFonts w:ascii="Wingdings" w:eastAsia="Times New Roman" w:hAnsi="Wingdings" w:cs="Times New Roman"/>
                <w:sz w:val="16"/>
                <w:szCs w:val="16"/>
              </w:rPr>
              <w:t></w:t>
            </w:r>
            <w:r w:rsidRPr="00136962">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8"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sidRPr="00136962">
              <w:rPr>
                <w:rFonts w:ascii="Wingdings" w:eastAsia="Times New Roman" w:hAnsi="Wingdings" w:cs="Times New Roman"/>
                <w:sz w:val="16"/>
                <w:szCs w:val="16"/>
              </w:rPr>
              <w:t></w:t>
            </w:r>
            <w:r w:rsidRPr="00136962">
              <w:rPr>
                <w:rFonts w:ascii="Wingdings" w:eastAsia="Times New Roman" w:hAnsi="Wingdings" w:cs="Times New Roman"/>
                <w:sz w:val="16"/>
                <w:szCs w:val="16"/>
              </w:rPr>
              <w:t></w:t>
            </w:r>
            <w:r w:rsidRPr="00136962">
              <w:rPr>
                <w:rFonts w:ascii="Wingdings" w:eastAsia="Times New Roman" w:hAnsi="Wingdings" w:cs="Times New Roman"/>
                <w:sz w:val="16"/>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sidRPr="00136962">
              <w:rPr>
                <w:rFonts w:ascii="Wingdings" w:eastAsia="Times New Roman" w:hAnsi="Wingdings" w:cs="Times New Roman"/>
                <w:sz w:val="16"/>
                <w:szCs w:val="16"/>
              </w:rPr>
              <w:t></w:t>
            </w:r>
            <w:r w:rsidRPr="00136962">
              <w:rPr>
                <w:rFonts w:ascii="Wingdings" w:eastAsia="Times New Roman" w:hAnsi="Wingdings" w:cs="Times New Roman"/>
                <w:sz w:val="16"/>
                <w:szCs w:val="16"/>
              </w:rPr>
              <w:t></w:t>
            </w:r>
            <w:r w:rsidRPr="00136962">
              <w:rPr>
                <w:rFonts w:ascii="Wingdings" w:eastAsia="Times New Roman" w:hAnsi="Wingdings" w:cs="Times New Roman"/>
                <w:sz w:val="16"/>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r>
      <w:tr w:rsidR="00570D27" w:rsidRPr="00A45036" w:rsidTr="00C962C1">
        <w:trPr>
          <w:trHeight w:val="330"/>
        </w:trPr>
        <w:tc>
          <w:tcPr>
            <w:tcW w:w="1021" w:type="dxa"/>
            <w:vMerge/>
            <w:shd w:val="clear" w:color="800080" w:fill="990099"/>
            <w:vAlign w:val="center"/>
            <w:hideMark/>
          </w:tcPr>
          <w:p w:rsidR="00570D27" w:rsidRPr="00A45036" w:rsidRDefault="00570D27" w:rsidP="00C962C1">
            <w:pPr>
              <w:spacing w:after="0" w:line="240" w:lineRule="auto"/>
              <w:rPr>
                <w:rFonts w:eastAsia="Times New Roman" w:cs="Times New Roman"/>
                <w:b/>
                <w:bCs/>
                <w:color w:val="FFFFFF"/>
                <w:sz w:val="20"/>
                <w:szCs w:val="20"/>
              </w:rPr>
            </w:pPr>
          </w:p>
        </w:tc>
        <w:tc>
          <w:tcPr>
            <w:tcW w:w="1814" w:type="dxa"/>
            <w:vMerge/>
            <w:vAlign w:val="center"/>
            <w:hideMark/>
          </w:tcPr>
          <w:p w:rsidR="00570D27" w:rsidRPr="00A45036" w:rsidRDefault="00570D27" w:rsidP="00C962C1">
            <w:pPr>
              <w:spacing w:after="0" w:line="240" w:lineRule="auto"/>
              <w:rPr>
                <w:rFonts w:eastAsia="Times New Roman" w:cs="Times New Roman"/>
                <w:b/>
                <w:bCs/>
                <w:color w:val="000000"/>
                <w:sz w:val="20"/>
                <w:szCs w:val="20"/>
              </w:rPr>
            </w:pPr>
          </w:p>
        </w:tc>
        <w:tc>
          <w:tcPr>
            <w:tcW w:w="1960" w:type="dxa"/>
            <w:shd w:val="clear" w:color="auto" w:fill="auto"/>
            <w:vAlign w:val="center"/>
            <w:hideMark/>
          </w:tcPr>
          <w:p w:rsidR="00570D27" w:rsidRPr="00A45036" w:rsidRDefault="00570D27" w:rsidP="00C962C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t xml:space="preserve">PR.AC-3: </w:t>
            </w:r>
            <w:r w:rsidRPr="00A45036">
              <w:rPr>
                <w:rFonts w:eastAsia="Times New Roman" w:cs="Times New Roman"/>
                <w:color w:val="000000"/>
                <w:sz w:val="20"/>
                <w:szCs w:val="20"/>
              </w:rPr>
              <w:t>Remote access is managed</w:t>
            </w:r>
          </w:p>
        </w:tc>
        <w:tc>
          <w:tcPr>
            <w:tcW w:w="678"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8"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8"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6"/>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r>
      <w:tr w:rsidR="00570D27" w:rsidRPr="00A45036" w:rsidTr="00C962C1">
        <w:trPr>
          <w:trHeight w:val="780"/>
        </w:trPr>
        <w:tc>
          <w:tcPr>
            <w:tcW w:w="1021" w:type="dxa"/>
            <w:vMerge/>
            <w:shd w:val="clear" w:color="800080" w:fill="990099"/>
            <w:vAlign w:val="center"/>
            <w:hideMark/>
          </w:tcPr>
          <w:p w:rsidR="00570D27" w:rsidRPr="00A45036" w:rsidRDefault="00570D27" w:rsidP="00C962C1">
            <w:pPr>
              <w:spacing w:after="0" w:line="240" w:lineRule="auto"/>
              <w:rPr>
                <w:rFonts w:eastAsia="Times New Roman" w:cs="Times New Roman"/>
                <w:b/>
                <w:bCs/>
                <w:color w:val="FFFFFF"/>
                <w:sz w:val="20"/>
                <w:szCs w:val="20"/>
              </w:rPr>
            </w:pPr>
          </w:p>
        </w:tc>
        <w:tc>
          <w:tcPr>
            <w:tcW w:w="1814" w:type="dxa"/>
            <w:vMerge/>
            <w:vAlign w:val="center"/>
            <w:hideMark/>
          </w:tcPr>
          <w:p w:rsidR="00570D27" w:rsidRPr="00A45036" w:rsidRDefault="00570D27" w:rsidP="00C962C1">
            <w:pPr>
              <w:spacing w:after="0" w:line="240" w:lineRule="auto"/>
              <w:rPr>
                <w:rFonts w:eastAsia="Times New Roman" w:cs="Times New Roman"/>
                <w:b/>
                <w:bCs/>
                <w:color w:val="000000"/>
                <w:sz w:val="20"/>
                <w:szCs w:val="20"/>
              </w:rPr>
            </w:pPr>
          </w:p>
        </w:tc>
        <w:tc>
          <w:tcPr>
            <w:tcW w:w="1960" w:type="dxa"/>
            <w:shd w:val="clear" w:color="auto" w:fill="auto"/>
            <w:vAlign w:val="center"/>
            <w:hideMark/>
          </w:tcPr>
          <w:p w:rsidR="00570D27" w:rsidRPr="00A45036" w:rsidRDefault="00570D27" w:rsidP="00C962C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t xml:space="preserve">PR.AC-4: </w:t>
            </w:r>
            <w:r w:rsidRPr="00A45036">
              <w:rPr>
                <w:rFonts w:eastAsia="Times New Roman" w:cs="Times New Roman"/>
                <w:color w:val="000000"/>
                <w:sz w:val="20"/>
                <w:szCs w:val="20"/>
              </w:rPr>
              <w:t>Access permissions are managed, incorporating the principles of least privilege and separation of duties</w:t>
            </w:r>
          </w:p>
        </w:tc>
        <w:tc>
          <w:tcPr>
            <w:tcW w:w="678"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8"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sidRPr="00136962">
              <w:rPr>
                <w:rFonts w:ascii="Wingdings" w:eastAsia="Times New Roman" w:hAnsi="Wingdings" w:cs="Times New Roman"/>
                <w:sz w:val="16"/>
                <w:szCs w:val="16"/>
              </w:rPr>
              <w:t></w:t>
            </w:r>
            <w:r w:rsidRPr="00136962">
              <w:rPr>
                <w:rFonts w:ascii="Wingdings" w:eastAsia="Times New Roman" w:hAnsi="Wingdings" w:cs="Times New Roman"/>
                <w:sz w:val="16"/>
                <w:szCs w:val="16"/>
              </w:rPr>
              <w:t></w:t>
            </w:r>
            <w:r w:rsidRPr="00136962">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6"/>
                <w:szCs w:val="16"/>
              </w:rPr>
              <w:t></w:t>
            </w:r>
          </w:p>
        </w:tc>
        <w:tc>
          <w:tcPr>
            <w:tcW w:w="678"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sidRPr="00136962">
              <w:rPr>
                <w:rFonts w:ascii="Wingdings" w:eastAsia="Times New Roman" w:hAnsi="Wingdings" w:cs="Times New Roman"/>
                <w:sz w:val="16"/>
                <w:szCs w:val="16"/>
              </w:rPr>
              <w:t></w:t>
            </w:r>
            <w:r w:rsidRPr="00136962">
              <w:rPr>
                <w:rFonts w:ascii="Wingdings" w:eastAsia="Times New Roman" w:hAnsi="Wingdings" w:cs="Times New Roman"/>
                <w:sz w:val="16"/>
                <w:szCs w:val="16"/>
              </w:rPr>
              <w:t></w:t>
            </w:r>
            <w:r w:rsidRPr="00136962">
              <w:rPr>
                <w:rFonts w:ascii="Wingdings" w:eastAsia="Times New Roman" w:hAnsi="Wingdings" w:cs="Times New Roman"/>
                <w:sz w:val="16"/>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sidRPr="00136962">
              <w:rPr>
                <w:rFonts w:ascii="Wingdings" w:eastAsia="Times New Roman" w:hAnsi="Wingdings" w:cs="Times New Roman"/>
                <w:sz w:val="16"/>
                <w:szCs w:val="16"/>
              </w:rPr>
              <w:t></w:t>
            </w:r>
            <w:r w:rsidRPr="00136962">
              <w:rPr>
                <w:rFonts w:ascii="Wingdings" w:eastAsia="Times New Roman" w:hAnsi="Wingdings" w:cs="Times New Roman"/>
                <w:sz w:val="16"/>
                <w:szCs w:val="16"/>
              </w:rPr>
              <w:t></w:t>
            </w:r>
            <w:r w:rsidRPr="00136962">
              <w:rPr>
                <w:rFonts w:ascii="Wingdings" w:eastAsia="Times New Roman" w:hAnsi="Wingdings" w:cs="Times New Roman"/>
                <w:sz w:val="16"/>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sidRPr="00136962">
              <w:rPr>
                <w:rFonts w:ascii="Wingdings" w:eastAsia="Times New Roman" w:hAnsi="Wingdings" w:cs="Times New Roman"/>
                <w:sz w:val="16"/>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sidRPr="00136962">
              <w:rPr>
                <w:rFonts w:ascii="Wingdings" w:eastAsia="Times New Roman" w:hAnsi="Wingdings" w:cs="Times New Roman"/>
                <w:sz w:val="16"/>
                <w:szCs w:val="16"/>
              </w:rPr>
              <w:t></w:t>
            </w:r>
            <w:r w:rsidRPr="00136962">
              <w:rPr>
                <w:rFonts w:ascii="Wingdings" w:eastAsia="Times New Roman" w:hAnsi="Wingdings" w:cs="Times New Roman"/>
                <w:sz w:val="16"/>
                <w:szCs w:val="16"/>
              </w:rPr>
              <w:t></w:t>
            </w:r>
            <w:r w:rsidRPr="00136962">
              <w:rPr>
                <w:rFonts w:ascii="Wingdings" w:eastAsia="Times New Roman" w:hAnsi="Wingdings" w:cs="Times New Roman"/>
                <w:sz w:val="16"/>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sidRPr="00136962">
              <w:rPr>
                <w:rFonts w:ascii="Wingdings" w:eastAsia="Times New Roman" w:hAnsi="Wingdings" w:cs="Times New Roman"/>
                <w:sz w:val="16"/>
                <w:szCs w:val="16"/>
              </w:rPr>
              <w:t></w:t>
            </w:r>
            <w:r w:rsidRPr="00136962">
              <w:rPr>
                <w:rFonts w:ascii="Wingdings" w:eastAsia="Times New Roman" w:hAnsi="Wingdings" w:cs="Times New Roman"/>
                <w:sz w:val="16"/>
                <w:szCs w:val="16"/>
              </w:rPr>
              <w:t></w:t>
            </w:r>
            <w:r w:rsidRPr="00136962">
              <w:rPr>
                <w:rFonts w:ascii="Wingdings" w:eastAsia="Times New Roman" w:hAnsi="Wingdings" w:cs="Times New Roman"/>
                <w:sz w:val="16"/>
                <w:szCs w:val="16"/>
              </w:rPr>
              <w:t></w:t>
            </w:r>
          </w:p>
        </w:tc>
      </w:tr>
      <w:tr w:rsidR="00570D27" w:rsidRPr="00A45036" w:rsidTr="00C962C1">
        <w:trPr>
          <w:trHeight w:val="525"/>
        </w:trPr>
        <w:tc>
          <w:tcPr>
            <w:tcW w:w="1021" w:type="dxa"/>
            <w:vMerge/>
            <w:shd w:val="clear" w:color="800080" w:fill="990099"/>
            <w:vAlign w:val="center"/>
            <w:hideMark/>
          </w:tcPr>
          <w:p w:rsidR="00570D27" w:rsidRPr="00A45036" w:rsidRDefault="00570D27" w:rsidP="00C962C1">
            <w:pPr>
              <w:spacing w:after="0" w:line="240" w:lineRule="auto"/>
              <w:rPr>
                <w:rFonts w:eastAsia="Times New Roman" w:cs="Times New Roman"/>
                <w:b/>
                <w:bCs/>
                <w:color w:val="FFFFFF"/>
                <w:sz w:val="20"/>
                <w:szCs w:val="20"/>
              </w:rPr>
            </w:pPr>
          </w:p>
        </w:tc>
        <w:tc>
          <w:tcPr>
            <w:tcW w:w="1814" w:type="dxa"/>
            <w:vMerge/>
            <w:vAlign w:val="center"/>
            <w:hideMark/>
          </w:tcPr>
          <w:p w:rsidR="00570D27" w:rsidRPr="00A45036" w:rsidRDefault="00570D27" w:rsidP="00C962C1">
            <w:pPr>
              <w:spacing w:after="0" w:line="240" w:lineRule="auto"/>
              <w:rPr>
                <w:rFonts w:eastAsia="Times New Roman" w:cs="Times New Roman"/>
                <w:b/>
                <w:bCs/>
                <w:color w:val="000000"/>
                <w:sz w:val="20"/>
                <w:szCs w:val="20"/>
              </w:rPr>
            </w:pPr>
          </w:p>
        </w:tc>
        <w:tc>
          <w:tcPr>
            <w:tcW w:w="1960" w:type="dxa"/>
            <w:shd w:val="clear" w:color="auto" w:fill="auto"/>
            <w:vAlign w:val="center"/>
            <w:hideMark/>
          </w:tcPr>
          <w:p w:rsidR="00570D27" w:rsidRPr="00A45036" w:rsidRDefault="00570D27" w:rsidP="00C962C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t xml:space="preserve">PR.AC-5: </w:t>
            </w:r>
            <w:r w:rsidRPr="00A45036">
              <w:rPr>
                <w:rFonts w:eastAsia="Times New Roman" w:cs="Times New Roman"/>
                <w:color w:val="000000"/>
                <w:sz w:val="20"/>
                <w:szCs w:val="20"/>
              </w:rPr>
              <w:t>Network integrity is protected, incorporating network segregation where appropriate</w:t>
            </w:r>
          </w:p>
        </w:tc>
        <w:tc>
          <w:tcPr>
            <w:tcW w:w="678"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8"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sidRPr="00136962">
              <w:rPr>
                <w:rFonts w:ascii="Wingdings" w:eastAsia="Times New Roman" w:hAnsi="Wingdings" w:cs="Times New Roman"/>
                <w:sz w:val="16"/>
                <w:szCs w:val="16"/>
              </w:rPr>
              <w:t></w:t>
            </w:r>
            <w:r w:rsidRPr="00136962">
              <w:rPr>
                <w:rFonts w:ascii="Wingdings" w:eastAsia="Times New Roman" w:hAnsi="Wingdings" w:cs="Times New Roman"/>
                <w:sz w:val="16"/>
                <w:szCs w:val="16"/>
              </w:rPr>
              <w:t></w:t>
            </w:r>
            <w:r w:rsidRPr="00136962">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sidRPr="00136962">
              <w:rPr>
                <w:rFonts w:ascii="Wingdings" w:eastAsia="Times New Roman" w:hAnsi="Wingdings" w:cs="Times New Roman"/>
                <w:sz w:val="16"/>
                <w:szCs w:val="16"/>
              </w:rPr>
              <w:t></w:t>
            </w:r>
          </w:p>
        </w:tc>
        <w:tc>
          <w:tcPr>
            <w:tcW w:w="678"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sidRPr="00136962">
              <w:rPr>
                <w:rFonts w:ascii="Wingdings" w:eastAsia="Times New Roman" w:hAnsi="Wingdings" w:cs="Times New Roman"/>
                <w:sz w:val="16"/>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sidRPr="00136962">
              <w:rPr>
                <w:rFonts w:ascii="Wingdings" w:eastAsia="Times New Roman" w:hAnsi="Wingdings" w:cs="Times New Roman"/>
                <w:sz w:val="16"/>
                <w:szCs w:val="16"/>
              </w:rPr>
              <w:t></w:t>
            </w:r>
            <w:r w:rsidRPr="00136962">
              <w:rPr>
                <w:rFonts w:ascii="Wingdings" w:eastAsia="Times New Roman" w:hAnsi="Wingdings" w:cs="Times New Roman"/>
                <w:sz w:val="16"/>
                <w:szCs w:val="16"/>
              </w:rPr>
              <w:t></w:t>
            </w:r>
            <w:r w:rsidRPr="00136962">
              <w:rPr>
                <w:rFonts w:ascii="Wingdings" w:eastAsia="Times New Roman" w:hAnsi="Wingdings" w:cs="Times New Roman"/>
                <w:sz w:val="16"/>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sidRPr="00136962">
              <w:rPr>
                <w:rFonts w:ascii="Wingdings" w:eastAsia="Times New Roman" w:hAnsi="Wingdings" w:cs="Times New Roman"/>
                <w:sz w:val="16"/>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sidRPr="00136962">
              <w:rPr>
                <w:rFonts w:ascii="Wingdings" w:eastAsia="Times New Roman" w:hAnsi="Wingdings" w:cs="Times New Roman"/>
                <w:sz w:val="16"/>
                <w:szCs w:val="16"/>
              </w:rPr>
              <w:t></w:t>
            </w:r>
            <w:r w:rsidRPr="00136962">
              <w:rPr>
                <w:rFonts w:ascii="Wingdings" w:eastAsia="Times New Roman" w:hAnsi="Wingdings" w:cs="Times New Roman"/>
                <w:sz w:val="16"/>
                <w:szCs w:val="16"/>
              </w:rPr>
              <w:t></w:t>
            </w:r>
            <w:r w:rsidRPr="00136962">
              <w:rPr>
                <w:rFonts w:ascii="Wingdings" w:eastAsia="Times New Roman" w:hAnsi="Wingdings" w:cs="Times New Roman"/>
                <w:sz w:val="16"/>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sidRPr="00136962">
              <w:rPr>
                <w:rFonts w:ascii="Wingdings" w:eastAsia="Times New Roman" w:hAnsi="Wingdings" w:cs="Times New Roman"/>
                <w:sz w:val="16"/>
                <w:szCs w:val="16"/>
              </w:rPr>
              <w:t></w:t>
            </w:r>
            <w:r w:rsidRPr="00136962">
              <w:rPr>
                <w:rFonts w:ascii="Wingdings" w:eastAsia="Times New Roman" w:hAnsi="Wingdings" w:cs="Times New Roman"/>
                <w:sz w:val="16"/>
                <w:szCs w:val="16"/>
              </w:rPr>
              <w:t></w:t>
            </w:r>
            <w:r w:rsidRPr="00136962">
              <w:rPr>
                <w:rFonts w:ascii="Wingdings" w:eastAsia="Times New Roman" w:hAnsi="Wingdings" w:cs="Times New Roman"/>
                <w:sz w:val="16"/>
                <w:szCs w:val="16"/>
              </w:rPr>
              <w:t></w:t>
            </w:r>
          </w:p>
        </w:tc>
      </w:tr>
      <w:tr w:rsidR="00570D27" w:rsidRPr="00A45036" w:rsidTr="00C962C1">
        <w:trPr>
          <w:trHeight w:val="330"/>
        </w:trPr>
        <w:tc>
          <w:tcPr>
            <w:tcW w:w="1021" w:type="dxa"/>
            <w:vMerge/>
            <w:shd w:val="clear" w:color="800080" w:fill="990099"/>
            <w:vAlign w:val="center"/>
            <w:hideMark/>
          </w:tcPr>
          <w:p w:rsidR="00570D27" w:rsidRPr="00A45036" w:rsidRDefault="00570D27" w:rsidP="00C962C1">
            <w:pPr>
              <w:spacing w:after="0" w:line="240" w:lineRule="auto"/>
              <w:rPr>
                <w:rFonts w:eastAsia="Times New Roman" w:cs="Times New Roman"/>
                <w:b/>
                <w:bCs/>
                <w:color w:val="FFFFFF"/>
                <w:sz w:val="20"/>
                <w:szCs w:val="20"/>
              </w:rPr>
            </w:pPr>
          </w:p>
        </w:tc>
        <w:tc>
          <w:tcPr>
            <w:tcW w:w="1814" w:type="dxa"/>
            <w:vMerge w:val="restart"/>
            <w:shd w:val="clear" w:color="auto" w:fill="auto"/>
            <w:vAlign w:val="center"/>
            <w:hideMark/>
          </w:tcPr>
          <w:p w:rsidR="00570D27" w:rsidRPr="00A45036" w:rsidRDefault="00570D27" w:rsidP="00C962C1">
            <w:pPr>
              <w:spacing w:after="0" w:line="240" w:lineRule="auto"/>
              <w:jc w:val="center"/>
              <w:rPr>
                <w:rFonts w:eastAsia="Times New Roman" w:cs="Times New Roman"/>
                <w:b/>
                <w:bCs/>
                <w:color w:val="000000"/>
                <w:sz w:val="20"/>
                <w:szCs w:val="20"/>
              </w:rPr>
            </w:pPr>
            <w:r w:rsidRPr="00A45036">
              <w:rPr>
                <w:rFonts w:eastAsia="Times New Roman" w:cs="Times New Roman"/>
                <w:b/>
                <w:bCs/>
                <w:color w:val="000000"/>
                <w:sz w:val="20"/>
                <w:szCs w:val="20"/>
              </w:rPr>
              <w:t xml:space="preserve">Awareness and Training (PR.AT): </w:t>
            </w:r>
            <w:r w:rsidRPr="00A45036">
              <w:rPr>
                <w:rFonts w:eastAsia="Times New Roman" w:cs="Times New Roman"/>
                <w:color w:val="000000"/>
                <w:sz w:val="20"/>
                <w:szCs w:val="20"/>
              </w:rPr>
              <w:t xml:space="preserve">The organization’s personnel and partners are provided </w:t>
            </w:r>
            <w:proofErr w:type="spellStart"/>
            <w:r w:rsidRPr="00A45036">
              <w:rPr>
                <w:rFonts w:eastAsia="Times New Roman" w:cs="Times New Roman"/>
                <w:color w:val="000000"/>
                <w:sz w:val="20"/>
                <w:szCs w:val="20"/>
              </w:rPr>
              <w:t>cybersecurity</w:t>
            </w:r>
            <w:proofErr w:type="spellEnd"/>
            <w:r w:rsidRPr="00A45036">
              <w:rPr>
                <w:rFonts w:eastAsia="Times New Roman" w:cs="Times New Roman"/>
                <w:color w:val="000000"/>
                <w:sz w:val="20"/>
                <w:szCs w:val="20"/>
              </w:rPr>
              <w:t xml:space="preserve"> awareness education and are adequately trained to perform their information security-related duties and responsibilities consistent with related policies, procedures, and agreements.</w:t>
            </w:r>
          </w:p>
        </w:tc>
        <w:tc>
          <w:tcPr>
            <w:tcW w:w="1960" w:type="dxa"/>
            <w:shd w:val="clear" w:color="auto" w:fill="auto"/>
            <w:vAlign w:val="center"/>
            <w:hideMark/>
          </w:tcPr>
          <w:p w:rsidR="00570D27" w:rsidRPr="00A45036" w:rsidRDefault="00570D27" w:rsidP="00C962C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t xml:space="preserve">PR.AT-1: </w:t>
            </w:r>
            <w:r w:rsidRPr="00A45036">
              <w:rPr>
                <w:rFonts w:eastAsia="Times New Roman" w:cs="Times New Roman"/>
                <w:color w:val="000000"/>
                <w:sz w:val="20"/>
                <w:szCs w:val="20"/>
              </w:rPr>
              <w:t xml:space="preserve">All users are informed and trained </w:t>
            </w:r>
          </w:p>
        </w:tc>
        <w:tc>
          <w:tcPr>
            <w:tcW w:w="678"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sidRPr="00136962">
              <w:rPr>
                <w:rFonts w:ascii="Wingdings" w:eastAsia="Times New Roman" w:hAnsi="Wingdings" w:cs="Times New Roman"/>
                <w:sz w:val="16"/>
                <w:szCs w:val="16"/>
              </w:rPr>
              <w:t></w:t>
            </w:r>
            <w:r w:rsidRPr="00136962">
              <w:rPr>
                <w:rFonts w:ascii="Wingdings" w:eastAsia="Times New Roman" w:hAnsi="Wingdings" w:cs="Times New Roman"/>
                <w:sz w:val="16"/>
                <w:szCs w:val="16"/>
              </w:rPr>
              <w:t></w:t>
            </w:r>
            <w:r w:rsidRPr="00136962">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sidRPr="00136962">
              <w:rPr>
                <w:rFonts w:ascii="Wingdings" w:eastAsia="Times New Roman" w:hAnsi="Wingdings" w:cs="Times New Roman"/>
                <w:sz w:val="16"/>
                <w:szCs w:val="16"/>
              </w:rPr>
              <w:t></w:t>
            </w:r>
            <w:r w:rsidRPr="00136962">
              <w:rPr>
                <w:rFonts w:ascii="Wingdings" w:eastAsia="Times New Roman" w:hAnsi="Wingdings" w:cs="Times New Roman"/>
                <w:sz w:val="16"/>
                <w:szCs w:val="16"/>
              </w:rPr>
              <w:t></w:t>
            </w:r>
            <w:r w:rsidRPr="00136962">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sidRPr="00136962">
              <w:rPr>
                <w:rFonts w:ascii="Wingdings" w:eastAsia="Times New Roman" w:hAnsi="Wingdings" w:cs="Times New Roman"/>
                <w:sz w:val="16"/>
                <w:szCs w:val="16"/>
              </w:rPr>
              <w:t></w:t>
            </w:r>
            <w:r w:rsidRPr="00136962">
              <w:rPr>
                <w:rFonts w:ascii="Wingdings" w:eastAsia="Times New Roman" w:hAnsi="Wingdings" w:cs="Times New Roman"/>
                <w:sz w:val="16"/>
                <w:szCs w:val="16"/>
              </w:rPr>
              <w:t></w:t>
            </w:r>
            <w:r w:rsidRPr="00136962">
              <w:rPr>
                <w:rFonts w:ascii="Wingdings" w:eastAsia="Times New Roman" w:hAnsi="Wingdings" w:cs="Times New Roman"/>
                <w:sz w:val="16"/>
                <w:szCs w:val="16"/>
              </w:rPr>
              <w:t></w:t>
            </w:r>
          </w:p>
        </w:tc>
        <w:tc>
          <w:tcPr>
            <w:tcW w:w="678"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sidRPr="00136962">
              <w:rPr>
                <w:rFonts w:ascii="Wingdings" w:eastAsia="Times New Roman" w:hAnsi="Wingdings" w:cs="Times New Roman"/>
                <w:sz w:val="16"/>
                <w:szCs w:val="16"/>
              </w:rPr>
              <w:t></w:t>
            </w:r>
            <w:r w:rsidRPr="00136962">
              <w:rPr>
                <w:rFonts w:ascii="Wingdings" w:eastAsia="Times New Roman" w:hAnsi="Wingdings" w:cs="Times New Roman"/>
                <w:sz w:val="16"/>
                <w:szCs w:val="16"/>
              </w:rPr>
              <w:t></w:t>
            </w:r>
            <w:r w:rsidRPr="00136962">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sidRPr="00136962">
              <w:rPr>
                <w:rFonts w:ascii="Wingdings" w:eastAsia="Times New Roman" w:hAnsi="Wingdings" w:cs="Times New Roman"/>
                <w:sz w:val="16"/>
                <w:szCs w:val="16"/>
              </w:rPr>
              <w:t></w:t>
            </w:r>
            <w:r w:rsidRPr="00136962">
              <w:rPr>
                <w:rFonts w:ascii="Wingdings" w:eastAsia="Times New Roman" w:hAnsi="Wingdings" w:cs="Times New Roman"/>
                <w:sz w:val="16"/>
                <w:szCs w:val="16"/>
              </w:rPr>
              <w:t></w:t>
            </w:r>
            <w:r w:rsidRPr="00136962">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8"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sidRPr="00136962">
              <w:rPr>
                <w:rFonts w:ascii="Wingdings" w:eastAsia="Times New Roman" w:hAnsi="Wingdings" w:cs="Times New Roman"/>
                <w:sz w:val="16"/>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sidRPr="00136962">
              <w:rPr>
                <w:rFonts w:ascii="Wingdings" w:eastAsia="Times New Roman" w:hAnsi="Wingdings" w:cs="Times New Roman"/>
                <w:sz w:val="16"/>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r>
      <w:tr w:rsidR="00570D27" w:rsidRPr="00A45036" w:rsidTr="00C962C1">
        <w:trPr>
          <w:trHeight w:val="525"/>
        </w:trPr>
        <w:tc>
          <w:tcPr>
            <w:tcW w:w="1021" w:type="dxa"/>
            <w:vMerge/>
            <w:shd w:val="clear" w:color="800080" w:fill="990099"/>
            <w:vAlign w:val="center"/>
            <w:hideMark/>
          </w:tcPr>
          <w:p w:rsidR="00570D27" w:rsidRPr="00A45036" w:rsidRDefault="00570D27" w:rsidP="00C962C1">
            <w:pPr>
              <w:spacing w:after="0" w:line="240" w:lineRule="auto"/>
              <w:rPr>
                <w:rFonts w:eastAsia="Times New Roman" w:cs="Times New Roman"/>
                <w:b/>
                <w:bCs/>
                <w:color w:val="FFFFFF"/>
                <w:sz w:val="20"/>
                <w:szCs w:val="20"/>
              </w:rPr>
            </w:pPr>
          </w:p>
        </w:tc>
        <w:tc>
          <w:tcPr>
            <w:tcW w:w="1814" w:type="dxa"/>
            <w:vMerge/>
            <w:vAlign w:val="center"/>
            <w:hideMark/>
          </w:tcPr>
          <w:p w:rsidR="00570D27" w:rsidRPr="00A45036" w:rsidRDefault="00570D27" w:rsidP="00C962C1">
            <w:pPr>
              <w:spacing w:after="0" w:line="240" w:lineRule="auto"/>
              <w:rPr>
                <w:rFonts w:eastAsia="Times New Roman" w:cs="Times New Roman"/>
                <w:b/>
                <w:bCs/>
                <w:color w:val="000000"/>
                <w:sz w:val="20"/>
                <w:szCs w:val="20"/>
              </w:rPr>
            </w:pPr>
          </w:p>
        </w:tc>
        <w:tc>
          <w:tcPr>
            <w:tcW w:w="1960" w:type="dxa"/>
            <w:shd w:val="clear" w:color="auto" w:fill="auto"/>
            <w:vAlign w:val="center"/>
            <w:hideMark/>
          </w:tcPr>
          <w:p w:rsidR="00570D27" w:rsidRPr="00A45036" w:rsidRDefault="00570D27" w:rsidP="00C962C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t xml:space="preserve">PR.AT-2: </w:t>
            </w:r>
            <w:r w:rsidRPr="00A45036">
              <w:rPr>
                <w:rFonts w:eastAsia="Times New Roman" w:cs="Times New Roman"/>
                <w:color w:val="000000"/>
                <w:sz w:val="20"/>
                <w:szCs w:val="20"/>
              </w:rPr>
              <w:t xml:space="preserve">Privileged users understand roles &amp; responsibilities </w:t>
            </w:r>
          </w:p>
        </w:tc>
        <w:tc>
          <w:tcPr>
            <w:tcW w:w="678"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8"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8"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r>
      <w:tr w:rsidR="00570D27" w:rsidRPr="00A45036" w:rsidTr="00C962C1">
        <w:trPr>
          <w:trHeight w:val="780"/>
        </w:trPr>
        <w:tc>
          <w:tcPr>
            <w:tcW w:w="1021" w:type="dxa"/>
            <w:vMerge/>
            <w:shd w:val="clear" w:color="800080" w:fill="990099"/>
            <w:vAlign w:val="center"/>
            <w:hideMark/>
          </w:tcPr>
          <w:p w:rsidR="00570D27" w:rsidRPr="00A45036" w:rsidRDefault="00570D27" w:rsidP="00C962C1">
            <w:pPr>
              <w:spacing w:after="0" w:line="240" w:lineRule="auto"/>
              <w:rPr>
                <w:rFonts w:eastAsia="Times New Roman" w:cs="Times New Roman"/>
                <w:b/>
                <w:bCs/>
                <w:color w:val="FFFFFF"/>
                <w:sz w:val="20"/>
                <w:szCs w:val="20"/>
              </w:rPr>
            </w:pPr>
          </w:p>
        </w:tc>
        <w:tc>
          <w:tcPr>
            <w:tcW w:w="1814" w:type="dxa"/>
            <w:vMerge/>
            <w:vAlign w:val="center"/>
            <w:hideMark/>
          </w:tcPr>
          <w:p w:rsidR="00570D27" w:rsidRPr="00A45036" w:rsidRDefault="00570D27" w:rsidP="00C962C1">
            <w:pPr>
              <w:spacing w:after="0" w:line="240" w:lineRule="auto"/>
              <w:rPr>
                <w:rFonts w:eastAsia="Times New Roman" w:cs="Times New Roman"/>
                <w:b/>
                <w:bCs/>
                <w:color w:val="000000"/>
                <w:sz w:val="20"/>
                <w:szCs w:val="20"/>
              </w:rPr>
            </w:pPr>
          </w:p>
        </w:tc>
        <w:tc>
          <w:tcPr>
            <w:tcW w:w="1960" w:type="dxa"/>
            <w:shd w:val="clear" w:color="auto" w:fill="auto"/>
            <w:vAlign w:val="center"/>
            <w:hideMark/>
          </w:tcPr>
          <w:p w:rsidR="00570D27" w:rsidRPr="00A45036" w:rsidRDefault="00570D27" w:rsidP="00C962C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t xml:space="preserve">PR.AT-3: </w:t>
            </w:r>
            <w:r w:rsidRPr="00A45036">
              <w:rPr>
                <w:rFonts w:eastAsia="Times New Roman" w:cs="Times New Roman"/>
                <w:color w:val="000000"/>
                <w:sz w:val="20"/>
                <w:szCs w:val="20"/>
              </w:rPr>
              <w:t xml:space="preserve">Third-party stakeholders (e.g., suppliers, customers, partners) understand roles &amp; responsibilities </w:t>
            </w:r>
          </w:p>
        </w:tc>
        <w:tc>
          <w:tcPr>
            <w:tcW w:w="678"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sidRPr="00136962">
              <w:rPr>
                <w:rFonts w:ascii="Wingdings" w:eastAsia="Times New Roman" w:hAnsi="Wingdings" w:cs="Times New Roman"/>
                <w:sz w:val="16"/>
                <w:szCs w:val="16"/>
              </w:rPr>
              <w:t></w:t>
            </w:r>
            <w:r w:rsidRPr="00136962">
              <w:rPr>
                <w:rFonts w:ascii="Wingdings" w:eastAsia="Times New Roman" w:hAnsi="Wingdings" w:cs="Times New Roman"/>
                <w:sz w:val="16"/>
                <w:szCs w:val="16"/>
              </w:rPr>
              <w:t></w:t>
            </w:r>
            <w:r w:rsidRPr="00136962">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sidRPr="00136962">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sidRPr="00136962">
              <w:rPr>
                <w:rFonts w:ascii="Wingdings" w:eastAsia="Times New Roman" w:hAnsi="Wingdings" w:cs="Times New Roman"/>
                <w:sz w:val="16"/>
                <w:szCs w:val="16"/>
              </w:rPr>
              <w:t></w:t>
            </w:r>
            <w:r w:rsidRPr="00136962">
              <w:rPr>
                <w:rFonts w:ascii="Wingdings" w:eastAsia="Times New Roman" w:hAnsi="Wingdings" w:cs="Times New Roman"/>
                <w:sz w:val="16"/>
                <w:szCs w:val="16"/>
              </w:rPr>
              <w:t></w:t>
            </w:r>
            <w:r w:rsidRPr="00136962">
              <w:rPr>
                <w:rFonts w:ascii="Wingdings" w:eastAsia="Times New Roman" w:hAnsi="Wingdings" w:cs="Times New Roman"/>
                <w:sz w:val="16"/>
                <w:szCs w:val="16"/>
              </w:rPr>
              <w:t></w:t>
            </w:r>
          </w:p>
        </w:tc>
        <w:tc>
          <w:tcPr>
            <w:tcW w:w="678"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sidRPr="00136962">
              <w:rPr>
                <w:rFonts w:ascii="Wingdings" w:eastAsia="Times New Roman" w:hAnsi="Wingdings" w:cs="Times New Roman"/>
                <w:sz w:val="16"/>
                <w:szCs w:val="16"/>
              </w:rPr>
              <w:t></w:t>
            </w:r>
            <w:r w:rsidRPr="00136962">
              <w:rPr>
                <w:rFonts w:ascii="Wingdings" w:eastAsia="Times New Roman" w:hAnsi="Wingdings" w:cs="Times New Roman"/>
                <w:sz w:val="16"/>
                <w:szCs w:val="16"/>
              </w:rPr>
              <w:t></w:t>
            </w:r>
            <w:r w:rsidRPr="00136962">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sidRPr="00136962">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sidRPr="00136962">
              <w:rPr>
                <w:rFonts w:ascii="Wingdings" w:eastAsia="Times New Roman" w:hAnsi="Wingdings" w:cs="Times New Roman"/>
                <w:sz w:val="16"/>
                <w:szCs w:val="16"/>
              </w:rPr>
              <w:t></w:t>
            </w:r>
            <w:r w:rsidRPr="00136962">
              <w:rPr>
                <w:rFonts w:ascii="Wingdings" w:eastAsia="Times New Roman" w:hAnsi="Wingdings" w:cs="Times New Roman"/>
                <w:sz w:val="16"/>
                <w:szCs w:val="16"/>
              </w:rPr>
              <w:t></w:t>
            </w:r>
            <w:r w:rsidRPr="00136962">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8"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6"/>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sidRPr="00136962">
              <w:rPr>
                <w:rFonts w:ascii="Wingdings" w:eastAsia="Times New Roman" w:hAnsi="Wingdings" w:cs="Times New Roman"/>
                <w:sz w:val="16"/>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r>
      <w:tr w:rsidR="00570D27" w:rsidRPr="00A45036" w:rsidTr="00C962C1">
        <w:trPr>
          <w:trHeight w:val="525"/>
        </w:trPr>
        <w:tc>
          <w:tcPr>
            <w:tcW w:w="1021" w:type="dxa"/>
            <w:vMerge/>
            <w:shd w:val="clear" w:color="800080" w:fill="990099"/>
            <w:vAlign w:val="center"/>
            <w:hideMark/>
          </w:tcPr>
          <w:p w:rsidR="00570D27" w:rsidRPr="00A45036" w:rsidRDefault="00570D27" w:rsidP="00C962C1">
            <w:pPr>
              <w:spacing w:after="0" w:line="240" w:lineRule="auto"/>
              <w:rPr>
                <w:rFonts w:eastAsia="Times New Roman" w:cs="Times New Roman"/>
                <w:b/>
                <w:bCs/>
                <w:color w:val="FFFFFF"/>
                <w:sz w:val="20"/>
                <w:szCs w:val="20"/>
              </w:rPr>
            </w:pPr>
          </w:p>
        </w:tc>
        <w:tc>
          <w:tcPr>
            <w:tcW w:w="1814" w:type="dxa"/>
            <w:vMerge/>
            <w:vAlign w:val="center"/>
            <w:hideMark/>
          </w:tcPr>
          <w:p w:rsidR="00570D27" w:rsidRPr="00A45036" w:rsidRDefault="00570D27" w:rsidP="00C962C1">
            <w:pPr>
              <w:spacing w:after="0" w:line="240" w:lineRule="auto"/>
              <w:rPr>
                <w:rFonts w:eastAsia="Times New Roman" w:cs="Times New Roman"/>
                <w:b/>
                <w:bCs/>
                <w:color w:val="000000"/>
                <w:sz w:val="20"/>
                <w:szCs w:val="20"/>
              </w:rPr>
            </w:pPr>
          </w:p>
        </w:tc>
        <w:tc>
          <w:tcPr>
            <w:tcW w:w="1960" w:type="dxa"/>
            <w:shd w:val="clear" w:color="auto" w:fill="auto"/>
            <w:vAlign w:val="center"/>
            <w:hideMark/>
          </w:tcPr>
          <w:p w:rsidR="00570D27" w:rsidRPr="00A45036" w:rsidRDefault="00570D27" w:rsidP="00C962C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t xml:space="preserve">PR.AT-4: </w:t>
            </w:r>
            <w:r w:rsidRPr="00A45036">
              <w:rPr>
                <w:rFonts w:eastAsia="Times New Roman" w:cs="Times New Roman"/>
                <w:color w:val="000000"/>
                <w:sz w:val="20"/>
                <w:szCs w:val="20"/>
              </w:rPr>
              <w:t xml:space="preserve">Senior executives understand roles &amp; responsibilities </w:t>
            </w:r>
          </w:p>
        </w:tc>
        <w:tc>
          <w:tcPr>
            <w:tcW w:w="678"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8"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6"/>
                <w:szCs w:val="16"/>
              </w:rPr>
              <w:t></w:t>
            </w:r>
            <w:r>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8"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r>
      <w:tr w:rsidR="00570D27" w:rsidRPr="00A45036" w:rsidTr="00C962C1">
        <w:trPr>
          <w:trHeight w:val="525"/>
        </w:trPr>
        <w:tc>
          <w:tcPr>
            <w:tcW w:w="1021" w:type="dxa"/>
            <w:vMerge/>
            <w:shd w:val="clear" w:color="800080" w:fill="990099"/>
            <w:vAlign w:val="center"/>
            <w:hideMark/>
          </w:tcPr>
          <w:p w:rsidR="00570D27" w:rsidRPr="00A45036" w:rsidRDefault="00570D27" w:rsidP="00C962C1">
            <w:pPr>
              <w:spacing w:after="0" w:line="240" w:lineRule="auto"/>
              <w:rPr>
                <w:rFonts w:eastAsia="Times New Roman" w:cs="Times New Roman"/>
                <w:b/>
                <w:bCs/>
                <w:color w:val="FFFFFF"/>
                <w:sz w:val="20"/>
                <w:szCs w:val="20"/>
              </w:rPr>
            </w:pPr>
          </w:p>
        </w:tc>
        <w:tc>
          <w:tcPr>
            <w:tcW w:w="1814" w:type="dxa"/>
            <w:vMerge/>
            <w:vAlign w:val="center"/>
            <w:hideMark/>
          </w:tcPr>
          <w:p w:rsidR="00570D27" w:rsidRPr="00A45036" w:rsidRDefault="00570D27" w:rsidP="00C962C1">
            <w:pPr>
              <w:spacing w:after="0" w:line="240" w:lineRule="auto"/>
              <w:rPr>
                <w:rFonts w:eastAsia="Times New Roman" w:cs="Times New Roman"/>
                <w:b/>
                <w:bCs/>
                <w:color w:val="000000"/>
                <w:sz w:val="20"/>
                <w:szCs w:val="20"/>
              </w:rPr>
            </w:pPr>
          </w:p>
        </w:tc>
        <w:tc>
          <w:tcPr>
            <w:tcW w:w="1960" w:type="dxa"/>
            <w:shd w:val="clear" w:color="auto" w:fill="auto"/>
            <w:vAlign w:val="center"/>
            <w:hideMark/>
          </w:tcPr>
          <w:p w:rsidR="00570D27" w:rsidRPr="00A45036" w:rsidRDefault="00570D27" w:rsidP="00C962C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t xml:space="preserve">PR.AT-5: </w:t>
            </w:r>
            <w:r w:rsidRPr="00A45036">
              <w:rPr>
                <w:rFonts w:eastAsia="Times New Roman" w:cs="Times New Roman"/>
                <w:color w:val="000000"/>
                <w:sz w:val="20"/>
                <w:szCs w:val="20"/>
              </w:rPr>
              <w:t xml:space="preserve">Physical and information security personnel understand roles &amp; responsibilities </w:t>
            </w:r>
          </w:p>
        </w:tc>
        <w:tc>
          <w:tcPr>
            <w:tcW w:w="678"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sidRPr="00136962">
              <w:rPr>
                <w:rFonts w:ascii="Wingdings" w:eastAsia="Times New Roman" w:hAnsi="Wingdings" w:cs="Times New Roman"/>
                <w:sz w:val="16"/>
                <w:szCs w:val="16"/>
              </w:rPr>
              <w:t></w:t>
            </w:r>
            <w:r w:rsidRPr="00136962">
              <w:rPr>
                <w:rFonts w:ascii="Wingdings" w:eastAsia="Times New Roman" w:hAnsi="Wingdings" w:cs="Times New Roman"/>
                <w:sz w:val="16"/>
                <w:szCs w:val="16"/>
              </w:rPr>
              <w:t></w:t>
            </w:r>
            <w:r w:rsidRPr="00136962">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sidRPr="00136962">
              <w:rPr>
                <w:rFonts w:ascii="Wingdings" w:eastAsia="Times New Roman" w:hAnsi="Wingdings" w:cs="Times New Roman"/>
                <w:sz w:val="16"/>
                <w:szCs w:val="16"/>
              </w:rPr>
              <w:t></w:t>
            </w:r>
            <w:r w:rsidRPr="00136962">
              <w:rPr>
                <w:rFonts w:ascii="Wingdings" w:eastAsia="Times New Roman" w:hAnsi="Wingdings" w:cs="Times New Roman"/>
                <w:sz w:val="16"/>
                <w:szCs w:val="16"/>
              </w:rPr>
              <w:t></w:t>
            </w:r>
            <w:r w:rsidRPr="00136962">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sidRPr="00136962">
              <w:rPr>
                <w:rFonts w:ascii="Wingdings" w:eastAsia="Times New Roman" w:hAnsi="Wingdings" w:cs="Times New Roman"/>
                <w:sz w:val="16"/>
                <w:szCs w:val="16"/>
              </w:rPr>
              <w:t></w:t>
            </w:r>
            <w:r w:rsidRPr="00136962">
              <w:rPr>
                <w:rFonts w:ascii="Wingdings" w:eastAsia="Times New Roman" w:hAnsi="Wingdings" w:cs="Times New Roman"/>
                <w:sz w:val="16"/>
                <w:szCs w:val="16"/>
              </w:rPr>
              <w:t></w:t>
            </w:r>
            <w:r w:rsidRPr="00136962">
              <w:rPr>
                <w:rFonts w:ascii="Wingdings" w:eastAsia="Times New Roman" w:hAnsi="Wingdings" w:cs="Times New Roman"/>
                <w:sz w:val="16"/>
                <w:szCs w:val="16"/>
              </w:rPr>
              <w:t></w:t>
            </w:r>
          </w:p>
        </w:tc>
        <w:tc>
          <w:tcPr>
            <w:tcW w:w="678"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6"/>
                <w:szCs w:val="16"/>
              </w:rPr>
              <w:t></w:t>
            </w:r>
            <w:r>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sidRPr="00136962">
              <w:rPr>
                <w:rFonts w:ascii="Wingdings" w:eastAsia="Times New Roman" w:hAnsi="Wingdings" w:cs="Times New Roman"/>
                <w:sz w:val="16"/>
                <w:szCs w:val="16"/>
              </w:rPr>
              <w:t></w:t>
            </w:r>
            <w:r w:rsidRPr="00136962">
              <w:rPr>
                <w:rFonts w:ascii="Wingdings" w:eastAsia="Times New Roman" w:hAnsi="Wingdings" w:cs="Times New Roman"/>
                <w:sz w:val="16"/>
                <w:szCs w:val="16"/>
              </w:rPr>
              <w:t></w:t>
            </w:r>
            <w:r w:rsidRPr="00136962">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8"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r>
      <w:tr w:rsidR="00570D27" w:rsidRPr="00A45036" w:rsidTr="00C962C1">
        <w:trPr>
          <w:trHeight w:val="330"/>
        </w:trPr>
        <w:tc>
          <w:tcPr>
            <w:tcW w:w="1021" w:type="dxa"/>
            <w:vMerge/>
            <w:shd w:val="clear" w:color="800080" w:fill="990099"/>
            <w:vAlign w:val="center"/>
            <w:hideMark/>
          </w:tcPr>
          <w:p w:rsidR="00570D27" w:rsidRPr="00A45036" w:rsidRDefault="00570D27" w:rsidP="00C962C1">
            <w:pPr>
              <w:spacing w:after="0" w:line="240" w:lineRule="auto"/>
              <w:rPr>
                <w:rFonts w:eastAsia="Times New Roman" w:cs="Times New Roman"/>
                <w:b/>
                <w:bCs/>
                <w:color w:val="FFFFFF"/>
                <w:sz w:val="20"/>
                <w:szCs w:val="20"/>
              </w:rPr>
            </w:pPr>
          </w:p>
        </w:tc>
        <w:tc>
          <w:tcPr>
            <w:tcW w:w="1814" w:type="dxa"/>
            <w:vMerge w:val="restart"/>
            <w:shd w:val="clear" w:color="auto" w:fill="auto"/>
            <w:vAlign w:val="center"/>
            <w:hideMark/>
          </w:tcPr>
          <w:p w:rsidR="00570D27" w:rsidRPr="00A45036" w:rsidRDefault="00570D27" w:rsidP="00C962C1">
            <w:pPr>
              <w:spacing w:after="0" w:line="240" w:lineRule="auto"/>
              <w:jc w:val="center"/>
              <w:rPr>
                <w:rFonts w:eastAsia="Times New Roman" w:cs="Times New Roman"/>
                <w:b/>
                <w:bCs/>
                <w:color w:val="000000"/>
                <w:sz w:val="20"/>
                <w:szCs w:val="20"/>
              </w:rPr>
            </w:pPr>
            <w:r w:rsidRPr="00A45036">
              <w:rPr>
                <w:rFonts w:eastAsia="Times New Roman" w:cs="Times New Roman"/>
                <w:b/>
                <w:bCs/>
                <w:color w:val="000000"/>
                <w:sz w:val="20"/>
                <w:szCs w:val="20"/>
              </w:rPr>
              <w:t xml:space="preserve">Data Security (PR.DS): </w:t>
            </w:r>
            <w:r w:rsidRPr="00A45036">
              <w:rPr>
                <w:rFonts w:eastAsia="Times New Roman" w:cs="Times New Roman"/>
                <w:color w:val="000000"/>
                <w:sz w:val="20"/>
                <w:szCs w:val="20"/>
              </w:rPr>
              <w:t>Information and records (data) are managed consistent with the organization’s risk strategy to protect the confidentiality, integrity, and availability of information.</w:t>
            </w:r>
          </w:p>
        </w:tc>
        <w:tc>
          <w:tcPr>
            <w:tcW w:w="1960" w:type="dxa"/>
            <w:shd w:val="clear" w:color="auto" w:fill="auto"/>
            <w:vAlign w:val="center"/>
            <w:hideMark/>
          </w:tcPr>
          <w:p w:rsidR="00570D27" w:rsidRPr="00A45036" w:rsidRDefault="00570D27" w:rsidP="00C962C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t xml:space="preserve">PR.DS-1: </w:t>
            </w:r>
            <w:r w:rsidRPr="00A45036">
              <w:rPr>
                <w:rFonts w:eastAsia="Times New Roman" w:cs="Times New Roman"/>
                <w:color w:val="000000"/>
                <w:sz w:val="20"/>
                <w:szCs w:val="20"/>
              </w:rPr>
              <w:t>Data-at-rest is protected</w:t>
            </w:r>
          </w:p>
        </w:tc>
        <w:tc>
          <w:tcPr>
            <w:tcW w:w="678"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8"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8"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sidRPr="00136962">
              <w:rPr>
                <w:rFonts w:ascii="Wingdings" w:eastAsia="Times New Roman" w:hAnsi="Wingdings" w:cs="Times New Roman"/>
                <w:sz w:val="16"/>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sidRPr="00136962">
              <w:rPr>
                <w:rFonts w:ascii="Wingdings" w:eastAsia="Times New Roman" w:hAnsi="Wingdings" w:cs="Times New Roman"/>
                <w:sz w:val="16"/>
                <w:szCs w:val="16"/>
              </w:rPr>
              <w:t></w:t>
            </w:r>
            <w:r w:rsidRPr="00136962">
              <w:rPr>
                <w:rFonts w:ascii="Wingdings" w:eastAsia="Times New Roman" w:hAnsi="Wingdings" w:cs="Times New Roman"/>
                <w:sz w:val="16"/>
                <w:szCs w:val="16"/>
              </w:rPr>
              <w:t></w:t>
            </w:r>
            <w:r w:rsidRPr="00136962">
              <w:rPr>
                <w:rFonts w:ascii="Wingdings" w:eastAsia="Times New Roman" w:hAnsi="Wingdings" w:cs="Times New Roman"/>
                <w:sz w:val="16"/>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sidRPr="00136962">
              <w:rPr>
                <w:rFonts w:ascii="Wingdings" w:eastAsia="Times New Roman" w:hAnsi="Wingdings" w:cs="Times New Roman"/>
                <w:sz w:val="16"/>
                <w:szCs w:val="16"/>
              </w:rPr>
              <w:t></w:t>
            </w:r>
            <w:r w:rsidRPr="00136962">
              <w:rPr>
                <w:rFonts w:ascii="Wingdings" w:eastAsia="Times New Roman" w:hAnsi="Wingdings" w:cs="Times New Roman"/>
                <w:sz w:val="16"/>
                <w:szCs w:val="16"/>
              </w:rPr>
              <w:t></w:t>
            </w:r>
            <w:r w:rsidRPr="00136962">
              <w:rPr>
                <w:rFonts w:ascii="Wingdings" w:eastAsia="Times New Roman" w:hAnsi="Wingdings" w:cs="Times New Roman"/>
                <w:sz w:val="16"/>
                <w:szCs w:val="16"/>
              </w:rPr>
              <w:t></w:t>
            </w:r>
          </w:p>
        </w:tc>
      </w:tr>
      <w:tr w:rsidR="00570D27" w:rsidRPr="00A45036" w:rsidTr="00C962C1">
        <w:trPr>
          <w:trHeight w:val="330"/>
        </w:trPr>
        <w:tc>
          <w:tcPr>
            <w:tcW w:w="1021" w:type="dxa"/>
            <w:vMerge/>
            <w:shd w:val="clear" w:color="800080" w:fill="990099"/>
            <w:vAlign w:val="center"/>
            <w:hideMark/>
          </w:tcPr>
          <w:p w:rsidR="00570D27" w:rsidRPr="00A45036" w:rsidRDefault="00570D27" w:rsidP="00C962C1">
            <w:pPr>
              <w:spacing w:after="0" w:line="240" w:lineRule="auto"/>
              <w:rPr>
                <w:rFonts w:eastAsia="Times New Roman" w:cs="Times New Roman"/>
                <w:b/>
                <w:bCs/>
                <w:color w:val="FFFFFF"/>
                <w:sz w:val="20"/>
                <w:szCs w:val="20"/>
              </w:rPr>
            </w:pPr>
          </w:p>
        </w:tc>
        <w:tc>
          <w:tcPr>
            <w:tcW w:w="1814" w:type="dxa"/>
            <w:vMerge/>
            <w:vAlign w:val="center"/>
            <w:hideMark/>
          </w:tcPr>
          <w:p w:rsidR="00570D27" w:rsidRPr="00A45036" w:rsidRDefault="00570D27" w:rsidP="00C962C1">
            <w:pPr>
              <w:spacing w:after="0" w:line="240" w:lineRule="auto"/>
              <w:rPr>
                <w:rFonts w:eastAsia="Times New Roman" w:cs="Times New Roman"/>
                <w:b/>
                <w:bCs/>
                <w:color w:val="000000"/>
                <w:sz w:val="20"/>
                <w:szCs w:val="20"/>
              </w:rPr>
            </w:pPr>
          </w:p>
        </w:tc>
        <w:tc>
          <w:tcPr>
            <w:tcW w:w="1960" w:type="dxa"/>
            <w:shd w:val="clear" w:color="auto" w:fill="auto"/>
            <w:vAlign w:val="center"/>
            <w:hideMark/>
          </w:tcPr>
          <w:p w:rsidR="00570D27" w:rsidRPr="00A45036" w:rsidRDefault="00570D27" w:rsidP="00C962C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t xml:space="preserve">PR.DS-2: </w:t>
            </w:r>
            <w:r w:rsidRPr="00A45036">
              <w:rPr>
                <w:rFonts w:eastAsia="Times New Roman" w:cs="Times New Roman"/>
                <w:color w:val="000000"/>
                <w:sz w:val="20"/>
                <w:szCs w:val="20"/>
              </w:rPr>
              <w:t>Data-in-transit is protected</w:t>
            </w:r>
          </w:p>
        </w:tc>
        <w:tc>
          <w:tcPr>
            <w:tcW w:w="678"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8"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sidRPr="00136962">
              <w:rPr>
                <w:rFonts w:ascii="Wingdings" w:eastAsia="Times New Roman" w:hAnsi="Wingdings" w:cs="Times New Roman"/>
                <w:sz w:val="16"/>
                <w:szCs w:val="16"/>
              </w:rPr>
              <w:t></w:t>
            </w:r>
            <w:r w:rsidRPr="00136962">
              <w:rPr>
                <w:rFonts w:ascii="Wingdings" w:eastAsia="Times New Roman" w:hAnsi="Wingdings" w:cs="Times New Roman"/>
                <w:sz w:val="16"/>
                <w:szCs w:val="16"/>
              </w:rPr>
              <w:t></w:t>
            </w:r>
            <w:r w:rsidRPr="00136962">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sidRPr="00136962">
              <w:rPr>
                <w:rFonts w:ascii="Wingdings" w:eastAsia="Times New Roman" w:hAnsi="Wingdings" w:cs="Times New Roman"/>
                <w:sz w:val="16"/>
                <w:szCs w:val="16"/>
              </w:rPr>
              <w:t></w:t>
            </w:r>
          </w:p>
        </w:tc>
        <w:tc>
          <w:tcPr>
            <w:tcW w:w="678"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sidRPr="00136962">
              <w:rPr>
                <w:rFonts w:ascii="Wingdings" w:eastAsia="Times New Roman" w:hAnsi="Wingdings" w:cs="Times New Roman"/>
                <w:sz w:val="16"/>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sidRPr="00136962">
              <w:rPr>
                <w:rFonts w:ascii="Wingdings" w:eastAsia="Times New Roman" w:hAnsi="Wingdings" w:cs="Times New Roman"/>
                <w:sz w:val="16"/>
                <w:szCs w:val="16"/>
              </w:rPr>
              <w:t></w:t>
            </w:r>
            <w:r w:rsidRPr="00136962">
              <w:rPr>
                <w:rFonts w:ascii="Wingdings" w:eastAsia="Times New Roman" w:hAnsi="Wingdings" w:cs="Times New Roman"/>
                <w:sz w:val="16"/>
                <w:szCs w:val="16"/>
              </w:rPr>
              <w:t></w:t>
            </w:r>
            <w:r w:rsidRPr="00136962">
              <w:rPr>
                <w:rFonts w:ascii="Wingdings" w:eastAsia="Times New Roman" w:hAnsi="Wingdings" w:cs="Times New Roman"/>
                <w:sz w:val="16"/>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sidRPr="00136962">
              <w:rPr>
                <w:rFonts w:ascii="Wingdings" w:eastAsia="Times New Roman" w:hAnsi="Wingdings" w:cs="Times New Roman"/>
                <w:sz w:val="16"/>
                <w:szCs w:val="16"/>
              </w:rPr>
              <w:t></w:t>
            </w:r>
            <w:r w:rsidRPr="00136962">
              <w:rPr>
                <w:rFonts w:ascii="Wingdings" w:eastAsia="Times New Roman" w:hAnsi="Wingdings" w:cs="Times New Roman"/>
                <w:sz w:val="16"/>
                <w:szCs w:val="16"/>
              </w:rPr>
              <w:t></w:t>
            </w:r>
            <w:r w:rsidRPr="00136962">
              <w:rPr>
                <w:rFonts w:ascii="Wingdings" w:eastAsia="Times New Roman" w:hAnsi="Wingdings" w:cs="Times New Roman"/>
                <w:sz w:val="16"/>
                <w:szCs w:val="16"/>
              </w:rPr>
              <w:t></w:t>
            </w:r>
          </w:p>
        </w:tc>
      </w:tr>
      <w:tr w:rsidR="00570D27" w:rsidRPr="00A45036" w:rsidTr="00C962C1">
        <w:trPr>
          <w:trHeight w:val="525"/>
        </w:trPr>
        <w:tc>
          <w:tcPr>
            <w:tcW w:w="1021" w:type="dxa"/>
            <w:vMerge/>
            <w:shd w:val="clear" w:color="800080" w:fill="990099"/>
            <w:vAlign w:val="center"/>
            <w:hideMark/>
          </w:tcPr>
          <w:p w:rsidR="00570D27" w:rsidRPr="00A45036" w:rsidRDefault="00570D27" w:rsidP="00C962C1">
            <w:pPr>
              <w:spacing w:after="0" w:line="240" w:lineRule="auto"/>
              <w:rPr>
                <w:rFonts w:eastAsia="Times New Roman" w:cs="Times New Roman"/>
                <w:b/>
                <w:bCs/>
                <w:color w:val="FFFFFF"/>
                <w:sz w:val="20"/>
                <w:szCs w:val="20"/>
              </w:rPr>
            </w:pPr>
          </w:p>
        </w:tc>
        <w:tc>
          <w:tcPr>
            <w:tcW w:w="1814" w:type="dxa"/>
            <w:vMerge/>
            <w:vAlign w:val="center"/>
            <w:hideMark/>
          </w:tcPr>
          <w:p w:rsidR="00570D27" w:rsidRPr="00A45036" w:rsidRDefault="00570D27" w:rsidP="00C962C1">
            <w:pPr>
              <w:spacing w:after="0" w:line="240" w:lineRule="auto"/>
              <w:rPr>
                <w:rFonts w:eastAsia="Times New Roman" w:cs="Times New Roman"/>
                <w:b/>
                <w:bCs/>
                <w:color w:val="000000"/>
                <w:sz w:val="20"/>
                <w:szCs w:val="20"/>
              </w:rPr>
            </w:pPr>
          </w:p>
        </w:tc>
        <w:tc>
          <w:tcPr>
            <w:tcW w:w="1960" w:type="dxa"/>
            <w:shd w:val="clear" w:color="auto" w:fill="auto"/>
            <w:vAlign w:val="center"/>
            <w:hideMark/>
          </w:tcPr>
          <w:p w:rsidR="00570D27" w:rsidRPr="00A45036" w:rsidRDefault="00570D27" w:rsidP="00C962C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t xml:space="preserve">PR.DS-3: </w:t>
            </w:r>
            <w:r w:rsidRPr="00A45036">
              <w:rPr>
                <w:rFonts w:eastAsia="Times New Roman" w:cs="Times New Roman"/>
                <w:color w:val="000000"/>
                <w:sz w:val="20"/>
                <w:szCs w:val="20"/>
              </w:rPr>
              <w:t>Assets are formally managed throughout removal, transfers, and disposition</w:t>
            </w:r>
          </w:p>
        </w:tc>
        <w:tc>
          <w:tcPr>
            <w:tcW w:w="678"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8"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6"/>
                <w:szCs w:val="16"/>
              </w:rPr>
              <w:t></w:t>
            </w:r>
            <w:r>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8"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6"/>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6"/>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r>
      <w:tr w:rsidR="00570D27" w:rsidRPr="00A45036" w:rsidTr="00C962C1">
        <w:trPr>
          <w:trHeight w:val="525"/>
        </w:trPr>
        <w:tc>
          <w:tcPr>
            <w:tcW w:w="1021" w:type="dxa"/>
            <w:vMerge/>
            <w:shd w:val="clear" w:color="800080" w:fill="990099"/>
            <w:vAlign w:val="center"/>
            <w:hideMark/>
          </w:tcPr>
          <w:p w:rsidR="00570D27" w:rsidRPr="00A45036" w:rsidRDefault="00570D27" w:rsidP="00C962C1">
            <w:pPr>
              <w:spacing w:after="0" w:line="240" w:lineRule="auto"/>
              <w:rPr>
                <w:rFonts w:eastAsia="Times New Roman" w:cs="Times New Roman"/>
                <w:b/>
                <w:bCs/>
                <w:color w:val="FFFFFF"/>
                <w:sz w:val="20"/>
                <w:szCs w:val="20"/>
              </w:rPr>
            </w:pPr>
          </w:p>
        </w:tc>
        <w:tc>
          <w:tcPr>
            <w:tcW w:w="1814" w:type="dxa"/>
            <w:vMerge/>
            <w:vAlign w:val="center"/>
            <w:hideMark/>
          </w:tcPr>
          <w:p w:rsidR="00570D27" w:rsidRPr="00A45036" w:rsidRDefault="00570D27" w:rsidP="00C962C1">
            <w:pPr>
              <w:spacing w:after="0" w:line="240" w:lineRule="auto"/>
              <w:rPr>
                <w:rFonts w:eastAsia="Times New Roman" w:cs="Times New Roman"/>
                <w:b/>
                <w:bCs/>
                <w:color w:val="000000"/>
                <w:sz w:val="20"/>
                <w:szCs w:val="20"/>
              </w:rPr>
            </w:pPr>
          </w:p>
        </w:tc>
        <w:tc>
          <w:tcPr>
            <w:tcW w:w="1960" w:type="dxa"/>
            <w:shd w:val="clear" w:color="auto" w:fill="auto"/>
            <w:vAlign w:val="center"/>
            <w:hideMark/>
          </w:tcPr>
          <w:p w:rsidR="00570D27" w:rsidRPr="00A45036" w:rsidRDefault="00570D27" w:rsidP="00C962C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t xml:space="preserve">PR.DS-4: </w:t>
            </w:r>
            <w:r w:rsidRPr="00A45036">
              <w:rPr>
                <w:rFonts w:eastAsia="Times New Roman" w:cs="Times New Roman"/>
                <w:color w:val="000000"/>
                <w:sz w:val="20"/>
                <w:szCs w:val="20"/>
              </w:rPr>
              <w:t>Adequate capacity to ensure availability is maintained</w:t>
            </w:r>
          </w:p>
        </w:tc>
        <w:tc>
          <w:tcPr>
            <w:tcW w:w="678"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8"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sidRPr="00136962">
              <w:rPr>
                <w:rFonts w:ascii="Wingdings" w:eastAsia="Times New Roman" w:hAnsi="Wingdings" w:cs="Times New Roman"/>
                <w:sz w:val="16"/>
                <w:szCs w:val="16"/>
              </w:rPr>
              <w:t></w:t>
            </w:r>
            <w:r w:rsidRPr="00136962">
              <w:rPr>
                <w:rFonts w:ascii="Wingdings" w:eastAsia="Times New Roman" w:hAnsi="Wingdings" w:cs="Times New Roman"/>
                <w:sz w:val="16"/>
                <w:szCs w:val="16"/>
              </w:rPr>
              <w:t></w:t>
            </w:r>
            <w:r w:rsidRPr="00136962">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sidRPr="00136962">
              <w:rPr>
                <w:rFonts w:ascii="Wingdings" w:eastAsia="Times New Roman" w:hAnsi="Wingdings" w:cs="Times New Roman"/>
                <w:sz w:val="16"/>
                <w:szCs w:val="16"/>
              </w:rPr>
              <w:t></w:t>
            </w:r>
          </w:p>
        </w:tc>
        <w:tc>
          <w:tcPr>
            <w:tcW w:w="678"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6"/>
                <w:szCs w:val="16"/>
              </w:rPr>
              <w:t></w:t>
            </w:r>
            <w:r>
              <w:rPr>
                <w:rFonts w:ascii="Wingdings" w:eastAsia="Times New Roman" w:hAnsi="Wingdings" w:cs="Times New Roman"/>
                <w:sz w:val="16"/>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6"/>
                <w:szCs w:val="16"/>
              </w:rPr>
              <w:t></w:t>
            </w:r>
            <w:r>
              <w:rPr>
                <w:rFonts w:ascii="Wingdings" w:eastAsia="Times New Roman" w:hAnsi="Wingdings" w:cs="Times New Roman"/>
                <w:sz w:val="16"/>
                <w:szCs w:val="16"/>
              </w:rPr>
              <w:t></w:t>
            </w:r>
          </w:p>
        </w:tc>
      </w:tr>
      <w:tr w:rsidR="00570D27" w:rsidRPr="00A45036" w:rsidTr="00C962C1">
        <w:trPr>
          <w:trHeight w:val="525"/>
        </w:trPr>
        <w:tc>
          <w:tcPr>
            <w:tcW w:w="1021" w:type="dxa"/>
            <w:vMerge/>
            <w:shd w:val="clear" w:color="800080" w:fill="990099"/>
            <w:vAlign w:val="center"/>
            <w:hideMark/>
          </w:tcPr>
          <w:p w:rsidR="00570D27" w:rsidRPr="00A45036" w:rsidRDefault="00570D27" w:rsidP="00C962C1">
            <w:pPr>
              <w:spacing w:after="0" w:line="240" w:lineRule="auto"/>
              <w:rPr>
                <w:rFonts w:eastAsia="Times New Roman" w:cs="Times New Roman"/>
                <w:b/>
                <w:bCs/>
                <w:color w:val="FFFFFF"/>
                <w:sz w:val="20"/>
                <w:szCs w:val="20"/>
              </w:rPr>
            </w:pPr>
          </w:p>
        </w:tc>
        <w:tc>
          <w:tcPr>
            <w:tcW w:w="1814" w:type="dxa"/>
            <w:vMerge/>
            <w:vAlign w:val="center"/>
            <w:hideMark/>
          </w:tcPr>
          <w:p w:rsidR="00570D27" w:rsidRPr="00A45036" w:rsidRDefault="00570D27" w:rsidP="00C962C1">
            <w:pPr>
              <w:spacing w:after="0" w:line="240" w:lineRule="auto"/>
              <w:rPr>
                <w:rFonts w:eastAsia="Times New Roman" w:cs="Times New Roman"/>
                <w:b/>
                <w:bCs/>
                <w:color w:val="000000"/>
                <w:sz w:val="20"/>
                <w:szCs w:val="20"/>
              </w:rPr>
            </w:pPr>
          </w:p>
        </w:tc>
        <w:tc>
          <w:tcPr>
            <w:tcW w:w="1960" w:type="dxa"/>
            <w:shd w:val="clear" w:color="auto" w:fill="auto"/>
            <w:vAlign w:val="center"/>
            <w:hideMark/>
          </w:tcPr>
          <w:p w:rsidR="00570D27" w:rsidRPr="00A45036" w:rsidRDefault="00570D27" w:rsidP="00C962C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t xml:space="preserve">PR.DS-5: </w:t>
            </w:r>
            <w:r w:rsidRPr="00A45036">
              <w:rPr>
                <w:rFonts w:eastAsia="Times New Roman" w:cs="Times New Roman"/>
                <w:color w:val="000000"/>
                <w:sz w:val="20"/>
                <w:szCs w:val="20"/>
              </w:rPr>
              <w:t xml:space="preserve">Protections against data leaks </w:t>
            </w:r>
            <w:r w:rsidRPr="00A45036">
              <w:rPr>
                <w:rFonts w:eastAsia="Times New Roman" w:cs="Times New Roman"/>
                <w:color w:val="000000"/>
                <w:sz w:val="20"/>
                <w:szCs w:val="20"/>
              </w:rPr>
              <w:lastRenderedPageBreak/>
              <w:t>are implemented</w:t>
            </w:r>
          </w:p>
        </w:tc>
        <w:tc>
          <w:tcPr>
            <w:tcW w:w="678"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lastRenderedPageBreak/>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8"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sidRPr="00136962">
              <w:rPr>
                <w:rFonts w:ascii="Wingdings" w:eastAsia="Times New Roman" w:hAnsi="Wingdings" w:cs="Times New Roman"/>
                <w:sz w:val="16"/>
                <w:szCs w:val="16"/>
              </w:rPr>
              <w:t></w:t>
            </w:r>
            <w:r w:rsidRPr="00136962">
              <w:rPr>
                <w:rFonts w:ascii="Wingdings" w:eastAsia="Times New Roman" w:hAnsi="Wingdings" w:cs="Times New Roman"/>
                <w:sz w:val="16"/>
                <w:szCs w:val="16"/>
              </w:rPr>
              <w:t></w:t>
            </w:r>
            <w:r w:rsidRPr="00136962">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8"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sidRPr="00136962">
              <w:rPr>
                <w:rFonts w:ascii="Wingdings" w:eastAsia="Times New Roman" w:hAnsi="Wingdings" w:cs="Times New Roman"/>
                <w:sz w:val="16"/>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sidRPr="00136962">
              <w:rPr>
                <w:rFonts w:ascii="Wingdings" w:eastAsia="Times New Roman" w:hAnsi="Wingdings" w:cs="Times New Roman"/>
                <w:sz w:val="16"/>
                <w:szCs w:val="16"/>
              </w:rPr>
              <w:t></w:t>
            </w:r>
            <w:r w:rsidRPr="00136962">
              <w:rPr>
                <w:rFonts w:ascii="Wingdings" w:eastAsia="Times New Roman" w:hAnsi="Wingdings" w:cs="Times New Roman"/>
                <w:sz w:val="16"/>
                <w:szCs w:val="16"/>
              </w:rPr>
              <w:t></w:t>
            </w:r>
            <w:r w:rsidRPr="00136962">
              <w:rPr>
                <w:rFonts w:ascii="Wingdings" w:eastAsia="Times New Roman" w:hAnsi="Wingdings" w:cs="Times New Roman"/>
                <w:sz w:val="16"/>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sidRPr="00136962">
              <w:rPr>
                <w:rFonts w:ascii="Wingdings" w:eastAsia="Times New Roman" w:hAnsi="Wingdings" w:cs="Times New Roman"/>
                <w:sz w:val="16"/>
                <w:szCs w:val="16"/>
              </w:rPr>
              <w:t></w:t>
            </w:r>
            <w:r w:rsidRPr="00136962">
              <w:rPr>
                <w:rFonts w:ascii="Wingdings" w:eastAsia="Times New Roman" w:hAnsi="Wingdings" w:cs="Times New Roman"/>
                <w:sz w:val="16"/>
                <w:szCs w:val="16"/>
              </w:rPr>
              <w:t></w:t>
            </w:r>
            <w:r w:rsidRPr="00136962">
              <w:rPr>
                <w:rFonts w:ascii="Wingdings" w:eastAsia="Times New Roman" w:hAnsi="Wingdings" w:cs="Times New Roman"/>
                <w:sz w:val="16"/>
                <w:szCs w:val="16"/>
              </w:rPr>
              <w:t></w:t>
            </w:r>
          </w:p>
        </w:tc>
      </w:tr>
      <w:tr w:rsidR="00570D27" w:rsidRPr="00A45036" w:rsidTr="00C962C1">
        <w:trPr>
          <w:trHeight w:val="525"/>
        </w:trPr>
        <w:tc>
          <w:tcPr>
            <w:tcW w:w="1021" w:type="dxa"/>
            <w:vMerge/>
            <w:shd w:val="clear" w:color="800080" w:fill="990099"/>
            <w:vAlign w:val="center"/>
            <w:hideMark/>
          </w:tcPr>
          <w:p w:rsidR="00570D27" w:rsidRPr="00A45036" w:rsidRDefault="00570D27" w:rsidP="00C962C1">
            <w:pPr>
              <w:spacing w:after="0" w:line="240" w:lineRule="auto"/>
              <w:rPr>
                <w:rFonts w:eastAsia="Times New Roman" w:cs="Times New Roman"/>
                <w:b/>
                <w:bCs/>
                <w:color w:val="FFFFFF"/>
                <w:sz w:val="20"/>
                <w:szCs w:val="20"/>
              </w:rPr>
            </w:pPr>
          </w:p>
        </w:tc>
        <w:tc>
          <w:tcPr>
            <w:tcW w:w="1814" w:type="dxa"/>
            <w:vMerge/>
            <w:vAlign w:val="center"/>
            <w:hideMark/>
          </w:tcPr>
          <w:p w:rsidR="00570D27" w:rsidRPr="00A45036" w:rsidRDefault="00570D27" w:rsidP="00C962C1">
            <w:pPr>
              <w:spacing w:after="0" w:line="240" w:lineRule="auto"/>
              <w:rPr>
                <w:rFonts w:eastAsia="Times New Roman" w:cs="Times New Roman"/>
                <w:b/>
                <w:bCs/>
                <w:color w:val="000000"/>
                <w:sz w:val="20"/>
                <w:szCs w:val="20"/>
              </w:rPr>
            </w:pPr>
          </w:p>
        </w:tc>
        <w:tc>
          <w:tcPr>
            <w:tcW w:w="1960" w:type="dxa"/>
            <w:shd w:val="clear" w:color="auto" w:fill="auto"/>
            <w:vAlign w:val="center"/>
            <w:hideMark/>
          </w:tcPr>
          <w:p w:rsidR="00570D27" w:rsidRPr="00A45036" w:rsidRDefault="00570D27" w:rsidP="00C962C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t xml:space="preserve">PR.DS-6: </w:t>
            </w:r>
            <w:r w:rsidRPr="00A45036">
              <w:rPr>
                <w:rFonts w:eastAsia="Times New Roman" w:cs="Times New Roman"/>
                <w:color w:val="000000"/>
                <w:sz w:val="20"/>
                <w:szCs w:val="20"/>
              </w:rPr>
              <w:t>Integrity checking mechanisms are used to verify software, firmware, and information integrity</w:t>
            </w:r>
          </w:p>
        </w:tc>
        <w:tc>
          <w:tcPr>
            <w:tcW w:w="678"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8"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8"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6"/>
                <w:szCs w:val="16"/>
              </w:rPr>
              <w:t></w:t>
            </w:r>
            <w:r>
              <w:rPr>
                <w:rFonts w:ascii="Wingdings" w:eastAsia="Times New Roman" w:hAnsi="Wingdings" w:cs="Times New Roman"/>
                <w:sz w:val="16"/>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6"/>
                <w:szCs w:val="16"/>
              </w:rPr>
              <w:t></w:t>
            </w:r>
            <w:r>
              <w:rPr>
                <w:rFonts w:ascii="Wingdings" w:eastAsia="Times New Roman" w:hAnsi="Wingdings" w:cs="Times New Roman"/>
                <w:sz w:val="16"/>
                <w:szCs w:val="16"/>
              </w:rPr>
              <w:t></w:t>
            </w:r>
          </w:p>
        </w:tc>
      </w:tr>
      <w:tr w:rsidR="00570D27" w:rsidRPr="00A45036" w:rsidTr="00C962C1">
        <w:trPr>
          <w:trHeight w:val="780"/>
        </w:trPr>
        <w:tc>
          <w:tcPr>
            <w:tcW w:w="1021" w:type="dxa"/>
            <w:vMerge/>
            <w:shd w:val="clear" w:color="800080" w:fill="990099"/>
            <w:vAlign w:val="center"/>
            <w:hideMark/>
          </w:tcPr>
          <w:p w:rsidR="00570D27" w:rsidRPr="00A45036" w:rsidRDefault="00570D27" w:rsidP="00C962C1">
            <w:pPr>
              <w:spacing w:after="0" w:line="240" w:lineRule="auto"/>
              <w:rPr>
                <w:rFonts w:eastAsia="Times New Roman" w:cs="Times New Roman"/>
                <w:b/>
                <w:bCs/>
                <w:color w:val="FFFFFF"/>
                <w:sz w:val="20"/>
                <w:szCs w:val="20"/>
              </w:rPr>
            </w:pPr>
          </w:p>
        </w:tc>
        <w:tc>
          <w:tcPr>
            <w:tcW w:w="1814" w:type="dxa"/>
            <w:vMerge/>
            <w:vAlign w:val="center"/>
            <w:hideMark/>
          </w:tcPr>
          <w:p w:rsidR="00570D27" w:rsidRPr="00A45036" w:rsidRDefault="00570D27" w:rsidP="00C962C1">
            <w:pPr>
              <w:spacing w:after="0" w:line="240" w:lineRule="auto"/>
              <w:rPr>
                <w:rFonts w:eastAsia="Times New Roman" w:cs="Times New Roman"/>
                <w:b/>
                <w:bCs/>
                <w:color w:val="000000"/>
                <w:sz w:val="20"/>
                <w:szCs w:val="20"/>
              </w:rPr>
            </w:pPr>
          </w:p>
        </w:tc>
        <w:tc>
          <w:tcPr>
            <w:tcW w:w="1960" w:type="dxa"/>
            <w:shd w:val="clear" w:color="auto" w:fill="auto"/>
            <w:vAlign w:val="center"/>
            <w:hideMark/>
          </w:tcPr>
          <w:p w:rsidR="00570D27" w:rsidRPr="00A45036" w:rsidRDefault="00570D27" w:rsidP="00C962C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t xml:space="preserve">PR.DS-7: </w:t>
            </w:r>
            <w:r w:rsidRPr="00A45036">
              <w:rPr>
                <w:rFonts w:eastAsia="Times New Roman" w:cs="Times New Roman"/>
                <w:color w:val="000000"/>
                <w:sz w:val="20"/>
                <w:szCs w:val="20"/>
              </w:rPr>
              <w:t>The development and testing environment(s) are separate from the production environment</w:t>
            </w:r>
          </w:p>
        </w:tc>
        <w:tc>
          <w:tcPr>
            <w:tcW w:w="678"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8"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8"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r>
      <w:tr w:rsidR="00570D27" w:rsidRPr="00A45036" w:rsidTr="00C962C1">
        <w:trPr>
          <w:trHeight w:val="780"/>
        </w:trPr>
        <w:tc>
          <w:tcPr>
            <w:tcW w:w="1021" w:type="dxa"/>
            <w:vMerge/>
            <w:shd w:val="clear" w:color="800080" w:fill="990099"/>
            <w:vAlign w:val="center"/>
            <w:hideMark/>
          </w:tcPr>
          <w:p w:rsidR="00570D27" w:rsidRPr="00A45036" w:rsidRDefault="00570D27" w:rsidP="00C962C1">
            <w:pPr>
              <w:spacing w:after="0" w:line="240" w:lineRule="auto"/>
              <w:rPr>
                <w:rFonts w:eastAsia="Times New Roman" w:cs="Times New Roman"/>
                <w:b/>
                <w:bCs/>
                <w:color w:val="FFFFFF"/>
                <w:sz w:val="20"/>
                <w:szCs w:val="20"/>
              </w:rPr>
            </w:pPr>
          </w:p>
        </w:tc>
        <w:tc>
          <w:tcPr>
            <w:tcW w:w="1814" w:type="dxa"/>
            <w:vMerge w:val="restart"/>
            <w:shd w:val="clear" w:color="auto" w:fill="auto"/>
            <w:vAlign w:val="center"/>
            <w:hideMark/>
          </w:tcPr>
          <w:p w:rsidR="00570D27" w:rsidRPr="00A45036" w:rsidRDefault="00570D27" w:rsidP="00C962C1">
            <w:pPr>
              <w:spacing w:after="0" w:line="240" w:lineRule="auto"/>
              <w:jc w:val="center"/>
              <w:rPr>
                <w:rFonts w:eastAsia="Times New Roman" w:cs="Times New Roman"/>
                <w:b/>
                <w:bCs/>
                <w:color w:val="000000"/>
                <w:sz w:val="20"/>
                <w:szCs w:val="20"/>
              </w:rPr>
            </w:pPr>
            <w:r w:rsidRPr="00A45036">
              <w:rPr>
                <w:rFonts w:eastAsia="Times New Roman" w:cs="Times New Roman"/>
                <w:b/>
                <w:bCs/>
                <w:color w:val="000000"/>
                <w:sz w:val="20"/>
                <w:szCs w:val="20"/>
              </w:rPr>
              <w:t xml:space="preserve">Information Protection Processes and Procedures (PR.IP): </w:t>
            </w:r>
            <w:r w:rsidRPr="00A45036">
              <w:rPr>
                <w:rFonts w:eastAsia="Times New Roman" w:cs="Times New Roman"/>
                <w:color w:val="000000"/>
                <w:sz w:val="20"/>
                <w:szCs w:val="20"/>
              </w:rPr>
              <w:t xml:space="preserve">Security policies (that address purpose, scope, roles, responsibilities, management commitment, and coordination among organizational entities), processes, and procedures are maintained and used to manage protection of information </w:t>
            </w:r>
            <w:r w:rsidRPr="00A45036">
              <w:rPr>
                <w:rFonts w:eastAsia="Times New Roman" w:cs="Times New Roman"/>
                <w:color w:val="000000"/>
                <w:sz w:val="20"/>
                <w:szCs w:val="20"/>
              </w:rPr>
              <w:lastRenderedPageBreak/>
              <w:t>systems and assets.</w:t>
            </w:r>
          </w:p>
        </w:tc>
        <w:tc>
          <w:tcPr>
            <w:tcW w:w="1960" w:type="dxa"/>
            <w:shd w:val="clear" w:color="auto" w:fill="auto"/>
            <w:vAlign w:val="center"/>
            <w:hideMark/>
          </w:tcPr>
          <w:p w:rsidR="00570D27" w:rsidRPr="00A45036" w:rsidRDefault="00570D27" w:rsidP="00C962C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lastRenderedPageBreak/>
              <w:t xml:space="preserve">PR.IP-1: </w:t>
            </w:r>
            <w:r w:rsidRPr="00A45036">
              <w:rPr>
                <w:rFonts w:eastAsia="Times New Roman" w:cs="Times New Roman"/>
                <w:color w:val="000000"/>
                <w:sz w:val="20"/>
                <w:szCs w:val="20"/>
              </w:rPr>
              <w:t>A baseline configuration of information technology/industrial control systems is created and maintained</w:t>
            </w:r>
          </w:p>
        </w:tc>
        <w:tc>
          <w:tcPr>
            <w:tcW w:w="678"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sidRPr="00136962">
              <w:rPr>
                <w:rFonts w:ascii="Wingdings" w:eastAsia="Times New Roman" w:hAnsi="Wingdings" w:cs="Times New Roman"/>
                <w:sz w:val="16"/>
                <w:szCs w:val="16"/>
              </w:rPr>
              <w:t></w:t>
            </w:r>
            <w:r w:rsidRPr="00136962">
              <w:rPr>
                <w:rFonts w:ascii="Wingdings" w:eastAsia="Times New Roman" w:hAnsi="Wingdings" w:cs="Times New Roman"/>
                <w:sz w:val="16"/>
                <w:szCs w:val="16"/>
              </w:rPr>
              <w:t></w:t>
            </w:r>
            <w:r w:rsidRPr="00136962">
              <w:rPr>
                <w:rFonts w:ascii="Wingdings" w:eastAsia="Times New Roman" w:hAnsi="Wingdings" w:cs="Times New Roman"/>
                <w:sz w:val="16"/>
                <w:szCs w:val="16"/>
              </w:rPr>
              <w:t></w:t>
            </w:r>
          </w:p>
        </w:tc>
        <w:tc>
          <w:tcPr>
            <w:tcW w:w="678"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6"/>
                <w:szCs w:val="16"/>
              </w:rPr>
              <w:t></w:t>
            </w:r>
            <w:r>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6"/>
                <w:szCs w:val="16"/>
              </w:rPr>
              <w:t></w:t>
            </w:r>
          </w:p>
        </w:tc>
        <w:tc>
          <w:tcPr>
            <w:tcW w:w="678"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sidRPr="00136962">
              <w:rPr>
                <w:rFonts w:ascii="Wingdings" w:eastAsia="Times New Roman" w:hAnsi="Wingdings" w:cs="Times New Roman"/>
                <w:sz w:val="16"/>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sidRPr="00136962">
              <w:rPr>
                <w:rFonts w:ascii="Wingdings" w:eastAsia="Times New Roman" w:hAnsi="Wingdings" w:cs="Times New Roman"/>
                <w:sz w:val="16"/>
                <w:szCs w:val="16"/>
              </w:rPr>
              <w:t></w:t>
            </w:r>
            <w:r w:rsidRPr="00136962">
              <w:rPr>
                <w:rFonts w:ascii="Wingdings" w:eastAsia="Times New Roman" w:hAnsi="Wingdings" w:cs="Times New Roman"/>
                <w:sz w:val="16"/>
                <w:szCs w:val="16"/>
              </w:rPr>
              <w:t></w:t>
            </w:r>
            <w:r w:rsidRPr="00136962">
              <w:rPr>
                <w:rFonts w:ascii="Wingdings" w:eastAsia="Times New Roman" w:hAnsi="Wingdings" w:cs="Times New Roman"/>
                <w:sz w:val="16"/>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sidRPr="00136962">
              <w:rPr>
                <w:rFonts w:ascii="Wingdings" w:eastAsia="Times New Roman" w:hAnsi="Wingdings" w:cs="Times New Roman"/>
                <w:sz w:val="16"/>
                <w:szCs w:val="16"/>
              </w:rPr>
              <w:t></w:t>
            </w:r>
            <w:r w:rsidRPr="00136962">
              <w:rPr>
                <w:rFonts w:ascii="Wingdings" w:eastAsia="Times New Roman" w:hAnsi="Wingdings" w:cs="Times New Roman"/>
                <w:sz w:val="16"/>
                <w:szCs w:val="16"/>
              </w:rPr>
              <w:t></w:t>
            </w:r>
            <w:r w:rsidRPr="00136962">
              <w:rPr>
                <w:rFonts w:ascii="Wingdings" w:eastAsia="Times New Roman" w:hAnsi="Wingdings" w:cs="Times New Roman"/>
                <w:sz w:val="16"/>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sidRPr="00136962">
              <w:rPr>
                <w:rFonts w:ascii="Wingdings" w:eastAsia="Times New Roman" w:hAnsi="Wingdings" w:cs="Times New Roman"/>
                <w:sz w:val="16"/>
                <w:szCs w:val="16"/>
              </w:rPr>
              <w:t></w:t>
            </w:r>
            <w:r w:rsidRPr="00136962">
              <w:rPr>
                <w:rFonts w:ascii="Wingdings" w:eastAsia="Times New Roman" w:hAnsi="Wingdings" w:cs="Times New Roman"/>
                <w:sz w:val="16"/>
                <w:szCs w:val="16"/>
              </w:rPr>
              <w:t></w:t>
            </w:r>
            <w:r w:rsidRPr="00136962">
              <w:rPr>
                <w:rFonts w:ascii="Wingdings" w:eastAsia="Times New Roman" w:hAnsi="Wingdings" w:cs="Times New Roman"/>
                <w:sz w:val="16"/>
                <w:szCs w:val="16"/>
              </w:rPr>
              <w:t></w:t>
            </w:r>
          </w:p>
        </w:tc>
      </w:tr>
      <w:tr w:rsidR="00570D27" w:rsidRPr="00A45036" w:rsidTr="00C962C1">
        <w:trPr>
          <w:trHeight w:val="525"/>
        </w:trPr>
        <w:tc>
          <w:tcPr>
            <w:tcW w:w="1021" w:type="dxa"/>
            <w:vMerge/>
            <w:shd w:val="clear" w:color="800080" w:fill="990099"/>
            <w:vAlign w:val="center"/>
            <w:hideMark/>
          </w:tcPr>
          <w:p w:rsidR="00570D27" w:rsidRPr="00A45036" w:rsidRDefault="00570D27" w:rsidP="00C962C1">
            <w:pPr>
              <w:spacing w:after="0" w:line="240" w:lineRule="auto"/>
              <w:rPr>
                <w:rFonts w:eastAsia="Times New Roman" w:cs="Times New Roman"/>
                <w:b/>
                <w:bCs/>
                <w:color w:val="FFFFFF"/>
                <w:sz w:val="20"/>
                <w:szCs w:val="20"/>
              </w:rPr>
            </w:pPr>
          </w:p>
        </w:tc>
        <w:tc>
          <w:tcPr>
            <w:tcW w:w="1814" w:type="dxa"/>
            <w:vMerge/>
            <w:vAlign w:val="center"/>
            <w:hideMark/>
          </w:tcPr>
          <w:p w:rsidR="00570D27" w:rsidRPr="00A45036" w:rsidRDefault="00570D27" w:rsidP="00C962C1">
            <w:pPr>
              <w:spacing w:after="0" w:line="240" w:lineRule="auto"/>
              <w:rPr>
                <w:rFonts w:eastAsia="Times New Roman" w:cs="Times New Roman"/>
                <w:b/>
                <w:bCs/>
                <w:color w:val="000000"/>
                <w:sz w:val="20"/>
                <w:szCs w:val="20"/>
              </w:rPr>
            </w:pPr>
          </w:p>
        </w:tc>
        <w:tc>
          <w:tcPr>
            <w:tcW w:w="1960" w:type="dxa"/>
            <w:shd w:val="clear" w:color="auto" w:fill="auto"/>
            <w:vAlign w:val="center"/>
            <w:hideMark/>
          </w:tcPr>
          <w:p w:rsidR="00570D27" w:rsidRPr="00A45036" w:rsidRDefault="00570D27" w:rsidP="00C962C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t xml:space="preserve">PR.IP-2: </w:t>
            </w:r>
            <w:r w:rsidRPr="00A45036">
              <w:rPr>
                <w:rFonts w:eastAsia="Times New Roman" w:cs="Times New Roman"/>
                <w:color w:val="000000"/>
                <w:sz w:val="20"/>
                <w:szCs w:val="20"/>
              </w:rPr>
              <w:t>A System Development Life Cycle to manage systems is implemented</w:t>
            </w:r>
          </w:p>
        </w:tc>
        <w:tc>
          <w:tcPr>
            <w:tcW w:w="678"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6"/>
                <w:szCs w:val="16"/>
              </w:rPr>
              <w:t></w:t>
            </w:r>
          </w:p>
        </w:tc>
        <w:tc>
          <w:tcPr>
            <w:tcW w:w="678"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8"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r>
      <w:tr w:rsidR="00570D27" w:rsidRPr="00A45036" w:rsidTr="00C962C1">
        <w:trPr>
          <w:trHeight w:val="525"/>
        </w:trPr>
        <w:tc>
          <w:tcPr>
            <w:tcW w:w="1021" w:type="dxa"/>
            <w:vMerge/>
            <w:shd w:val="clear" w:color="800080" w:fill="990099"/>
            <w:vAlign w:val="center"/>
            <w:hideMark/>
          </w:tcPr>
          <w:p w:rsidR="00570D27" w:rsidRPr="00A45036" w:rsidRDefault="00570D27" w:rsidP="00C962C1">
            <w:pPr>
              <w:spacing w:after="0" w:line="240" w:lineRule="auto"/>
              <w:rPr>
                <w:rFonts w:eastAsia="Times New Roman" w:cs="Times New Roman"/>
                <w:b/>
                <w:bCs/>
                <w:color w:val="FFFFFF"/>
                <w:sz w:val="20"/>
                <w:szCs w:val="20"/>
              </w:rPr>
            </w:pPr>
          </w:p>
        </w:tc>
        <w:tc>
          <w:tcPr>
            <w:tcW w:w="1814" w:type="dxa"/>
            <w:vMerge/>
            <w:vAlign w:val="center"/>
            <w:hideMark/>
          </w:tcPr>
          <w:p w:rsidR="00570D27" w:rsidRPr="00A45036" w:rsidRDefault="00570D27" w:rsidP="00C962C1">
            <w:pPr>
              <w:spacing w:after="0" w:line="240" w:lineRule="auto"/>
              <w:rPr>
                <w:rFonts w:eastAsia="Times New Roman" w:cs="Times New Roman"/>
                <w:b/>
                <w:bCs/>
                <w:color w:val="000000"/>
                <w:sz w:val="20"/>
                <w:szCs w:val="20"/>
              </w:rPr>
            </w:pPr>
          </w:p>
        </w:tc>
        <w:tc>
          <w:tcPr>
            <w:tcW w:w="1960" w:type="dxa"/>
            <w:shd w:val="clear" w:color="auto" w:fill="auto"/>
            <w:vAlign w:val="center"/>
            <w:hideMark/>
          </w:tcPr>
          <w:p w:rsidR="00570D27" w:rsidRPr="00A45036" w:rsidRDefault="00570D27" w:rsidP="00C962C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t xml:space="preserve">PR.IP-3: </w:t>
            </w:r>
            <w:r w:rsidRPr="00A45036">
              <w:rPr>
                <w:rFonts w:eastAsia="Times New Roman" w:cs="Times New Roman"/>
                <w:color w:val="000000"/>
                <w:sz w:val="20"/>
                <w:szCs w:val="20"/>
              </w:rPr>
              <w:t>Configuration change control processes are in place</w:t>
            </w:r>
          </w:p>
        </w:tc>
        <w:tc>
          <w:tcPr>
            <w:tcW w:w="678"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6"/>
                <w:szCs w:val="16"/>
              </w:rPr>
              <w:t></w:t>
            </w:r>
            <w:r>
              <w:rPr>
                <w:rFonts w:ascii="Wingdings" w:eastAsia="Times New Roman" w:hAnsi="Wingdings" w:cs="Times New Roman"/>
                <w:sz w:val="16"/>
                <w:szCs w:val="16"/>
              </w:rPr>
              <w:t></w:t>
            </w:r>
          </w:p>
        </w:tc>
        <w:tc>
          <w:tcPr>
            <w:tcW w:w="678"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sidRPr="00136962">
              <w:rPr>
                <w:rFonts w:ascii="Wingdings" w:eastAsia="Times New Roman" w:hAnsi="Wingdings" w:cs="Times New Roman"/>
                <w:sz w:val="16"/>
                <w:szCs w:val="16"/>
              </w:rPr>
              <w:t></w:t>
            </w:r>
            <w:r w:rsidRPr="00136962">
              <w:rPr>
                <w:rFonts w:ascii="Wingdings" w:eastAsia="Times New Roman" w:hAnsi="Wingdings" w:cs="Times New Roman"/>
                <w:sz w:val="16"/>
                <w:szCs w:val="16"/>
              </w:rPr>
              <w:t></w:t>
            </w:r>
            <w:r w:rsidRPr="00136962">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8"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sidRPr="00136962">
              <w:rPr>
                <w:rFonts w:ascii="Wingdings" w:eastAsia="Times New Roman" w:hAnsi="Wingdings" w:cs="Times New Roman"/>
                <w:sz w:val="16"/>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sidRPr="00136962">
              <w:rPr>
                <w:rFonts w:ascii="Wingdings" w:eastAsia="Times New Roman" w:hAnsi="Wingdings" w:cs="Times New Roman"/>
                <w:sz w:val="16"/>
                <w:szCs w:val="16"/>
              </w:rPr>
              <w:t></w:t>
            </w:r>
            <w:r w:rsidRPr="00136962">
              <w:rPr>
                <w:rFonts w:ascii="Wingdings" w:eastAsia="Times New Roman" w:hAnsi="Wingdings" w:cs="Times New Roman"/>
                <w:sz w:val="16"/>
                <w:szCs w:val="16"/>
              </w:rPr>
              <w:t></w:t>
            </w:r>
            <w:r w:rsidRPr="00136962">
              <w:rPr>
                <w:rFonts w:ascii="Wingdings" w:eastAsia="Times New Roman" w:hAnsi="Wingdings" w:cs="Times New Roman"/>
                <w:sz w:val="16"/>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sidRPr="00136962">
              <w:rPr>
                <w:rFonts w:ascii="Wingdings" w:eastAsia="Times New Roman" w:hAnsi="Wingdings" w:cs="Times New Roman"/>
                <w:sz w:val="16"/>
                <w:szCs w:val="16"/>
              </w:rPr>
              <w:t></w:t>
            </w:r>
            <w:r w:rsidRPr="00136962">
              <w:rPr>
                <w:rFonts w:ascii="Wingdings" w:eastAsia="Times New Roman" w:hAnsi="Wingdings" w:cs="Times New Roman"/>
                <w:sz w:val="16"/>
                <w:szCs w:val="16"/>
              </w:rPr>
              <w:t></w:t>
            </w:r>
            <w:r w:rsidRPr="00136962">
              <w:rPr>
                <w:rFonts w:ascii="Wingdings" w:eastAsia="Times New Roman" w:hAnsi="Wingdings" w:cs="Times New Roman"/>
                <w:sz w:val="16"/>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sidRPr="00136962">
              <w:rPr>
                <w:rFonts w:ascii="Wingdings" w:eastAsia="Times New Roman" w:hAnsi="Wingdings" w:cs="Times New Roman"/>
                <w:sz w:val="16"/>
                <w:szCs w:val="16"/>
              </w:rPr>
              <w:t></w:t>
            </w:r>
            <w:r w:rsidRPr="00136962">
              <w:rPr>
                <w:rFonts w:ascii="Wingdings" w:eastAsia="Times New Roman" w:hAnsi="Wingdings" w:cs="Times New Roman"/>
                <w:sz w:val="16"/>
                <w:szCs w:val="16"/>
              </w:rPr>
              <w:t></w:t>
            </w:r>
            <w:r w:rsidRPr="00136962">
              <w:rPr>
                <w:rFonts w:ascii="Wingdings" w:eastAsia="Times New Roman" w:hAnsi="Wingdings" w:cs="Times New Roman"/>
                <w:sz w:val="16"/>
                <w:szCs w:val="16"/>
              </w:rPr>
              <w:t></w:t>
            </w:r>
          </w:p>
        </w:tc>
      </w:tr>
      <w:tr w:rsidR="00570D27" w:rsidRPr="00A45036" w:rsidTr="00C962C1">
        <w:trPr>
          <w:trHeight w:val="525"/>
        </w:trPr>
        <w:tc>
          <w:tcPr>
            <w:tcW w:w="1021" w:type="dxa"/>
            <w:vMerge/>
            <w:shd w:val="clear" w:color="800080" w:fill="990099"/>
            <w:vAlign w:val="center"/>
            <w:hideMark/>
          </w:tcPr>
          <w:p w:rsidR="00570D27" w:rsidRPr="00A45036" w:rsidRDefault="00570D27" w:rsidP="00C962C1">
            <w:pPr>
              <w:spacing w:after="0" w:line="240" w:lineRule="auto"/>
              <w:rPr>
                <w:rFonts w:eastAsia="Times New Roman" w:cs="Times New Roman"/>
                <w:b/>
                <w:bCs/>
                <w:color w:val="FFFFFF"/>
                <w:sz w:val="20"/>
                <w:szCs w:val="20"/>
              </w:rPr>
            </w:pPr>
          </w:p>
        </w:tc>
        <w:tc>
          <w:tcPr>
            <w:tcW w:w="1814" w:type="dxa"/>
            <w:vMerge/>
            <w:vAlign w:val="center"/>
            <w:hideMark/>
          </w:tcPr>
          <w:p w:rsidR="00570D27" w:rsidRPr="00A45036" w:rsidRDefault="00570D27" w:rsidP="00C962C1">
            <w:pPr>
              <w:spacing w:after="0" w:line="240" w:lineRule="auto"/>
              <w:rPr>
                <w:rFonts w:eastAsia="Times New Roman" w:cs="Times New Roman"/>
                <w:b/>
                <w:bCs/>
                <w:color w:val="000000"/>
                <w:sz w:val="20"/>
                <w:szCs w:val="20"/>
              </w:rPr>
            </w:pPr>
          </w:p>
        </w:tc>
        <w:tc>
          <w:tcPr>
            <w:tcW w:w="1960" w:type="dxa"/>
            <w:shd w:val="clear" w:color="auto" w:fill="auto"/>
            <w:vAlign w:val="center"/>
            <w:hideMark/>
          </w:tcPr>
          <w:p w:rsidR="00570D27" w:rsidRPr="00A45036" w:rsidRDefault="00570D27" w:rsidP="00C962C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t xml:space="preserve">PR.IP-4: </w:t>
            </w:r>
            <w:r w:rsidRPr="00A45036">
              <w:rPr>
                <w:rFonts w:eastAsia="Times New Roman" w:cs="Times New Roman"/>
                <w:color w:val="000000"/>
                <w:sz w:val="20"/>
                <w:szCs w:val="20"/>
              </w:rPr>
              <w:t>Backups of information are conducted, maintained, and tested periodically</w:t>
            </w:r>
          </w:p>
        </w:tc>
        <w:tc>
          <w:tcPr>
            <w:tcW w:w="678"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sidRPr="00136962">
              <w:rPr>
                <w:rFonts w:ascii="Wingdings" w:eastAsia="Times New Roman" w:hAnsi="Wingdings" w:cs="Times New Roman"/>
                <w:sz w:val="16"/>
                <w:szCs w:val="16"/>
              </w:rPr>
              <w:t></w:t>
            </w:r>
            <w:r w:rsidRPr="00136962">
              <w:rPr>
                <w:rFonts w:ascii="Wingdings" w:eastAsia="Times New Roman" w:hAnsi="Wingdings" w:cs="Times New Roman"/>
                <w:sz w:val="16"/>
                <w:szCs w:val="16"/>
              </w:rPr>
              <w:t></w:t>
            </w:r>
            <w:r w:rsidRPr="00136962">
              <w:rPr>
                <w:rFonts w:ascii="Wingdings" w:eastAsia="Times New Roman" w:hAnsi="Wingdings" w:cs="Times New Roman"/>
                <w:sz w:val="16"/>
                <w:szCs w:val="16"/>
              </w:rPr>
              <w:t></w:t>
            </w:r>
          </w:p>
        </w:tc>
        <w:tc>
          <w:tcPr>
            <w:tcW w:w="678"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sidRPr="00136962">
              <w:rPr>
                <w:rFonts w:ascii="Wingdings" w:eastAsia="Times New Roman" w:hAnsi="Wingdings" w:cs="Times New Roman"/>
                <w:sz w:val="16"/>
                <w:szCs w:val="16"/>
              </w:rPr>
              <w:t></w:t>
            </w:r>
            <w:r w:rsidRPr="00136962">
              <w:rPr>
                <w:rFonts w:ascii="Wingdings" w:eastAsia="Times New Roman" w:hAnsi="Wingdings" w:cs="Times New Roman"/>
                <w:sz w:val="16"/>
                <w:szCs w:val="16"/>
              </w:rPr>
              <w:t></w:t>
            </w:r>
            <w:r w:rsidRPr="00136962">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8"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sidRPr="00136962">
              <w:rPr>
                <w:rFonts w:ascii="Wingdings" w:eastAsia="Times New Roman" w:hAnsi="Wingdings" w:cs="Times New Roman"/>
                <w:sz w:val="16"/>
                <w:szCs w:val="16"/>
              </w:rPr>
              <w:t></w:t>
            </w:r>
            <w:r w:rsidRPr="00136962">
              <w:rPr>
                <w:rFonts w:ascii="Wingdings" w:eastAsia="Times New Roman" w:hAnsi="Wingdings" w:cs="Times New Roman"/>
                <w:sz w:val="16"/>
                <w:szCs w:val="16"/>
              </w:rPr>
              <w:t></w:t>
            </w:r>
            <w:r w:rsidRPr="00136962">
              <w:rPr>
                <w:rFonts w:ascii="Wingdings" w:eastAsia="Times New Roman" w:hAnsi="Wingdings" w:cs="Times New Roman"/>
                <w:sz w:val="16"/>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sidRPr="00136962">
              <w:rPr>
                <w:rFonts w:ascii="Wingdings" w:eastAsia="Times New Roman" w:hAnsi="Wingdings" w:cs="Times New Roman"/>
                <w:sz w:val="16"/>
                <w:szCs w:val="16"/>
              </w:rPr>
              <w:t></w:t>
            </w:r>
            <w:r w:rsidRPr="00136962">
              <w:rPr>
                <w:rFonts w:ascii="Wingdings" w:eastAsia="Times New Roman" w:hAnsi="Wingdings" w:cs="Times New Roman"/>
                <w:sz w:val="16"/>
                <w:szCs w:val="16"/>
              </w:rPr>
              <w:t></w:t>
            </w:r>
            <w:r w:rsidRPr="00136962">
              <w:rPr>
                <w:rFonts w:ascii="Wingdings" w:eastAsia="Times New Roman" w:hAnsi="Wingdings" w:cs="Times New Roman"/>
                <w:sz w:val="16"/>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sidRPr="00136962">
              <w:rPr>
                <w:rFonts w:ascii="Wingdings" w:eastAsia="Times New Roman" w:hAnsi="Wingdings" w:cs="Times New Roman"/>
                <w:sz w:val="16"/>
                <w:szCs w:val="16"/>
              </w:rPr>
              <w:t></w:t>
            </w:r>
            <w:r w:rsidRPr="00136962">
              <w:rPr>
                <w:rFonts w:ascii="Wingdings" w:eastAsia="Times New Roman" w:hAnsi="Wingdings" w:cs="Times New Roman"/>
                <w:sz w:val="16"/>
                <w:szCs w:val="16"/>
              </w:rPr>
              <w:t></w:t>
            </w:r>
            <w:r w:rsidRPr="00136962">
              <w:rPr>
                <w:rFonts w:ascii="Wingdings" w:eastAsia="Times New Roman" w:hAnsi="Wingdings" w:cs="Times New Roman"/>
                <w:sz w:val="16"/>
                <w:szCs w:val="16"/>
              </w:rPr>
              <w:t></w:t>
            </w:r>
          </w:p>
        </w:tc>
      </w:tr>
      <w:tr w:rsidR="00570D27" w:rsidRPr="00A45036" w:rsidTr="00C962C1">
        <w:trPr>
          <w:trHeight w:val="780"/>
        </w:trPr>
        <w:tc>
          <w:tcPr>
            <w:tcW w:w="1021" w:type="dxa"/>
            <w:vMerge/>
            <w:shd w:val="clear" w:color="800080" w:fill="990099"/>
            <w:vAlign w:val="center"/>
            <w:hideMark/>
          </w:tcPr>
          <w:p w:rsidR="00570D27" w:rsidRPr="00A45036" w:rsidRDefault="00570D27" w:rsidP="00C962C1">
            <w:pPr>
              <w:spacing w:after="0" w:line="240" w:lineRule="auto"/>
              <w:rPr>
                <w:rFonts w:eastAsia="Times New Roman" w:cs="Times New Roman"/>
                <w:b/>
                <w:bCs/>
                <w:color w:val="FFFFFF"/>
                <w:sz w:val="20"/>
                <w:szCs w:val="20"/>
              </w:rPr>
            </w:pPr>
          </w:p>
        </w:tc>
        <w:tc>
          <w:tcPr>
            <w:tcW w:w="1814" w:type="dxa"/>
            <w:vMerge/>
            <w:vAlign w:val="center"/>
            <w:hideMark/>
          </w:tcPr>
          <w:p w:rsidR="00570D27" w:rsidRPr="00A45036" w:rsidRDefault="00570D27" w:rsidP="00C962C1">
            <w:pPr>
              <w:spacing w:after="0" w:line="240" w:lineRule="auto"/>
              <w:rPr>
                <w:rFonts w:eastAsia="Times New Roman" w:cs="Times New Roman"/>
                <w:b/>
                <w:bCs/>
                <w:color w:val="000000"/>
                <w:sz w:val="20"/>
                <w:szCs w:val="20"/>
              </w:rPr>
            </w:pPr>
          </w:p>
        </w:tc>
        <w:tc>
          <w:tcPr>
            <w:tcW w:w="1960" w:type="dxa"/>
            <w:shd w:val="clear" w:color="auto" w:fill="auto"/>
            <w:vAlign w:val="center"/>
            <w:hideMark/>
          </w:tcPr>
          <w:p w:rsidR="00570D27" w:rsidRPr="00A45036" w:rsidRDefault="00570D27" w:rsidP="00C962C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t xml:space="preserve">PR.IP-5: </w:t>
            </w:r>
            <w:r w:rsidRPr="00A45036">
              <w:rPr>
                <w:rFonts w:eastAsia="Times New Roman" w:cs="Times New Roman"/>
                <w:color w:val="000000"/>
                <w:sz w:val="20"/>
                <w:szCs w:val="20"/>
              </w:rPr>
              <w:t>Policy and regulations regarding the physical operating environment for organizational assets are met</w:t>
            </w:r>
          </w:p>
        </w:tc>
        <w:tc>
          <w:tcPr>
            <w:tcW w:w="678"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sidRPr="00136962">
              <w:rPr>
                <w:rFonts w:ascii="Wingdings" w:eastAsia="Times New Roman" w:hAnsi="Wingdings" w:cs="Times New Roman"/>
                <w:sz w:val="16"/>
                <w:szCs w:val="16"/>
              </w:rPr>
              <w:t></w:t>
            </w:r>
            <w:r w:rsidRPr="00136962">
              <w:rPr>
                <w:rFonts w:ascii="Wingdings" w:eastAsia="Times New Roman" w:hAnsi="Wingdings" w:cs="Times New Roman"/>
                <w:sz w:val="16"/>
                <w:szCs w:val="16"/>
              </w:rPr>
              <w:t></w:t>
            </w:r>
            <w:r w:rsidRPr="00136962">
              <w:rPr>
                <w:rFonts w:ascii="Wingdings" w:eastAsia="Times New Roman" w:hAnsi="Wingdings" w:cs="Times New Roman"/>
                <w:sz w:val="16"/>
                <w:szCs w:val="16"/>
              </w:rPr>
              <w:t></w:t>
            </w:r>
          </w:p>
        </w:tc>
        <w:tc>
          <w:tcPr>
            <w:tcW w:w="678"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sidRPr="00136962">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6"/>
                <w:szCs w:val="16"/>
              </w:rPr>
              <w:t></w:t>
            </w:r>
          </w:p>
        </w:tc>
        <w:tc>
          <w:tcPr>
            <w:tcW w:w="678"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sidRPr="00136962">
              <w:rPr>
                <w:rFonts w:ascii="Wingdings" w:eastAsia="Times New Roman" w:hAnsi="Wingdings" w:cs="Times New Roman"/>
                <w:sz w:val="16"/>
                <w:szCs w:val="16"/>
              </w:rPr>
              <w:t></w:t>
            </w:r>
            <w:r w:rsidRPr="00136962">
              <w:rPr>
                <w:rFonts w:ascii="Wingdings" w:eastAsia="Times New Roman" w:hAnsi="Wingdings" w:cs="Times New Roman"/>
                <w:sz w:val="16"/>
                <w:szCs w:val="16"/>
              </w:rPr>
              <w:t></w:t>
            </w:r>
            <w:r w:rsidRPr="00136962">
              <w:rPr>
                <w:rFonts w:ascii="Wingdings" w:eastAsia="Times New Roman" w:hAnsi="Wingdings" w:cs="Times New Roman"/>
                <w:sz w:val="16"/>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sidRPr="00136962">
              <w:rPr>
                <w:rFonts w:ascii="Wingdings" w:eastAsia="Times New Roman" w:hAnsi="Wingdings" w:cs="Times New Roman"/>
                <w:sz w:val="16"/>
                <w:szCs w:val="16"/>
              </w:rPr>
              <w:t></w:t>
            </w:r>
            <w:r w:rsidRPr="00136962">
              <w:rPr>
                <w:rFonts w:ascii="Wingdings" w:eastAsia="Times New Roman" w:hAnsi="Wingdings" w:cs="Times New Roman"/>
                <w:sz w:val="16"/>
                <w:szCs w:val="16"/>
              </w:rPr>
              <w:t></w:t>
            </w:r>
            <w:r w:rsidRPr="00136962">
              <w:rPr>
                <w:rFonts w:ascii="Wingdings" w:eastAsia="Times New Roman" w:hAnsi="Wingdings" w:cs="Times New Roman"/>
                <w:sz w:val="16"/>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sidRPr="00136962">
              <w:rPr>
                <w:rFonts w:ascii="Wingdings" w:eastAsia="Times New Roman" w:hAnsi="Wingdings" w:cs="Times New Roman"/>
                <w:sz w:val="16"/>
                <w:szCs w:val="16"/>
              </w:rPr>
              <w:t></w:t>
            </w:r>
            <w:r w:rsidRPr="00136962">
              <w:rPr>
                <w:rFonts w:ascii="Wingdings" w:eastAsia="Times New Roman" w:hAnsi="Wingdings" w:cs="Times New Roman"/>
                <w:sz w:val="16"/>
                <w:szCs w:val="16"/>
              </w:rPr>
              <w:t></w:t>
            </w:r>
            <w:r w:rsidRPr="00136962">
              <w:rPr>
                <w:rFonts w:ascii="Wingdings" w:eastAsia="Times New Roman" w:hAnsi="Wingdings" w:cs="Times New Roman"/>
                <w:sz w:val="16"/>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sidRPr="00136962">
              <w:rPr>
                <w:rFonts w:ascii="Wingdings" w:eastAsia="Times New Roman" w:hAnsi="Wingdings" w:cs="Times New Roman"/>
                <w:sz w:val="16"/>
                <w:szCs w:val="16"/>
              </w:rPr>
              <w:t></w:t>
            </w:r>
            <w:r w:rsidRPr="00136962">
              <w:rPr>
                <w:rFonts w:ascii="Wingdings" w:eastAsia="Times New Roman" w:hAnsi="Wingdings" w:cs="Times New Roman"/>
                <w:sz w:val="16"/>
                <w:szCs w:val="16"/>
              </w:rPr>
              <w:t></w:t>
            </w:r>
            <w:r w:rsidRPr="00136962">
              <w:rPr>
                <w:rFonts w:ascii="Wingdings" w:eastAsia="Times New Roman" w:hAnsi="Wingdings" w:cs="Times New Roman"/>
                <w:sz w:val="16"/>
                <w:szCs w:val="16"/>
              </w:rPr>
              <w:t></w:t>
            </w:r>
          </w:p>
        </w:tc>
      </w:tr>
      <w:tr w:rsidR="00570D27" w:rsidRPr="00A45036" w:rsidTr="00C962C1">
        <w:trPr>
          <w:trHeight w:val="330"/>
        </w:trPr>
        <w:tc>
          <w:tcPr>
            <w:tcW w:w="1021" w:type="dxa"/>
            <w:vMerge/>
            <w:shd w:val="clear" w:color="800080" w:fill="990099"/>
            <w:vAlign w:val="center"/>
            <w:hideMark/>
          </w:tcPr>
          <w:p w:rsidR="00570D27" w:rsidRPr="00A45036" w:rsidRDefault="00570D27" w:rsidP="00C962C1">
            <w:pPr>
              <w:spacing w:after="0" w:line="240" w:lineRule="auto"/>
              <w:rPr>
                <w:rFonts w:eastAsia="Times New Roman" w:cs="Times New Roman"/>
                <w:b/>
                <w:bCs/>
                <w:color w:val="FFFFFF"/>
                <w:sz w:val="20"/>
                <w:szCs w:val="20"/>
              </w:rPr>
            </w:pPr>
          </w:p>
        </w:tc>
        <w:tc>
          <w:tcPr>
            <w:tcW w:w="1814" w:type="dxa"/>
            <w:vMerge/>
            <w:vAlign w:val="center"/>
            <w:hideMark/>
          </w:tcPr>
          <w:p w:rsidR="00570D27" w:rsidRPr="00A45036" w:rsidRDefault="00570D27" w:rsidP="00C962C1">
            <w:pPr>
              <w:spacing w:after="0" w:line="240" w:lineRule="auto"/>
              <w:rPr>
                <w:rFonts w:eastAsia="Times New Roman" w:cs="Times New Roman"/>
                <w:b/>
                <w:bCs/>
                <w:color w:val="000000"/>
                <w:sz w:val="20"/>
                <w:szCs w:val="20"/>
              </w:rPr>
            </w:pPr>
          </w:p>
        </w:tc>
        <w:tc>
          <w:tcPr>
            <w:tcW w:w="1960" w:type="dxa"/>
            <w:shd w:val="clear" w:color="auto" w:fill="auto"/>
            <w:vAlign w:val="center"/>
            <w:hideMark/>
          </w:tcPr>
          <w:p w:rsidR="00570D27" w:rsidRPr="00A45036" w:rsidRDefault="00570D27" w:rsidP="00C962C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t xml:space="preserve">PR.IP-6: </w:t>
            </w:r>
            <w:r w:rsidRPr="00A45036">
              <w:rPr>
                <w:rFonts w:eastAsia="Times New Roman" w:cs="Times New Roman"/>
                <w:color w:val="000000"/>
                <w:sz w:val="20"/>
                <w:szCs w:val="20"/>
              </w:rPr>
              <w:t>Data is destroyed according to policy</w:t>
            </w:r>
          </w:p>
        </w:tc>
        <w:tc>
          <w:tcPr>
            <w:tcW w:w="678"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8"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8"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6"/>
                <w:szCs w:val="16"/>
              </w:rPr>
              <w:t></w:t>
            </w:r>
            <w:r>
              <w:rPr>
                <w:rFonts w:ascii="Wingdings" w:eastAsia="Times New Roman" w:hAnsi="Wingdings" w:cs="Times New Roman"/>
                <w:sz w:val="16"/>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6"/>
                <w:szCs w:val="16"/>
              </w:rPr>
              <w:t></w:t>
            </w:r>
            <w:r>
              <w:rPr>
                <w:rFonts w:ascii="Wingdings" w:eastAsia="Times New Roman" w:hAnsi="Wingdings" w:cs="Times New Roman"/>
                <w:sz w:val="16"/>
                <w:szCs w:val="16"/>
              </w:rPr>
              <w:t></w:t>
            </w:r>
          </w:p>
        </w:tc>
      </w:tr>
      <w:tr w:rsidR="00570D27" w:rsidRPr="00A45036" w:rsidTr="00C962C1">
        <w:trPr>
          <w:trHeight w:val="525"/>
        </w:trPr>
        <w:tc>
          <w:tcPr>
            <w:tcW w:w="1021" w:type="dxa"/>
            <w:vMerge/>
            <w:shd w:val="clear" w:color="800080" w:fill="990099"/>
            <w:vAlign w:val="center"/>
            <w:hideMark/>
          </w:tcPr>
          <w:p w:rsidR="00570D27" w:rsidRPr="00A45036" w:rsidRDefault="00570D27" w:rsidP="00C962C1">
            <w:pPr>
              <w:spacing w:after="0" w:line="240" w:lineRule="auto"/>
              <w:rPr>
                <w:rFonts w:eastAsia="Times New Roman" w:cs="Times New Roman"/>
                <w:b/>
                <w:bCs/>
                <w:color w:val="FFFFFF"/>
                <w:sz w:val="20"/>
                <w:szCs w:val="20"/>
              </w:rPr>
            </w:pPr>
          </w:p>
        </w:tc>
        <w:tc>
          <w:tcPr>
            <w:tcW w:w="1814" w:type="dxa"/>
            <w:vMerge/>
            <w:vAlign w:val="center"/>
            <w:hideMark/>
          </w:tcPr>
          <w:p w:rsidR="00570D27" w:rsidRPr="00A45036" w:rsidRDefault="00570D27" w:rsidP="00C962C1">
            <w:pPr>
              <w:spacing w:after="0" w:line="240" w:lineRule="auto"/>
              <w:rPr>
                <w:rFonts w:eastAsia="Times New Roman" w:cs="Times New Roman"/>
                <w:b/>
                <w:bCs/>
                <w:color w:val="000000"/>
                <w:sz w:val="20"/>
                <w:szCs w:val="20"/>
              </w:rPr>
            </w:pPr>
          </w:p>
        </w:tc>
        <w:tc>
          <w:tcPr>
            <w:tcW w:w="1960" w:type="dxa"/>
            <w:shd w:val="clear" w:color="auto" w:fill="auto"/>
            <w:vAlign w:val="center"/>
            <w:hideMark/>
          </w:tcPr>
          <w:p w:rsidR="00570D27" w:rsidRPr="00A45036" w:rsidRDefault="00570D27" w:rsidP="00C962C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t xml:space="preserve">PR.IP-7: </w:t>
            </w:r>
            <w:r w:rsidRPr="00A45036">
              <w:rPr>
                <w:rFonts w:eastAsia="Times New Roman" w:cs="Times New Roman"/>
                <w:color w:val="000000"/>
                <w:sz w:val="20"/>
                <w:szCs w:val="20"/>
              </w:rPr>
              <w:t>Protection processes are continuously improved</w:t>
            </w:r>
          </w:p>
        </w:tc>
        <w:tc>
          <w:tcPr>
            <w:tcW w:w="678"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8"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sidRPr="00136962">
              <w:rPr>
                <w:rFonts w:ascii="Wingdings" w:eastAsia="Times New Roman" w:hAnsi="Wingdings" w:cs="Times New Roman"/>
                <w:sz w:val="16"/>
                <w:szCs w:val="16"/>
              </w:rPr>
              <w:t></w:t>
            </w:r>
          </w:p>
        </w:tc>
        <w:tc>
          <w:tcPr>
            <w:tcW w:w="678"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6"/>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6"/>
                <w:szCs w:val="16"/>
              </w:rPr>
              <w:t></w:t>
            </w:r>
            <w:r>
              <w:rPr>
                <w:rFonts w:ascii="Wingdings" w:eastAsia="Times New Roman" w:hAnsi="Wingdings" w:cs="Times New Roman"/>
                <w:sz w:val="16"/>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6"/>
                <w:szCs w:val="16"/>
              </w:rPr>
              <w:t></w:t>
            </w:r>
            <w:r w:rsidRPr="00136962">
              <w:rPr>
                <w:rFonts w:ascii="Wingdings" w:eastAsia="Times New Roman" w:hAnsi="Wingdings" w:cs="Times New Roman"/>
                <w:sz w:val="16"/>
                <w:szCs w:val="16"/>
              </w:rPr>
              <w:t></w:t>
            </w:r>
          </w:p>
        </w:tc>
      </w:tr>
      <w:tr w:rsidR="00570D27" w:rsidRPr="00A45036" w:rsidTr="00C962C1">
        <w:trPr>
          <w:trHeight w:val="525"/>
        </w:trPr>
        <w:tc>
          <w:tcPr>
            <w:tcW w:w="1021" w:type="dxa"/>
            <w:vMerge/>
            <w:shd w:val="clear" w:color="800080" w:fill="990099"/>
            <w:vAlign w:val="center"/>
            <w:hideMark/>
          </w:tcPr>
          <w:p w:rsidR="00570D27" w:rsidRPr="00A45036" w:rsidRDefault="00570D27" w:rsidP="00C962C1">
            <w:pPr>
              <w:spacing w:after="0" w:line="240" w:lineRule="auto"/>
              <w:rPr>
                <w:rFonts w:eastAsia="Times New Roman" w:cs="Times New Roman"/>
                <w:b/>
                <w:bCs/>
                <w:color w:val="FFFFFF"/>
                <w:sz w:val="20"/>
                <w:szCs w:val="20"/>
              </w:rPr>
            </w:pPr>
          </w:p>
        </w:tc>
        <w:tc>
          <w:tcPr>
            <w:tcW w:w="1814" w:type="dxa"/>
            <w:vMerge/>
            <w:vAlign w:val="center"/>
            <w:hideMark/>
          </w:tcPr>
          <w:p w:rsidR="00570D27" w:rsidRPr="00A45036" w:rsidRDefault="00570D27" w:rsidP="00C962C1">
            <w:pPr>
              <w:spacing w:after="0" w:line="240" w:lineRule="auto"/>
              <w:rPr>
                <w:rFonts w:eastAsia="Times New Roman" w:cs="Times New Roman"/>
                <w:b/>
                <w:bCs/>
                <w:color w:val="000000"/>
                <w:sz w:val="20"/>
                <w:szCs w:val="20"/>
              </w:rPr>
            </w:pPr>
          </w:p>
        </w:tc>
        <w:tc>
          <w:tcPr>
            <w:tcW w:w="1960" w:type="dxa"/>
            <w:shd w:val="clear" w:color="auto" w:fill="auto"/>
            <w:vAlign w:val="center"/>
            <w:hideMark/>
          </w:tcPr>
          <w:p w:rsidR="00570D27" w:rsidRPr="00A45036" w:rsidRDefault="00570D27" w:rsidP="00C962C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t xml:space="preserve">PR.IP-8: </w:t>
            </w:r>
            <w:r w:rsidRPr="00A45036">
              <w:rPr>
                <w:rFonts w:eastAsia="Times New Roman" w:cs="Times New Roman"/>
                <w:color w:val="000000"/>
                <w:sz w:val="20"/>
                <w:szCs w:val="20"/>
              </w:rPr>
              <w:t>Effectiveness of protection technologies is shared with appropriate parties</w:t>
            </w:r>
          </w:p>
        </w:tc>
        <w:tc>
          <w:tcPr>
            <w:tcW w:w="678"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8"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sidRPr="00136962">
              <w:rPr>
                <w:rFonts w:ascii="Wingdings" w:eastAsia="Times New Roman" w:hAnsi="Wingdings" w:cs="Times New Roman"/>
                <w:sz w:val="16"/>
                <w:szCs w:val="16"/>
              </w:rPr>
              <w:t></w:t>
            </w:r>
          </w:p>
        </w:tc>
        <w:tc>
          <w:tcPr>
            <w:tcW w:w="678"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6"/>
                <w:szCs w:val="16"/>
              </w:rPr>
              <w:t></w:t>
            </w:r>
            <w:r>
              <w:rPr>
                <w:rFonts w:ascii="Wingdings" w:eastAsia="Times New Roman" w:hAnsi="Wingdings" w:cs="Times New Roman"/>
                <w:sz w:val="16"/>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6"/>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r>
      <w:tr w:rsidR="00570D27" w:rsidRPr="00A45036" w:rsidTr="00C962C1">
        <w:trPr>
          <w:trHeight w:val="1035"/>
        </w:trPr>
        <w:tc>
          <w:tcPr>
            <w:tcW w:w="1021" w:type="dxa"/>
            <w:vMerge/>
            <w:shd w:val="clear" w:color="800080" w:fill="990099"/>
            <w:vAlign w:val="center"/>
            <w:hideMark/>
          </w:tcPr>
          <w:p w:rsidR="00570D27" w:rsidRPr="00A45036" w:rsidRDefault="00570D27" w:rsidP="00C962C1">
            <w:pPr>
              <w:spacing w:after="0" w:line="240" w:lineRule="auto"/>
              <w:rPr>
                <w:rFonts w:eastAsia="Times New Roman" w:cs="Times New Roman"/>
                <w:b/>
                <w:bCs/>
                <w:color w:val="FFFFFF"/>
                <w:sz w:val="20"/>
                <w:szCs w:val="20"/>
              </w:rPr>
            </w:pPr>
          </w:p>
        </w:tc>
        <w:tc>
          <w:tcPr>
            <w:tcW w:w="1814" w:type="dxa"/>
            <w:vMerge/>
            <w:vAlign w:val="center"/>
            <w:hideMark/>
          </w:tcPr>
          <w:p w:rsidR="00570D27" w:rsidRPr="00A45036" w:rsidRDefault="00570D27" w:rsidP="00C962C1">
            <w:pPr>
              <w:spacing w:after="0" w:line="240" w:lineRule="auto"/>
              <w:rPr>
                <w:rFonts w:eastAsia="Times New Roman" w:cs="Times New Roman"/>
                <w:b/>
                <w:bCs/>
                <w:color w:val="000000"/>
                <w:sz w:val="20"/>
                <w:szCs w:val="20"/>
              </w:rPr>
            </w:pPr>
          </w:p>
        </w:tc>
        <w:tc>
          <w:tcPr>
            <w:tcW w:w="1960" w:type="dxa"/>
            <w:shd w:val="clear" w:color="auto" w:fill="auto"/>
            <w:vAlign w:val="center"/>
            <w:hideMark/>
          </w:tcPr>
          <w:p w:rsidR="00570D27" w:rsidRPr="00A45036" w:rsidRDefault="00570D27" w:rsidP="00C962C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t xml:space="preserve">PR.IP-9: </w:t>
            </w:r>
            <w:r w:rsidRPr="00A45036">
              <w:rPr>
                <w:rFonts w:eastAsia="Times New Roman" w:cs="Times New Roman"/>
                <w:color w:val="000000"/>
                <w:sz w:val="20"/>
                <w:szCs w:val="20"/>
              </w:rPr>
              <w:t>Response plans (Incident Response and Business Continuity) and recovery plans (Incident Recovery and Disaster Recovery) are in place and managed</w:t>
            </w:r>
          </w:p>
        </w:tc>
        <w:tc>
          <w:tcPr>
            <w:tcW w:w="678"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6"/>
                <w:szCs w:val="16"/>
              </w:rPr>
              <w:t></w:t>
            </w:r>
          </w:p>
        </w:tc>
        <w:tc>
          <w:tcPr>
            <w:tcW w:w="678"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sidRPr="00136962">
              <w:rPr>
                <w:rFonts w:ascii="Wingdings" w:eastAsia="Times New Roman" w:hAnsi="Wingdings" w:cs="Times New Roman"/>
                <w:sz w:val="16"/>
                <w:szCs w:val="16"/>
              </w:rPr>
              <w:t></w:t>
            </w:r>
            <w:r w:rsidRPr="00136962">
              <w:rPr>
                <w:rFonts w:ascii="Wingdings" w:eastAsia="Times New Roman" w:hAnsi="Wingdings" w:cs="Times New Roman"/>
                <w:sz w:val="16"/>
                <w:szCs w:val="16"/>
              </w:rPr>
              <w:t></w:t>
            </w:r>
            <w:r w:rsidRPr="00136962">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sidRPr="00136962">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8"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6"/>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sidRPr="00136962">
              <w:rPr>
                <w:rFonts w:ascii="Wingdings" w:eastAsia="Times New Roman" w:hAnsi="Wingdings" w:cs="Times New Roman"/>
                <w:sz w:val="16"/>
                <w:szCs w:val="16"/>
              </w:rPr>
              <w:t></w:t>
            </w:r>
            <w:r w:rsidRPr="00136962">
              <w:rPr>
                <w:rFonts w:ascii="Wingdings" w:eastAsia="Times New Roman" w:hAnsi="Wingdings" w:cs="Times New Roman"/>
                <w:sz w:val="16"/>
                <w:szCs w:val="16"/>
              </w:rPr>
              <w:t></w:t>
            </w:r>
            <w:r w:rsidRPr="00136962">
              <w:rPr>
                <w:rFonts w:ascii="Wingdings" w:eastAsia="Times New Roman" w:hAnsi="Wingdings" w:cs="Times New Roman"/>
                <w:sz w:val="16"/>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r>
      <w:tr w:rsidR="00570D27" w:rsidRPr="00A45036" w:rsidTr="00C962C1">
        <w:trPr>
          <w:trHeight w:val="330"/>
        </w:trPr>
        <w:tc>
          <w:tcPr>
            <w:tcW w:w="1021" w:type="dxa"/>
            <w:vMerge/>
            <w:shd w:val="clear" w:color="800080" w:fill="990099"/>
            <w:vAlign w:val="center"/>
            <w:hideMark/>
          </w:tcPr>
          <w:p w:rsidR="00570D27" w:rsidRPr="00A45036" w:rsidRDefault="00570D27" w:rsidP="00C962C1">
            <w:pPr>
              <w:spacing w:after="0" w:line="240" w:lineRule="auto"/>
              <w:rPr>
                <w:rFonts w:eastAsia="Times New Roman" w:cs="Times New Roman"/>
                <w:b/>
                <w:bCs/>
                <w:color w:val="FFFFFF"/>
                <w:sz w:val="20"/>
                <w:szCs w:val="20"/>
              </w:rPr>
            </w:pPr>
          </w:p>
        </w:tc>
        <w:tc>
          <w:tcPr>
            <w:tcW w:w="1814" w:type="dxa"/>
            <w:vMerge/>
            <w:vAlign w:val="center"/>
            <w:hideMark/>
          </w:tcPr>
          <w:p w:rsidR="00570D27" w:rsidRPr="00A45036" w:rsidRDefault="00570D27" w:rsidP="00C962C1">
            <w:pPr>
              <w:spacing w:after="0" w:line="240" w:lineRule="auto"/>
              <w:rPr>
                <w:rFonts w:eastAsia="Times New Roman" w:cs="Times New Roman"/>
                <w:b/>
                <w:bCs/>
                <w:color w:val="000000"/>
                <w:sz w:val="20"/>
                <w:szCs w:val="20"/>
              </w:rPr>
            </w:pPr>
          </w:p>
        </w:tc>
        <w:tc>
          <w:tcPr>
            <w:tcW w:w="1960" w:type="dxa"/>
            <w:shd w:val="clear" w:color="auto" w:fill="auto"/>
            <w:vAlign w:val="center"/>
            <w:hideMark/>
          </w:tcPr>
          <w:p w:rsidR="00570D27" w:rsidRPr="00A45036" w:rsidRDefault="00570D27" w:rsidP="00C962C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t xml:space="preserve">PR.IP-10: </w:t>
            </w:r>
            <w:r w:rsidRPr="00A45036">
              <w:rPr>
                <w:rFonts w:eastAsia="Times New Roman" w:cs="Times New Roman"/>
                <w:color w:val="000000"/>
                <w:sz w:val="20"/>
                <w:szCs w:val="20"/>
              </w:rPr>
              <w:t>Response and recovery plans are tested</w:t>
            </w:r>
          </w:p>
        </w:tc>
        <w:tc>
          <w:tcPr>
            <w:tcW w:w="678"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6"/>
                <w:szCs w:val="16"/>
              </w:rPr>
              <w:t></w:t>
            </w:r>
          </w:p>
        </w:tc>
        <w:tc>
          <w:tcPr>
            <w:tcW w:w="678"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8"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sidRPr="00136962">
              <w:rPr>
                <w:rFonts w:ascii="Wingdings" w:eastAsia="Times New Roman" w:hAnsi="Wingdings" w:cs="Times New Roman"/>
                <w:sz w:val="16"/>
                <w:szCs w:val="16"/>
              </w:rPr>
              <w:t></w:t>
            </w:r>
            <w:r w:rsidRPr="00136962">
              <w:rPr>
                <w:rFonts w:ascii="Wingdings" w:eastAsia="Times New Roman" w:hAnsi="Wingdings" w:cs="Times New Roman"/>
                <w:sz w:val="16"/>
                <w:szCs w:val="16"/>
              </w:rPr>
              <w:t></w:t>
            </w:r>
            <w:r w:rsidRPr="00136962">
              <w:rPr>
                <w:rFonts w:ascii="Wingdings" w:eastAsia="Times New Roman" w:hAnsi="Wingdings" w:cs="Times New Roman"/>
                <w:sz w:val="16"/>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sidRPr="00136962">
              <w:rPr>
                <w:rFonts w:ascii="Wingdings" w:eastAsia="Times New Roman" w:hAnsi="Wingdings" w:cs="Times New Roman"/>
                <w:sz w:val="16"/>
                <w:szCs w:val="16"/>
              </w:rPr>
              <w:t></w:t>
            </w:r>
            <w:r w:rsidRPr="00136962">
              <w:rPr>
                <w:rFonts w:ascii="Wingdings" w:eastAsia="Times New Roman" w:hAnsi="Wingdings" w:cs="Times New Roman"/>
                <w:sz w:val="16"/>
                <w:szCs w:val="16"/>
              </w:rPr>
              <w:t></w:t>
            </w:r>
            <w:r w:rsidRPr="00136962">
              <w:rPr>
                <w:rFonts w:ascii="Wingdings" w:eastAsia="Times New Roman" w:hAnsi="Wingdings" w:cs="Times New Roman"/>
                <w:sz w:val="16"/>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sidRPr="00136962">
              <w:rPr>
                <w:rFonts w:ascii="Wingdings" w:eastAsia="Times New Roman" w:hAnsi="Wingdings" w:cs="Times New Roman"/>
                <w:sz w:val="16"/>
                <w:szCs w:val="16"/>
              </w:rPr>
              <w:t></w:t>
            </w:r>
            <w:r w:rsidRPr="00136962">
              <w:rPr>
                <w:rFonts w:ascii="Wingdings" w:eastAsia="Times New Roman" w:hAnsi="Wingdings" w:cs="Times New Roman"/>
                <w:sz w:val="16"/>
                <w:szCs w:val="16"/>
              </w:rPr>
              <w:t></w:t>
            </w:r>
            <w:r w:rsidRPr="00136962">
              <w:rPr>
                <w:rFonts w:ascii="Wingdings" w:eastAsia="Times New Roman" w:hAnsi="Wingdings" w:cs="Times New Roman"/>
                <w:sz w:val="16"/>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sidRPr="00136962">
              <w:rPr>
                <w:rFonts w:ascii="Wingdings" w:eastAsia="Times New Roman" w:hAnsi="Wingdings" w:cs="Times New Roman"/>
                <w:sz w:val="16"/>
                <w:szCs w:val="16"/>
              </w:rPr>
              <w:t></w:t>
            </w:r>
            <w:r w:rsidRPr="00136962">
              <w:rPr>
                <w:rFonts w:ascii="Wingdings" w:eastAsia="Times New Roman" w:hAnsi="Wingdings" w:cs="Times New Roman"/>
                <w:sz w:val="16"/>
                <w:szCs w:val="16"/>
              </w:rPr>
              <w:t></w:t>
            </w:r>
            <w:r w:rsidRPr="00136962">
              <w:rPr>
                <w:rFonts w:ascii="Wingdings" w:eastAsia="Times New Roman" w:hAnsi="Wingdings" w:cs="Times New Roman"/>
                <w:sz w:val="16"/>
                <w:szCs w:val="16"/>
              </w:rPr>
              <w:t></w:t>
            </w:r>
          </w:p>
        </w:tc>
      </w:tr>
      <w:tr w:rsidR="00570D27" w:rsidRPr="00A45036" w:rsidTr="00C962C1">
        <w:trPr>
          <w:trHeight w:val="780"/>
        </w:trPr>
        <w:tc>
          <w:tcPr>
            <w:tcW w:w="1021" w:type="dxa"/>
            <w:vMerge/>
            <w:shd w:val="clear" w:color="800080" w:fill="990099"/>
            <w:vAlign w:val="center"/>
            <w:hideMark/>
          </w:tcPr>
          <w:p w:rsidR="00570D27" w:rsidRPr="00A45036" w:rsidRDefault="00570D27" w:rsidP="00C962C1">
            <w:pPr>
              <w:spacing w:after="0" w:line="240" w:lineRule="auto"/>
              <w:rPr>
                <w:rFonts w:eastAsia="Times New Roman" w:cs="Times New Roman"/>
                <w:b/>
                <w:bCs/>
                <w:color w:val="FFFFFF"/>
                <w:sz w:val="20"/>
                <w:szCs w:val="20"/>
              </w:rPr>
            </w:pPr>
          </w:p>
        </w:tc>
        <w:tc>
          <w:tcPr>
            <w:tcW w:w="1814" w:type="dxa"/>
            <w:vMerge/>
            <w:vAlign w:val="center"/>
            <w:hideMark/>
          </w:tcPr>
          <w:p w:rsidR="00570D27" w:rsidRPr="00A45036" w:rsidRDefault="00570D27" w:rsidP="00C962C1">
            <w:pPr>
              <w:spacing w:after="0" w:line="240" w:lineRule="auto"/>
              <w:rPr>
                <w:rFonts w:eastAsia="Times New Roman" w:cs="Times New Roman"/>
                <w:b/>
                <w:bCs/>
                <w:color w:val="000000"/>
                <w:sz w:val="20"/>
                <w:szCs w:val="20"/>
              </w:rPr>
            </w:pPr>
          </w:p>
        </w:tc>
        <w:tc>
          <w:tcPr>
            <w:tcW w:w="1960" w:type="dxa"/>
            <w:shd w:val="clear" w:color="auto" w:fill="auto"/>
            <w:vAlign w:val="center"/>
            <w:hideMark/>
          </w:tcPr>
          <w:p w:rsidR="00570D27" w:rsidRPr="00A45036" w:rsidRDefault="00570D27" w:rsidP="00C962C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t xml:space="preserve">PR.IP-11: </w:t>
            </w:r>
            <w:proofErr w:type="spellStart"/>
            <w:r w:rsidRPr="00A45036">
              <w:rPr>
                <w:rFonts w:eastAsia="Times New Roman" w:cs="Times New Roman"/>
                <w:color w:val="000000"/>
                <w:sz w:val="20"/>
                <w:szCs w:val="20"/>
              </w:rPr>
              <w:t>Cybersecurity</w:t>
            </w:r>
            <w:proofErr w:type="spellEnd"/>
            <w:r w:rsidRPr="00A45036">
              <w:rPr>
                <w:rFonts w:eastAsia="Times New Roman" w:cs="Times New Roman"/>
                <w:color w:val="000000"/>
                <w:sz w:val="20"/>
                <w:szCs w:val="20"/>
              </w:rPr>
              <w:t xml:space="preserve"> is included in human resources practices (e.g., </w:t>
            </w:r>
            <w:proofErr w:type="spellStart"/>
            <w:r w:rsidRPr="00A45036">
              <w:rPr>
                <w:rFonts w:eastAsia="Times New Roman" w:cs="Times New Roman"/>
                <w:color w:val="000000"/>
                <w:sz w:val="20"/>
                <w:szCs w:val="20"/>
              </w:rPr>
              <w:t>deprovisioning</w:t>
            </w:r>
            <w:proofErr w:type="spellEnd"/>
            <w:r w:rsidRPr="00A45036">
              <w:rPr>
                <w:rFonts w:eastAsia="Times New Roman" w:cs="Times New Roman"/>
                <w:color w:val="000000"/>
                <w:sz w:val="20"/>
                <w:szCs w:val="20"/>
              </w:rPr>
              <w:t xml:space="preserve">, </w:t>
            </w:r>
            <w:r w:rsidRPr="00A45036">
              <w:rPr>
                <w:rFonts w:eastAsia="Times New Roman" w:cs="Times New Roman"/>
                <w:color w:val="000000"/>
                <w:sz w:val="20"/>
                <w:szCs w:val="20"/>
              </w:rPr>
              <w:lastRenderedPageBreak/>
              <w:t>personnel screening)</w:t>
            </w:r>
          </w:p>
        </w:tc>
        <w:tc>
          <w:tcPr>
            <w:tcW w:w="678"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lastRenderedPageBreak/>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6"/>
                <w:szCs w:val="16"/>
              </w:rPr>
              <w:t></w:t>
            </w:r>
            <w:r>
              <w:rPr>
                <w:rFonts w:ascii="Wingdings" w:eastAsia="Times New Roman" w:hAnsi="Wingdings" w:cs="Times New Roman"/>
                <w:sz w:val="16"/>
                <w:szCs w:val="16"/>
              </w:rPr>
              <w:t></w:t>
            </w:r>
          </w:p>
        </w:tc>
        <w:tc>
          <w:tcPr>
            <w:tcW w:w="678"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8"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sidRPr="00136962">
              <w:rPr>
                <w:rFonts w:ascii="Wingdings" w:eastAsia="Times New Roman" w:hAnsi="Wingdings" w:cs="Times New Roman"/>
                <w:sz w:val="16"/>
                <w:szCs w:val="16"/>
              </w:rPr>
              <w:t></w:t>
            </w:r>
            <w:r w:rsidRPr="00136962">
              <w:rPr>
                <w:rFonts w:ascii="Wingdings" w:eastAsia="Times New Roman" w:hAnsi="Wingdings" w:cs="Times New Roman"/>
                <w:sz w:val="16"/>
                <w:szCs w:val="16"/>
              </w:rPr>
              <w:t></w:t>
            </w:r>
            <w:r w:rsidRPr="00136962">
              <w:rPr>
                <w:rFonts w:ascii="Wingdings" w:eastAsia="Times New Roman" w:hAnsi="Wingdings" w:cs="Times New Roman"/>
                <w:sz w:val="16"/>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sidRPr="00136962">
              <w:rPr>
                <w:rFonts w:ascii="Wingdings" w:eastAsia="Times New Roman" w:hAnsi="Wingdings" w:cs="Times New Roman"/>
                <w:sz w:val="16"/>
                <w:szCs w:val="16"/>
              </w:rPr>
              <w:t></w:t>
            </w:r>
            <w:r w:rsidRPr="00136962">
              <w:rPr>
                <w:rFonts w:ascii="Wingdings" w:eastAsia="Times New Roman" w:hAnsi="Wingdings" w:cs="Times New Roman"/>
                <w:sz w:val="16"/>
                <w:szCs w:val="16"/>
              </w:rPr>
              <w:t></w:t>
            </w:r>
            <w:r w:rsidRPr="00136962">
              <w:rPr>
                <w:rFonts w:ascii="Wingdings" w:eastAsia="Times New Roman" w:hAnsi="Wingdings" w:cs="Times New Roman"/>
                <w:sz w:val="16"/>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sidRPr="00136962">
              <w:rPr>
                <w:rFonts w:ascii="Wingdings" w:eastAsia="Times New Roman" w:hAnsi="Wingdings" w:cs="Times New Roman"/>
                <w:sz w:val="16"/>
                <w:szCs w:val="16"/>
              </w:rPr>
              <w:t></w:t>
            </w:r>
            <w:r w:rsidRPr="00136962">
              <w:rPr>
                <w:rFonts w:ascii="Wingdings" w:eastAsia="Times New Roman" w:hAnsi="Wingdings" w:cs="Times New Roman"/>
                <w:sz w:val="16"/>
                <w:szCs w:val="16"/>
              </w:rPr>
              <w:t></w:t>
            </w:r>
            <w:r w:rsidRPr="00136962">
              <w:rPr>
                <w:rFonts w:ascii="Wingdings" w:eastAsia="Times New Roman" w:hAnsi="Wingdings" w:cs="Times New Roman"/>
                <w:sz w:val="16"/>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sidRPr="00136962">
              <w:rPr>
                <w:rFonts w:ascii="Wingdings" w:eastAsia="Times New Roman" w:hAnsi="Wingdings" w:cs="Times New Roman"/>
                <w:sz w:val="16"/>
                <w:szCs w:val="16"/>
              </w:rPr>
              <w:t></w:t>
            </w:r>
            <w:r w:rsidRPr="00136962">
              <w:rPr>
                <w:rFonts w:ascii="Wingdings" w:eastAsia="Times New Roman" w:hAnsi="Wingdings" w:cs="Times New Roman"/>
                <w:sz w:val="16"/>
                <w:szCs w:val="16"/>
              </w:rPr>
              <w:t></w:t>
            </w:r>
            <w:r w:rsidRPr="00136962">
              <w:rPr>
                <w:rFonts w:ascii="Wingdings" w:eastAsia="Times New Roman" w:hAnsi="Wingdings" w:cs="Times New Roman"/>
                <w:sz w:val="16"/>
                <w:szCs w:val="16"/>
              </w:rPr>
              <w:t></w:t>
            </w:r>
          </w:p>
        </w:tc>
      </w:tr>
      <w:tr w:rsidR="00570D27" w:rsidRPr="00A45036" w:rsidTr="00C962C1">
        <w:trPr>
          <w:trHeight w:val="525"/>
        </w:trPr>
        <w:tc>
          <w:tcPr>
            <w:tcW w:w="1021" w:type="dxa"/>
            <w:vMerge/>
            <w:shd w:val="clear" w:color="800080" w:fill="990099"/>
            <w:vAlign w:val="center"/>
            <w:hideMark/>
          </w:tcPr>
          <w:p w:rsidR="00570D27" w:rsidRPr="00A45036" w:rsidRDefault="00570D27" w:rsidP="00C962C1">
            <w:pPr>
              <w:spacing w:after="0" w:line="240" w:lineRule="auto"/>
              <w:rPr>
                <w:rFonts w:eastAsia="Times New Roman" w:cs="Times New Roman"/>
                <w:b/>
                <w:bCs/>
                <w:color w:val="FFFFFF"/>
                <w:sz w:val="20"/>
                <w:szCs w:val="20"/>
              </w:rPr>
            </w:pPr>
          </w:p>
        </w:tc>
        <w:tc>
          <w:tcPr>
            <w:tcW w:w="1814" w:type="dxa"/>
            <w:vMerge/>
            <w:vAlign w:val="center"/>
            <w:hideMark/>
          </w:tcPr>
          <w:p w:rsidR="00570D27" w:rsidRPr="00A45036" w:rsidRDefault="00570D27" w:rsidP="00C962C1">
            <w:pPr>
              <w:spacing w:after="0" w:line="240" w:lineRule="auto"/>
              <w:rPr>
                <w:rFonts w:eastAsia="Times New Roman" w:cs="Times New Roman"/>
                <w:b/>
                <w:bCs/>
                <w:color w:val="000000"/>
                <w:sz w:val="20"/>
                <w:szCs w:val="20"/>
              </w:rPr>
            </w:pPr>
          </w:p>
        </w:tc>
        <w:tc>
          <w:tcPr>
            <w:tcW w:w="1960" w:type="dxa"/>
            <w:shd w:val="clear" w:color="auto" w:fill="auto"/>
            <w:vAlign w:val="center"/>
            <w:hideMark/>
          </w:tcPr>
          <w:p w:rsidR="00570D27" w:rsidRPr="00A45036" w:rsidRDefault="00570D27" w:rsidP="00C962C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t xml:space="preserve">PR.IP-12: </w:t>
            </w:r>
            <w:r w:rsidRPr="00A45036">
              <w:rPr>
                <w:rFonts w:eastAsia="Times New Roman" w:cs="Times New Roman"/>
                <w:color w:val="000000"/>
                <w:sz w:val="20"/>
                <w:szCs w:val="20"/>
              </w:rPr>
              <w:t>A</w:t>
            </w:r>
            <w:r w:rsidRPr="00A45036">
              <w:rPr>
                <w:rFonts w:eastAsia="Times New Roman" w:cs="Times New Roman"/>
                <w:b/>
                <w:bCs/>
                <w:color w:val="000000"/>
                <w:sz w:val="20"/>
                <w:szCs w:val="20"/>
              </w:rPr>
              <w:t xml:space="preserve"> </w:t>
            </w:r>
            <w:r w:rsidRPr="00A45036">
              <w:rPr>
                <w:rFonts w:eastAsia="Times New Roman" w:cs="Times New Roman"/>
                <w:color w:val="000000"/>
                <w:sz w:val="20"/>
                <w:szCs w:val="20"/>
              </w:rPr>
              <w:t>vulnerability management plan is developed and implemented</w:t>
            </w:r>
          </w:p>
        </w:tc>
        <w:tc>
          <w:tcPr>
            <w:tcW w:w="678"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8"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sidRPr="00136962">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8"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sidRPr="00136962">
              <w:rPr>
                <w:rFonts w:ascii="Wingdings" w:eastAsia="Times New Roman" w:hAnsi="Wingdings" w:cs="Times New Roman"/>
                <w:sz w:val="16"/>
                <w:szCs w:val="16"/>
              </w:rPr>
              <w:t></w:t>
            </w:r>
            <w:r w:rsidRPr="00136962">
              <w:rPr>
                <w:rFonts w:ascii="Wingdings" w:eastAsia="Times New Roman" w:hAnsi="Wingdings" w:cs="Times New Roman"/>
                <w:sz w:val="16"/>
                <w:szCs w:val="16"/>
              </w:rPr>
              <w:t></w:t>
            </w:r>
            <w:r w:rsidRPr="00136962">
              <w:rPr>
                <w:rFonts w:ascii="Wingdings" w:eastAsia="Times New Roman" w:hAnsi="Wingdings" w:cs="Times New Roman"/>
                <w:sz w:val="16"/>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sidRPr="00136962">
              <w:rPr>
                <w:rFonts w:ascii="Wingdings" w:eastAsia="Times New Roman" w:hAnsi="Wingdings" w:cs="Times New Roman"/>
                <w:sz w:val="16"/>
                <w:szCs w:val="16"/>
              </w:rPr>
              <w:t></w:t>
            </w:r>
            <w:r w:rsidRPr="00136962">
              <w:rPr>
                <w:rFonts w:ascii="Wingdings" w:eastAsia="Times New Roman" w:hAnsi="Wingdings" w:cs="Times New Roman"/>
                <w:sz w:val="16"/>
                <w:szCs w:val="16"/>
              </w:rPr>
              <w:t></w:t>
            </w:r>
            <w:r w:rsidRPr="00136962">
              <w:rPr>
                <w:rFonts w:ascii="Wingdings" w:eastAsia="Times New Roman" w:hAnsi="Wingdings" w:cs="Times New Roman"/>
                <w:sz w:val="16"/>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r>
      <w:tr w:rsidR="00570D27" w:rsidRPr="00A45036" w:rsidTr="00C962C1">
        <w:trPr>
          <w:trHeight w:val="780"/>
        </w:trPr>
        <w:tc>
          <w:tcPr>
            <w:tcW w:w="1021" w:type="dxa"/>
            <w:vMerge/>
            <w:shd w:val="clear" w:color="800080" w:fill="990099"/>
            <w:vAlign w:val="center"/>
            <w:hideMark/>
          </w:tcPr>
          <w:p w:rsidR="00570D27" w:rsidRPr="00A45036" w:rsidRDefault="00570D27" w:rsidP="00C962C1">
            <w:pPr>
              <w:spacing w:after="0" w:line="240" w:lineRule="auto"/>
              <w:rPr>
                <w:rFonts w:eastAsia="Times New Roman" w:cs="Times New Roman"/>
                <w:b/>
                <w:bCs/>
                <w:color w:val="FFFFFF"/>
                <w:sz w:val="20"/>
                <w:szCs w:val="20"/>
              </w:rPr>
            </w:pPr>
          </w:p>
        </w:tc>
        <w:tc>
          <w:tcPr>
            <w:tcW w:w="1814" w:type="dxa"/>
            <w:vMerge w:val="restart"/>
            <w:shd w:val="clear" w:color="auto" w:fill="auto"/>
            <w:vAlign w:val="center"/>
            <w:hideMark/>
          </w:tcPr>
          <w:p w:rsidR="00570D27" w:rsidRPr="00A45036" w:rsidRDefault="00570D27" w:rsidP="00C962C1">
            <w:pPr>
              <w:spacing w:after="0" w:line="240" w:lineRule="auto"/>
              <w:jc w:val="center"/>
              <w:rPr>
                <w:rFonts w:eastAsia="Times New Roman" w:cs="Times New Roman"/>
                <w:b/>
                <w:bCs/>
                <w:color w:val="000000"/>
                <w:sz w:val="20"/>
                <w:szCs w:val="20"/>
              </w:rPr>
            </w:pPr>
            <w:r w:rsidRPr="00A45036">
              <w:rPr>
                <w:rFonts w:eastAsia="Times New Roman" w:cs="Times New Roman"/>
                <w:b/>
                <w:bCs/>
                <w:color w:val="000000"/>
                <w:sz w:val="20"/>
                <w:szCs w:val="20"/>
              </w:rPr>
              <w:t>Maintenance (PR.MA):</w:t>
            </w:r>
            <w:r w:rsidRPr="00A45036">
              <w:rPr>
                <w:rFonts w:eastAsia="Times New Roman" w:cs="Times New Roman"/>
                <w:color w:val="000000"/>
                <w:sz w:val="20"/>
                <w:szCs w:val="20"/>
              </w:rPr>
              <w:t xml:space="preserve"> Maintenance and repairs of industrial control and information system components is performed consistent with policies and procedures.</w:t>
            </w:r>
          </w:p>
        </w:tc>
        <w:tc>
          <w:tcPr>
            <w:tcW w:w="1960" w:type="dxa"/>
            <w:shd w:val="clear" w:color="auto" w:fill="auto"/>
            <w:vAlign w:val="center"/>
            <w:hideMark/>
          </w:tcPr>
          <w:p w:rsidR="00570D27" w:rsidRPr="00A45036" w:rsidRDefault="00570D27" w:rsidP="00C962C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t>PR.MA-1:</w:t>
            </w:r>
            <w:r w:rsidRPr="00A45036">
              <w:rPr>
                <w:rFonts w:eastAsia="Times New Roman" w:cs="Times New Roman"/>
                <w:color w:val="000000"/>
                <w:sz w:val="20"/>
                <w:szCs w:val="20"/>
              </w:rPr>
              <w:t xml:space="preserve"> Maintenance and repair of organizational assets is performed and logged in a timely manner, with approved and controlled tools</w:t>
            </w:r>
          </w:p>
        </w:tc>
        <w:tc>
          <w:tcPr>
            <w:tcW w:w="678"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6"/>
                <w:szCs w:val="16"/>
              </w:rPr>
              <w:t></w:t>
            </w:r>
          </w:p>
        </w:tc>
        <w:tc>
          <w:tcPr>
            <w:tcW w:w="678"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sidRPr="00136962">
              <w:rPr>
                <w:rFonts w:ascii="Wingdings" w:eastAsia="Times New Roman" w:hAnsi="Wingdings" w:cs="Times New Roman"/>
                <w:sz w:val="16"/>
                <w:szCs w:val="16"/>
              </w:rPr>
              <w:t></w:t>
            </w:r>
          </w:p>
        </w:tc>
        <w:tc>
          <w:tcPr>
            <w:tcW w:w="678"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6"/>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sidRPr="00136962">
              <w:rPr>
                <w:rFonts w:ascii="Wingdings" w:eastAsia="Times New Roman" w:hAnsi="Wingdings" w:cs="Times New Roman"/>
                <w:sz w:val="16"/>
                <w:szCs w:val="16"/>
              </w:rPr>
              <w:t></w:t>
            </w:r>
            <w:r w:rsidRPr="00136962">
              <w:rPr>
                <w:rFonts w:ascii="Wingdings" w:eastAsia="Times New Roman" w:hAnsi="Wingdings" w:cs="Times New Roman"/>
                <w:sz w:val="16"/>
                <w:szCs w:val="16"/>
              </w:rPr>
              <w:t></w:t>
            </w:r>
            <w:r w:rsidRPr="00136962">
              <w:rPr>
                <w:rFonts w:ascii="Wingdings" w:eastAsia="Times New Roman" w:hAnsi="Wingdings" w:cs="Times New Roman"/>
                <w:sz w:val="16"/>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r>
      <w:tr w:rsidR="00570D27" w:rsidRPr="00A45036" w:rsidTr="00C962C1">
        <w:trPr>
          <w:trHeight w:val="780"/>
        </w:trPr>
        <w:tc>
          <w:tcPr>
            <w:tcW w:w="1021" w:type="dxa"/>
            <w:vMerge/>
            <w:shd w:val="clear" w:color="800080" w:fill="990099"/>
            <w:vAlign w:val="center"/>
            <w:hideMark/>
          </w:tcPr>
          <w:p w:rsidR="00570D27" w:rsidRPr="00A45036" w:rsidRDefault="00570D27" w:rsidP="00C962C1">
            <w:pPr>
              <w:spacing w:after="0" w:line="240" w:lineRule="auto"/>
              <w:rPr>
                <w:rFonts w:eastAsia="Times New Roman" w:cs="Times New Roman"/>
                <w:b/>
                <w:bCs/>
                <w:color w:val="FFFFFF"/>
                <w:sz w:val="20"/>
                <w:szCs w:val="20"/>
              </w:rPr>
            </w:pPr>
          </w:p>
        </w:tc>
        <w:tc>
          <w:tcPr>
            <w:tcW w:w="1814" w:type="dxa"/>
            <w:vMerge/>
            <w:vAlign w:val="center"/>
            <w:hideMark/>
          </w:tcPr>
          <w:p w:rsidR="00570D27" w:rsidRPr="00A45036" w:rsidRDefault="00570D27" w:rsidP="00C962C1">
            <w:pPr>
              <w:spacing w:after="0" w:line="240" w:lineRule="auto"/>
              <w:rPr>
                <w:rFonts w:eastAsia="Times New Roman" w:cs="Times New Roman"/>
                <w:b/>
                <w:bCs/>
                <w:color w:val="000000"/>
                <w:sz w:val="20"/>
                <w:szCs w:val="20"/>
              </w:rPr>
            </w:pPr>
          </w:p>
        </w:tc>
        <w:tc>
          <w:tcPr>
            <w:tcW w:w="1960" w:type="dxa"/>
            <w:shd w:val="clear" w:color="auto" w:fill="auto"/>
            <w:vAlign w:val="center"/>
            <w:hideMark/>
          </w:tcPr>
          <w:p w:rsidR="00570D27" w:rsidRPr="00A45036" w:rsidRDefault="00570D27" w:rsidP="00C962C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t xml:space="preserve">PR.MA-2: </w:t>
            </w:r>
            <w:r w:rsidRPr="00A45036">
              <w:rPr>
                <w:rFonts w:eastAsia="Times New Roman" w:cs="Times New Roman"/>
                <w:color w:val="000000"/>
                <w:sz w:val="20"/>
                <w:szCs w:val="20"/>
              </w:rPr>
              <w:t>Remote maintenance of organizational assets is approved, logged, and performed in a manner that prevents unauthorized access</w:t>
            </w:r>
          </w:p>
        </w:tc>
        <w:tc>
          <w:tcPr>
            <w:tcW w:w="678"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6"/>
                <w:szCs w:val="16"/>
              </w:rPr>
              <w:t></w:t>
            </w:r>
          </w:p>
        </w:tc>
        <w:tc>
          <w:tcPr>
            <w:tcW w:w="678"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6"/>
                <w:szCs w:val="16"/>
              </w:rPr>
              <w:t></w:t>
            </w:r>
          </w:p>
        </w:tc>
        <w:tc>
          <w:tcPr>
            <w:tcW w:w="678"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6"/>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sidRPr="00136962">
              <w:rPr>
                <w:rFonts w:ascii="Wingdings" w:eastAsia="Times New Roman" w:hAnsi="Wingdings" w:cs="Times New Roman"/>
                <w:sz w:val="16"/>
                <w:szCs w:val="16"/>
              </w:rPr>
              <w:t></w:t>
            </w:r>
            <w:r w:rsidRPr="00136962">
              <w:rPr>
                <w:rFonts w:ascii="Wingdings" w:eastAsia="Times New Roman" w:hAnsi="Wingdings" w:cs="Times New Roman"/>
                <w:sz w:val="16"/>
                <w:szCs w:val="16"/>
              </w:rPr>
              <w:t></w:t>
            </w:r>
            <w:r w:rsidRPr="00136962">
              <w:rPr>
                <w:rFonts w:ascii="Wingdings" w:eastAsia="Times New Roman" w:hAnsi="Wingdings" w:cs="Times New Roman"/>
                <w:sz w:val="16"/>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r>
      <w:tr w:rsidR="00570D27" w:rsidRPr="00A45036" w:rsidTr="00C962C1">
        <w:trPr>
          <w:trHeight w:val="780"/>
        </w:trPr>
        <w:tc>
          <w:tcPr>
            <w:tcW w:w="1021" w:type="dxa"/>
            <w:vMerge/>
            <w:shd w:val="clear" w:color="800080" w:fill="990099"/>
            <w:vAlign w:val="center"/>
            <w:hideMark/>
          </w:tcPr>
          <w:p w:rsidR="00570D27" w:rsidRPr="00A45036" w:rsidRDefault="00570D27" w:rsidP="00C962C1">
            <w:pPr>
              <w:spacing w:after="0" w:line="240" w:lineRule="auto"/>
              <w:rPr>
                <w:rFonts w:eastAsia="Times New Roman" w:cs="Times New Roman"/>
                <w:b/>
                <w:bCs/>
                <w:color w:val="FFFFFF"/>
                <w:sz w:val="20"/>
                <w:szCs w:val="20"/>
              </w:rPr>
            </w:pPr>
          </w:p>
        </w:tc>
        <w:tc>
          <w:tcPr>
            <w:tcW w:w="1814" w:type="dxa"/>
            <w:vMerge w:val="restart"/>
            <w:shd w:val="clear" w:color="auto" w:fill="auto"/>
            <w:vAlign w:val="center"/>
            <w:hideMark/>
          </w:tcPr>
          <w:p w:rsidR="00570D27" w:rsidRPr="00A45036" w:rsidRDefault="00570D27" w:rsidP="00C962C1">
            <w:pPr>
              <w:spacing w:after="0" w:line="240" w:lineRule="auto"/>
              <w:jc w:val="center"/>
              <w:rPr>
                <w:rFonts w:eastAsia="Times New Roman" w:cs="Times New Roman"/>
                <w:b/>
                <w:bCs/>
                <w:color w:val="000000"/>
                <w:sz w:val="20"/>
                <w:szCs w:val="20"/>
              </w:rPr>
            </w:pPr>
            <w:r w:rsidRPr="00A45036">
              <w:rPr>
                <w:rFonts w:eastAsia="Times New Roman" w:cs="Times New Roman"/>
                <w:b/>
                <w:bCs/>
                <w:color w:val="000000"/>
                <w:sz w:val="20"/>
                <w:szCs w:val="20"/>
              </w:rPr>
              <w:t xml:space="preserve">Protective Technology (PR.PT): </w:t>
            </w:r>
            <w:r w:rsidRPr="00A45036">
              <w:rPr>
                <w:rFonts w:eastAsia="Times New Roman" w:cs="Times New Roman"/>
                <w:color w:val="000000"/>
                <w:sz w:val="20"/>
                <w:szCs w:val="20"/>
              </w:rPr>
              <w:t>Technical security solutions are managed to ensure the security and resilience of systems and assets, consistent with related policies, procedures, and agreements.</w:t>
            </w:r>
          </w:p>
        </w:tc>
        <w:tc>
          <w:tcPr>
            <w:tcW w:w="1960" w:type="dxa"/>
            <w:shd w:val="clear" w:color="auto" w:fill="auto"/>
            <w:vAlign w:val="center"/>
            <w:hideMark/>
          </w:tcPr>
          <w:p w:rsidR="00570D27" w:rsidRPr="00A45036" w:rsidRDefault="00570D27" w:rsidP="00C962C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t xml:space="preserve">PR.PT-1: </w:t>
            </w:r>
            <w:r w:rsidRPr="00A45036">
              <w:rPr>
                <w:rFonts w:eastAsia="Times New Roman" w:cs="Times New Roman"/>
                <w:color w:val="000000"/>
                <w:sz w:val="20"/>
                <w:szCs w:val="20"/>
              </w:rPr>
              <w:t>Audit/log records are determined, documented, implemented, and reviewed in accordance with policy</w:t>
            </w:r>
          </w:p>
        </w:tc>
        <w:tc>
          <w:tcPr>
            <w:tcW w:w="678"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8"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6"/>
                <w:szCs w:val="16"/>
              </w:rPr>
              <w:t></w:t>
            </w:r>
            <w:r>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sidRPr="00136962">
              <w:rPr>
                <w:rFonts w:ascii="Wingdings" w:eastAsia="Times New Roman" w:hAnsi="Wingdings" w:cs="Times New Roman"/>
                <w:sz w:val="16"/>
                <w:szCs w:val="16"/>
              </w:rPr>
              <w:t></w:t>
            </w:r>
            <w:r w:rsidRPr="00136962">
              <w:rPr>
                <w:rFonts w:ascii="Wingdings" w:eastAsia="Times New Roman" w:hAnsi="Wingdings" w:cs="Times New Roman"/>
                <w:sz w:val="16"/>
                <w:szCs w:val="16"/>
              </w:rPr>
              <w:t></w:t>
            </w:r>
            <w:r w:rsidRPr="00136962">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8"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sidRPr="00136962">
              <w:rPr>
                <w:rFonts w:ascii="Wingdings" w:eastAsia="Times New Roman" w:hAnsi="Wingdings" w:cs="Times New Roman"/>
                <w:sz w:val="16"/>
                <w:szCs w:val="16"/>
              </w:rPr>
              <w:t></w:t>
            </w:r>
            <w:r w:rsidRPr="00136962">
              <w:rPr>
                <w:rFonts w:ascii="Wingdings" w:eastAsia="Times New Roman" w:hAnsi="Wingdings" w:cs="Times New Roman"/>
                <w:sz w:val="16"/>
                <w:szCs w:val="16"/>
              </w:rPr>
              <w:t></w:t>
            </w:r>
            <w:r w:rsidRPr="00136962">
              <w:rPr>
                <w:rFonts w:ascii="Wingdings" w:eastAsia="Times New Roman" w:hAnsi="Wingdings" w:cs="Times New Roman"/>
                <w:sz w:val="16"/>
                <w:szCs w:val="16"/>
              </w:rPr>
              <w:t></w:t>
            </w:r>
          </w:p>
        </w:tc>
      </w:tr>
      <w:tr w:rsidR="00570D27" w:rsidRPr="00A45036" w:rsidTr="00C962C1">
        <w:trPr>
          <w:trHeight w:val="525"/>
        </w:trPr>
        <w:tc>
          <w:tcPr>
            <w:tcW w:w="1021" w:type="dxa"/>
            <w:vMerge/>
            <w:shd w:val="clear" w:color="800080" w:fill="990099"/>
            <w:vAlign w:val="center"/>
            <w:hideMark/>
          </w:tcPr>
          <w:p w:rsidR="00570D27" w:rsidRPr="00A45036" w:rsidRDefault="00570D27" w:rsidP="00C962C1">
            <w:pPr>
              <w:spacing w:after="0" w:line="240" w:lineRule="auto"/>
              <w:rPr>
                <w:rFonts w:eastAsia="Times New Roman" w:cs="Times New Roman"/>
                <w:b/>
                <w:bCs/>
                <w:color w:val="FFFFFF"/>
                <w:sz w:val="20"/>
                <w:szCs w:val="20"/>
              </w:rPr>
            </w:pPr>
          </w:p>
        </w:tc>
        <w:tc>
          <w:tcPr>
            <w:tcW w:w="1814" w:type="dxa"/>
            <w:vMerge/>
            <w:vAlign w:val="center"/>
            <w:hideMark/>
          </w:tcPr>
          <w:p w:rsidR="00570D27" w:rsidRPr="00A45036" w:rsidRDefault="00570D27" w:rsidP="00C962C1">
            <w:pPr>
              <w:spacing w:after="0" w:line="240" w:lineRule="auto"/>
              <w:rPr>
                <w:rFonts w:eastAsia="Times New Roman" w:cs="Times New Roman"/>
                <w:b/>
                <w:bCs/>
                <w:color w:val="000000"/>
                <w:sz w:val="20"/>
                <w:szCs w:val="20"/>
              </w:rPr>
            </w:pPr>
          </w:p>
        </w:tc>
        <w:tc>
          <w:tcPr>
            <w:tcW w:w="1960" w:type="dxa"/>
            <w:shd w:val="clear" w:color="auto" w:fill="auto"/>
            <w:vAlign w:val="center"/>
            <w:hideMark/>
          </w:tcPr>
          <w:p w:rsidR="00570D27" w:rsidRPr="00A45036" w:rsidRDefault="00570D27" w:rsidP="00C962C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t xml:space="preserve">PR.PT-2: </w:t>
            </w:r>
            <w:r w:rsidRPr="00A45036">
              <w:rPr>
                <w:rFonts w:eastAsia="Times New Roman" w:cs="Times New Roman"/>
                <w:color w:val="000000"/>
                <w:sz w:val="20"/>
                <w:szCs w:val="20"/>
              </w:rPr>
              <w:t>Removable media is protected and its use restricted according to policy</w:t>
            </w:r>
          </w:p>
        </w:tc>
        <w:tc>
          <w:tcPr>
            <w:tcW w:w="678"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8"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8"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6"/>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r>
      <w:tr w:rsidR="00570D27" w:rsidRPr="00A45036" w:rsidTr="00C962C1">
        <w:trPr>
          <w:trHeight w:val="780"/>
        </w:trPr>
        <w:tc>
          <w:tcPr>
            <w:tcW w:w="1021" w:type="dxa"/>
            <w:vMerge/>
            <w:shd w:val="clear" w:color="800080" w:fill="990099"/>
            <w:vAlign w:val="center"/>
            <w:hideMark/>
          </w:tcPr>
          <w:p w:rsidR="00570D27" w:rsidRPr="00A45036" w:rsidRDefault="00570D27" w:rsidP="00C962C1">
            <w:pPr>
              <w:spacing w:after="0" w:line="240" w:lineRule="auto"/>
              <w:rPr>
                <w:rFonts w:eastAsia="Times New Roman" w:cs="Times New Roman"/>
                <w:b/>
                <w:bCs/>
                <w:color w:val="FFFFFF"/>
                <w:sz w:val="20"/>
                <w:szCs w:val="20"/>
              </w:rPr>
            </w:pPr>
          </w:p>
        </w:tc>
        <w:tc>
          <w:tcPr>
            <w:tcW w:w="1814" w:type="dxa"/>
            <w:vMerge/>
            <w:vAlign w:val="center"/>
            <w:hideMark/>
          </w:tcPr>
          <w:p w:rsidR="00570D27" w:rsidRPr="00A45036" w:rsidRDefault="00570D27" w:rsidP="00C962C1">
            <w:pPr>
              <w:spacing w:after="0" w:line="240" w:lineRule="auto"/>
              <w:rPr>
                <w:rFonts w:eastAsia="Times New Roman" w:cs="Times New Roman"/>
                <w:b/>
                <w:bCs/>
                <w:color w:val="000000"/>
                <w:sz w:val="20"/>
                <w:szCs w:val="20"/>
              </w:rPr>
            </w:pPr>
          </w:p>
        </w:tc>
        <w:tc>
          <w:tcPr>
            <w:tcW w:w="1960" w:type="dxa"/>
            <w:shd w:val="clear" w:color="auto" w:fill="auto"/>
            <w:vAlign w:val="center"/>
            <w:hideMark/>
          </w:tcPr>
          <w:p w:rsidR="00570D27" w:rsidRPr="00A45036" w:rsidRDefault="00570D27" w:rsidP="00C962C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t xml:space="preserve">PR.PT-3: </w:t>
            </w:r>
            <w:r w:rsidRPr="00A45036">
              <w:rPr>
                <w:rFonts w:eastAsia="Times New Roman" w:cs="Times New Roman"/>
                <w:color w:val="000000"/>
                <w:sz w:val="20"/>
                <w:szCs w:val="20"/>
              </w:rPr>
              <w:t>Access to systems and assets is controlled, incorporating the principle of least functionality</w:t>
            </w:r>
          </w:p>
        </w:tc>
        <w:tc>
          <w:tcPr>
            <w:tcW w:w="678"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sidRPr="00136962">
              <w:rPr>
                <w:rFonts w:ascii="Wingdings" w:eastAsia="Times New Roman" w:hAnsi="Wingdings" w:cs="Times New Roman"/>
                <w:sz w:val="16"/>
                <w:szCs w:val="16"/>
              </w:rPr>
              <w:t></w:t>
            </w:r>
            <w:r w:rsidRPr="00136962">
              <w:rPr>
                <w:rFonts w:ascii="Wingdings" w:eastAsia="Times New Roman" w:hAnsi="Wingdings" w:cs="Times New Roman"/>
                <w:sz w:val="16"/>
                <w:szCs w:val="16"/>
              </w:rPr>
              <w:t></w:t>
            </w:r>
            <w:r w:rsidRPr="00136962">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sidRPr="00136962">
              <w:rPr>
                <w:rFonts w:ascii="Wingdings" w:eastAsia="Times New Roman" w:hAnsi="Wingdings" w:cs="Times New Roman"/>
                <w:sz w:val="16"/>
                <w:szCs w:val="16"/>
              </w:rPr>
              <w:t></w:t>
            </w:r>
            <w:r w:rsidRPr="00136962">
              <w:rPr>
                <w:rFonts w:ascii="Wingdings" w:eastAsia="Times New Roman" w:hAnsi="Wingdings" w:cs="Times New Roman"/>
                <w:sz w:val="16"/>
                <w:szCs w:val="16"/>
              </w:rPr>
              <w:t></w:t>
            </w:r>
            <w:r w:rsidRPr="00136962">
              <w:rPr>
                <w:rFonts w:ascii="Wingdings" w:eastAsia="Times New Roman" w:hAnsi="Wingdings" w:cs="Times New Roman"/>
                <w:sz w:val="16"/>
                <w:szCs w:val="16"/>
              </w:rPr>
              <w:t></w:t>
            </w:r>
          </w:p>
        </w:tc>
        <w:tc>
          <w:tcPr>
            <w:tcW w:w="678"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sidRPr="00136962">
              <w:rPr>
                <w:rFonts w:ascii="Wingdings" w:eastAsia="Times New Roman" w:hAnsi="Wingdings" w:cs="Times New Roman"/>
                <w:sz w:val="16"/>
                <w:szCs w:val="16"/>
              </w:rPr>
              <w:t></w:t>
            </w:r>
            <w:r w:rsidRPr="00136962">
              <w:rPr>
                <w:rFonts w:ascii="Wingdings" w:eastAsia="Times New Roman" w:hAnsi="Wingdings" w:cs="Times New Roman"/>
                <w:sz w:val="16"/>
                <w:szCs w:val="16"/>
              </w:rPr>
              <w:t></w:t>
            </w:r>
            <w:r w:rsidRPr="00136962">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sidRPr="00136962">
              <w:rPr>
                <w:rFonts w:ascii="Wingdings" w:eastAsia="Times New Roman" w:hAnsi="Wingdings" w:cs="Times New Roman"/>
                <w:sz w:val="16"/>
                <w:szCs w:val="16"/>
              </w:rPr>
              <w:t></w:t>
            </w:r>
            <w:r w:rsidRPr="00136962">
              <w:rPr>
                <w:rFonts w:ascii="Wingdings" w:eastAsia="Times New Roman" w:hAnsi="Wingdings" w:cs="Times New Roman"/>
                <w:sz w:val="16"/>
                <w:szCs w:val="16"/>
              </w:rPr>
              <w:t></w:t>
            </w:r>
            <w:r w:rsidRPr="00136962">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8"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sidRPr="00136962">
              <w:rPr>
                <w:rFonts w:ascii="Wingdings" w:eastAsia="Times New Roman" w:hAnsi="Wingdings" w:cs="Times New Roman"/>
                <w:sz w:val="16"/>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6"/>
                <w:szCs w:val="16"/>
              </w:rPr>
              <w:t></w:t>
            </w:r>
            <w:r>
              <w:rPr>
                <w:rFonts w:ascii="Wingdings" w:eastAsia="Times New Roman" w:hAnsi="Wingdings" w:cs="Times New Roman"/>
                <w:sz w:val="16"/>
                <w:szCs w:val="16"/>
              </w:rPr>
              <w:t></w:t>
            </w:r>
          </w:p>
        </w:tc>
      </w:tr>
      <w:tr w:rsidR="00570D27" w:rsidRPr="00A45036" w:rsidTr="00C962C1">
        <w:trPr>
          <w:trHeight w:val="525"/>
        </w:trPr>
        <w:tc>
          <w:tcPr>
            <w:tcW w:w="1021" w:type="dxa"/>
            <w:vMerge/>
            <w:tcBorders>
              <w:bottom w:val="single" w:sz="8" w:space="0" w:color="auto"/>
            </w:tcBorders>
            <w:shd w:val="clear" w:color="800080" w:fill="990099"/>
            <w:vAlign w:val="center"/>
            <w:hideMark/>
          </w:tcPr>
          <w:p w:rsidR="00570D27" w:rsidRPr="00A45036" w:rsidRDefault="00570D27" w:rsidP="00C962C1">
            <w:pPr>
              <w:spacing w:after="0" w:line="240" w:lineRule="auto"/>
              <w:rPr>
                <w:rFonts w:eastAsia="Times New Roman" w:cs="Times New Roman"/>
                <w:b/>
                <w:bCs/>
                <w:color w:val="FFFFFF"/>
                <w:sz w:val="20"/>
                <w:szCs w:val="20"/>
              </w:rPr>
            </w:pPr>
          </w:p>
        </w:tc>
        <w:tc>
          <w:tcPr>
            <w:tcW w:w="1814" w:type="dxa"/>
            <w:vMerge/>
            <w:vAlign w:val="center"/>
            <w:hideMark/>
          </w:tcPr>
          <w:p w:rsidR="00570D27" w:rsidRPr="00A45036" w:rsidRDefault="00570D27" w:rsidP="00C962C1">
            <w:pPr>
              <w:spacing w:after="0" w:line="240" w:lineRule="auto"/>
              <w:rPr>
                <w:rFonts w:eastAsia="Times New Roman" w:cs="Times New Roman"/>
                <w:b/>
                <w:bCs/>
                <w:color w:val="000000"/>
                <w:sz w:val="20"/>
                <w:szCs w:val="20"/>
              </w:rPr>
            </w:pPr>
          </w:p>
        </w:tc>
        <w:tc>
          <w:tcPr>
            <w:tcW w:w="1960" w:type="dxa"/>
            <w:shd w:val="clear" w:color="auto" w:fill="auto"/>
            <w:vAlign w:val="center"/>
            <w:hideMark/>
          </w:tcPr>
          <w:p w:rsidR="00570D27" w:rsidRPr="00A45036" w:rsidRDefault="00570D27" w:rsidP="00C962C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t xml:space="preserve">PR.PT-4: </w:t>
            </w:r>
            <w:r w:rsidRPr="00A45036">
              <w:rPr>
                <w:rFonts w:eastAsia="Times New Roman" w:cs="Times New Roman"/>
                <w:color w:val="000000"/>
                <w:sz w:val="20"/>
                <w:szCs w:val="20"/>
              </w:rPr>
              <w:t>Communications and control networks are protected</w:t>
            </w:r>
          </w:p>
        </w:tc>
        <w:tc>
          <w:tcPr>
            <w:tcW w:w="678"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sidRPr="00136962">
              <w:rPr>
                <w:rFonts w:ascii="Wingdings" w:eastAsia="Times New Roman" w:hAnsi="Wingdings" w:cs="Times New Roman"/>
                <w:sz w:val="16"/>
                <w:szCs w:val="16"/>
              </w:rPr>
              <w:t></w:t>
            </w:r>
            <w:r w:rsidRPr="00136962">
              <w:rPr>
                <w:rFonts w:ascii="Wingdings" w:eastAsia="Times New Roman" w:hAnsi="Wingdings" w:cs="Times New Roman"/>
                <w:sz w:val="16"/>
                <w:szCs w:val="16"/>
              </w:rPr>
              <w:t></w:t>
            </w:r>
            <w:r w:rsidRPr="00136962">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sidRPr="00136962">
              <w:rPr>
                <w:rFonts w:ascii="Wingdings" w:eastAsia="Times New Roman" w:hAnsi="Wingdings" w:cs="Times New Roman"/>
                <w:sz w:val="16"/>
                <w:szCs w:val="16"/>
              </w:rPr>
              <w:t></w:t>
            </w:r>
            <w:r w:rsidRPr="00136962">
              <w:rPr>
                <w:rFonts w:ascii="Wingdings" w:eastAsia="Times New Roman" w:hAnsi="Wingdings" w:cs="Times New Roman"/>
                <w:sz w:val="16"/>
                <w:szCs w:val="16"/>
              </w:rPr>
              <w:t></w:t>
            </w:r>
            <w:r w:rsidRPr="00136962">
              <w:rPr>
                <w:rFonts w:ascii="Wingdings" w:eastAsia="Times New Roman" w:hAnsi="Wingdings" w:cs="Times New Roman"/>
                <w:sz w:val="16"/>
                <w:szCs w:val="16"/>
              </w:rPr>
              <w:t></w:t>
            </w:r>
          </w:p>
        </w:tc>
        <w:tc>
          <w:tcPr>
            <w:tcW w:w="678"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sidRPr="00136962">
              <w:rPr>
                <w:rFonts w:ascii="Wingdings" w:eastAsia="Times New Roman" w:hAnsi="Wingdings" w:cs="Times New Roman"/>
                <w:sz w:val="16"/>
                <w:szCs w:val="16"/>
              </w:rPr>
              <w:t></w:t>
            </w:r>
            <w:r w:rsidRPr="00136962">
              <w:rPr>
                <w:rFonts w:ascii="Wingdings" w:eastAsia="Times New Roman" w:hAnsi="Wingdings" w:cs="Times New Roman"/>
                <w:sz w:val="16"/>
                <w:szCs w:val="16"/>
              </w:rPr>
              <w:t></w:t>
            </w:r>
            <w:r w:rsidRPr="00136962">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sidRPr="00136962">
              <w:rPr>
                <w:rFonts w:ascii="Wingdings" w:eastAsia="Times New Roman" w:hAnsi="Wingdings" w:cs="Times New Roman"/>
                <w:sz w:val="16"/>
                <w:szCs w:val="16"/>
              </w:rPr>
              <w:t></w:t>
            </w:r>
            <w:r w:rsidRPr="00136962">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8"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sidRPr="00136962">
              <w:rPr>
                <w:rFonts w:ascii="Wingdings" w:eastAsia="Times New Roman" w:hAnsi="Wingdings" w:cs="Times New Roman"/>
                <w:sz w:val="16"/>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sidRPr="00136962">
              <w:rPr>
                <w:rFonts w:ascii="Wingdings" w:eastAsia="Times New Roman" w:hAnsi="Wingdings" w:cs="Times New Roman"/>
                <w:sz w:val="16"/>
                <w:szCs w:val="16"/>
              </w:rPr>
              <w:t></w:t>
            </w:r>
            <w:r w:rsidRPr="00136962">
              <w:rPr>
                <w:rFonts w:ascii="Wingdings" w:eastAsia="Times New Roman" w:hAnsi="Wingdings" w:cs="Times New Roman"/>
                <w:sz w:val="16"/>
                <w:szCs w:val="16"/>
              </w:rPr>
              <w:t></w:t>
            </w:r>
            <w:r w:rsidRPr="00136962">
              <w:rPr>
                <w:rFonts w:ascii="Wingdings" w:eastAsia="Times New Roman" w:hAnsi="Wingdings" w:cs="Times New Roman"/>
                <w:sz w:val="16"/>
                <w:szCs w:val="16"/>
              </w:rPr>
              <w:t></w:t>
            </w:r>
          </w:p>
        </w:tc>
      </w:tr>
      <w:tr w:rsidR="00570D27" w:rsidRPr="00A45036" w:rsidTr="00C962C1">
        <w:trPr>
          <w:trHeight w:val="780"/>
        </w:trPr>
        <w:tc>
          <w:tcPr>
            <w:tcW w:w="1021" w:type="dxa"/>
            <w:vMerge w:val="restart"/>
            <w:shd w:val="clear" w:color="auto" w:fill="FFFF00"/>
            <w:vAlign w:val="center"/>
            <w:hideMark/>
          </w:tcPr>
          <w:p w:rsidR="00570D27" w:rsidRDefault="00570D27" w:rsidP="00C962C1">
            <w:pPr>
              <w:spacing w:after="0" w:line="240" w:lineRule="auto"/>
              <w:jc w:val="center"/>
              <w:rPr>
                <w:rFonts w:eastAsia="Times New Roman" w:cs="Times New Roman"/>
                <w:b/>
                <w:bCs/>
                <w:color w:val="000000"/>
                <w:sz w:val="20"/>
                <w:szCs w:val="20"/>
              </w:rPr>
            </w:pPr>
            <w:r w:rsidRPr="00A45036">
              <w:rPr>
                <w:rFonts w:eastAsia="Times New Roman" w:cs="Times New Roman"/>
                <w:b/>
                <w:bCs/>
                <w:color w:val="000000"/>
                <w:sz w:val="20"/>
                <w:szCs w:val="20"/>
              </w:rPr>
              <w:t>DETECT</w:t>
            </w:r>
          </w:p>
          <w:p w:rsidR="00570D27" w:rsidRPr="00A45036" w:rsidRDefault="00570D27" w:rsidP="00C962C1">
            <w:pPr>
              <w:spacing w:after="0" w:line="240" w:lineRule="auto"/>
              <w:jc w:val="center"/>
              <w:rPr>
                <w:rFonts w:eastAsia="Times New Roman" w:cs="Times New Roman"/>
                <w:b/>
                <w:bCs/>
                <w:color w:val="000000"/>
                <w:sz w:val="20"/>
                <w:szCs w:val="20"/>
              </w:rPr>
            </w:pPr>
            <w:r w:rsidRPr="00A45036">
              <w:rPr>
                <w:rFonts w:eastAsia="Times New Roman" w:cs="Times New Roman"/>
                <w:b/>
                <w:bCs/>
                <w:color w:val="000000"/>
                <w:sz w:val="20"/>
                <w:szCs w:val="20"/>
              </w:rPr>
              <w:t>(DE)</w:t>
            </w:r>
          </w:p>
        </w:tc>
        <w:tc>
          <w:tcPr>
            <w:tcW w:w="1814" w:type="dxa"/>
            <w:vMerge w:val="restart"/>
            <w:shd w:val="clear" w:color="auto" w:fill="auto"/>
            <w:vAlign w:val="center"/>
            <w:hideMark/>
          </w:tcPr>
          <w:p w:rsidR="00570D27" w:rsidRPr="00A45036" w:rsidRDefault="00570D27" w:rsidP="00C962C1">
            <w:pPr>
              <w:spacing w:after="0" w:line="240" w:lineRule="auto"/>
              <w:jc w:val="center"/>
              <w:rPr>
                <w:rFonts w:eastAsia="Times New Roman" w:cs="Times New Roman"/>
                <w:b/>
                <w:bCs/>
                <w:color w:val="000000"/>
                <w:sz w:val="20"/>
                <w:szCs w:val="20"/>
              </w:rPr>
            </w:pPr>
            <w:r w:rsidRPr="00A45036">
              <w:rPr>
                <w:rFonts w:eastAsia="Times New Roman" w:cs="Times New Roman"/>
                <w:b/>
                <w:bCs/>
                <w:color w:val="000000"/>
                <w:sz w:val="20"/>
                <w:szCs w:val="20"/>
              </w:rPr>
              <w:t xml:space="preserve">Anomalies and Events (DE.AE): </w:t>
            </w:r>
            <w:r w:rsidRPr="00A45036">
              <w:rPr>
                <w:rFonts w:eastAsia="Times New Roman" w:cs="Times New Roman"/>
                <w:color w:val="000000"/>
                <w:sz w:val="20"/>
                <w:szCs w:val="20"/>
              </w:rPr>
              <w:t>Anomalous activity is detected in a timely manner and the potential impact of events is understood.</w:t>
            </w:r>
          </w:p>
        </w:tc>
        <w:tc>
          <w:tcPr>
            <w:tcW w:w="1960" w:type="dxa"/>
            <w:shd w:val="clear" w:color="auto" w:fill="auto"/>
            <w:vAlign w:val="center"/>
            <w:hideMark/>
          </w:tcPr>
          <w:p w:rsidR="00570D27" w:rsidRPr="00A45036" w:rsidRDefault="00570D27" w:rsidP="00C962C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t xml:space="preserve">DE.AE-1: </w:t>
            </w:r>
            <w:r w:rsidRPr="00A45036">
              <w:rPr>
                <w:rFonts w:eastAsia="Times New Roman" w:cs="Times New Roman"/>
                <w:color w:val="000000"/>
                <w:sz w:val="20"/>
                <w:szCs w:val="20"/>
              </w:rPr>
              <w:t>A baseline of network operations and expected data flows for users and systems is established and managed</w:t>
            </w:r>
          </w:p>
        </w:tc>
        <w:tc>
          <w:tcPr>
            <w:tcW w:w="678"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6"/>
                <w:szCs w:val="16"/>
              </w:rPr>
              <w:t></w:t>
            </w:r>
          </w:p>
        </w:tc>
        <w:tc>
          <w:tcPr>
            <w:tcW w:w="678"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sidRPr="00136962">
              <w:rPr>
                <w:rFonts w:ascii="Wingdings" w:eastAsia="Times New Roman" w:hAnsi="Wingdings" w:cs="Times New Roman"/>
                <w:sz w:val="16"/>
                <w:szCs w:val="16"/>
              </w:rPr>
              <w:t></w:t>
            </w:r>
            <w:r w:rsidRPr="00136962">
              <w:rPr>
                <w:rFonts w:ascii="Wingdings" w:eastAsia="Times New Roman" w:hAnsi="Wingdings" w:cs="Times New Roman"/>
                <w:sz w:val="16"/>
                <w:szCs w:val="16"/>
              </w:rPr>
              <w:t></w:t>
            </w:r>
            <w:r w:rsidRPr="00136962">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sidRPr="00136962">
              <w:rPr>
                <w:rFonts w:ascii="Wingdings" w:eastAsia="Times New Roman" w:hAnsi="Wingdings" w:cs="Times New Roman"/>
                <w:sz w:val="16"/>
                <w:szCs w:val="16"/>
              </w:rPr>
              <w:t></w:t>
            </w:r>
            <w:r w:rsidRPr="00136962">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8"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r>
      <w:tr w:rsidR="00570D27" w:rsidRPr="00A45036" w:rsidTr="00C962C1">
        <w:trPr>
          <w:trHeight w:val="525"/>
        </w:trPr>
        <w:tc>
          <w:tcPr>
            <w:tcW w:w="1021" w:type="dxa"/>
            <w:vMerge/>
            <w:shd w:val="clear" w:color="auto" w:fill="FFFF00"/>
            <w:vAlign w:val="center"/>
            <w:hideMark/>
          </w:tcPr>
          <w:p w:rsidR="00570D27" w:rsidRPr="00A45036" w:rsidRDefault="00570D27" w:rsidP="00C962C1">
            <w:pPr>
              <w:spacing w:after="0" w:line="240" w:lineRule="auto"/>
              <w:rPr>
                <w:rFonts w:eastAsia="Times New Roman" w:cs="Times New Roman"/>
                <w:b/>
                <w:bCs/>
                <w:color w:val="000000"/>
                <w:sz w:val="20"/>
                <w:szCs w:val="20"/>
              </w:rPr>
            </w:pPr>
          </w:p>
        </w:tc>
        <w:tc>
          <w:tcPr>
            <w:tcW w:w="1814" w:type="dxa"/>
            <w:vMerge/>
            <w:vAlign w:val="center"/>
            <w:hideMark/>
          </w:tcPr>
          <w:p w:rsidR="00570D27" w:rsidRPr="00A45036" w:rsidRDefault="00570D27" w:rsidP="00C962C1">
            <w:pPr>
              <w:spacing w:after="0" w:line="240" w:lineRule="auto"/>
              <w:rPr>
                <w:rFonts w:eastAsia="Times New Roman" w:cs="Times New Roman"/>
                <w:b/>
                <w:bCs/>
                <w:color w:val="000000"/>
                <w:sz w:val="20"/>
                <w:szCs w:val="20"/>
              </w:rPr>
            </w:pPr>
          </w:p>
        </w:tc>
        <w:tc>
          <w:tcPr>
            <w:tcW w:w="1960" w:type="dxa"/>
            <w:shd w:val="clear" w:color="auto" w:fill="auto"/>
            <w:vAlign w:val="center"/>
            <w:hideMark/>
          </w:tcPr>
          <w:p w:rsidR="00570D27" w:rsidRPr="00A45036" w:rsidRDefault="00570D27" w:rsidP="00C962C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t xml:space="preserve">DE.AE-2: </w:t>
            </w:r>
            <w:r w:rsidRPr="00A45036">
              <w:rPr>
                <w:rFonts w:eastAsia="Times New Roman" w:cs="Times New Roman"/>
                <w:color w:val="000000"/>
                <w:sz w:val="20"/>
                <w:szCs w:val="20"/>
              </w:rPr>
              <w:t>Detected events are analyzed to understand attack targets and methods</w:t>
            </w:r>
          </w:p>
        </w:tc>
        <w:tc>
          <w:tcPr>
            <w:tcW w:w="678"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8"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8"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6"/>
                <w:szCs w:val="16"/>
              </w:rPr>
              <w:t></w:t>
            </w:r>
            <w:r>
              <w:rPr>
                <w:rFonts w:ascii="Wingdings" w:eastAsia="Times New Roman" w:hAnsi="Wingdings" w:cs="Times New Roman"/>
                <w:sz w:val="16"/>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r>
      <w:tr w:rsidR="00570D27" w:rsidRPr="00A45036" w:rsidTr="00C962C1">
        <w:trPr>
          <w:trHeight w:val="525"/>
        </w:trPr>
        <w:tc>
          <w:tcPr>
            <w:tcW w:w="1021" w:type="dxa"/>
            <w:vMerge/>
            <w:shd w:val="clear" w:color="auto" w:fill="FFFF00"/>
            <w:vAlign w:val="center"/>
            <w:hideMark/>
          </w:tcPr>
          <w:p w:rsidR="00570D27" w:rsidRPr="00A45036" w:rsidRDefault="00570D27" w:rsidP="00C962C1">
            <w:pPr>
              <w:spacing w:after="0" w:line="240" w:lineRule="auto"/>
              <w:rPr>
                <w:rFonts w:eastAsia="Times New Roman" w:cs="Times New Roman"/>
                <w:b/>
                <w:bCs/>
                <w:color w:val="000000"/>
                <w:sz w:val="20"/>
                <w:szCs w:val="20"/>
              </w:rPr>
            </w:pPr>
          </w:p>
        </w:tc>
        <w:tc>
          <w:tcPr>
            <w:tcW w:w="1814" w:type="dxa"/>
            <w:vMerge/>
            <w:vAlign w:val="center"/>
            <w:hideMark/>
          </w:tcPr>
          <w:p w:rsidR="00570D27" w:rsidRPr="00A45036" w:rsidRDefault="00570D27" w:rsidP="00C962C1">
            <w:pPr>
              <w:spacing w:after="0" w:line="240" w:lineRule="auto"/>
              <w:rPr>
                <w:rFonts w:eastAsia="Times New Roman" w:cs="Times New Roman"/>
                <w:b/>
                <w:bCs/>
                <w:color w:val="000000"/>
                <w:sz w:val="20"/>
                <w:szCs w:val="20"/>
              </w:rPr>
            </w:pPr>
          </w:p>
        </w:tc>
        <w:tc>
          <w:tcPr>
            <w:tcW w:w="1960" w:type="dxa"/>
            <w:shd w:val="clear" w:color="auto" w:fill="auto"/>
            <w:vAlign w:val="center"/>
            <w:hideMark/>
          </w:tcPr>
          <w:p w:rsidR="00570D27" w:rsidRPr="00A45036" w:rsidRDefault="00570D27" w:rsidP="00C962C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t xml:space="preserve">DE.AE-3: </w:t>
            </w:r>
            <w:r w:rsidRPr="00A45036">
              <w:rPr>
                <w:rFonts w:eastAsia="Times New Roman" w:cs="Times New Roman"/>
                <w:color w:val="000000"/>
                <w:sz w:val="20"/>
                <w:szCs w:val="20"/>
              </w:rPr>
              <w:t>Event data are aggregated and correlated from multiple sources and sensors</w:t>
            </w:r>
          </w:p>
        </w:tc>
        <w:tc>
          <w:tcPr>
            <w:tcW w:w="678"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sidRPr="00136962">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6"/>
                <w:szCs w:val="16"/>
              </w:rPr>
              <w:t></w:t>
            </w:r>
          </w:p>
        </w:tc>
        <w:tc>
          <w:tcPr>
            <w:tcW w:w="678"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8"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r>
      <w:tr w:rsidR="00570D27" w:rsidRPr="00A45036" w:rsidTr="00C962C1">
        <w:trPr>
          <w:trHeight w:val="330"/>
        </w:trPr>
        <w:tc>
          <w:tcPr>
            <w:tcW w:w="1021" w:type="dxa"/>
            <w:vMerge/>
            <w:shd w:val="clear" w:color="auto" w:fill="FFFF00"/>
            <w:vAlign w:val="center"/>
            <w:hideMark/>
          </w:tcPr>
          <w:p w:rsidR="00570D27" w:rsidRPr="00A45036" w:rsidRDefault="00570D27" w:rsidP="00C962C1">
            <w:pPr>
              <w:spacing w:after="0" w:line="240" w:lineRule="auto"/>
              <w:rPr>
                <w:rFonts w:eastAsia="Times New Roman" w:cs="Times New Roman"/>
                <w:b/>
                <w:bCs/>
                <w:color w:val="000000"/>
                <w:sz w:val="20"/>
                <w:szCs w:val="20"/>
              </w:rPr>
            </w:pPr>
          </w:p>
        </w:tc>
        <w:tc>
          <w:tcPr>
            <w:tcW w:w="1814" w:type="dxa"/>
            <w:vMerge/>
            <w:vAlign w:val="center"/>
            <w:hideMark/>
          </w:tcPr>
          <w:p w:rsidR="00570D27" w:rsidRPr="00A45036" w:rsidRDefault="00570D27" w:rsidP="00C962C1">
            <w:pPr>
              <w:spacing w:after="0" w:line="240" w:lineRule="auto"/>
              <w:rPr>
                <w:rFonts w:eastAsia="Times New Roman" w:cs="Times New Roman"/>
                <w:b/>
                <w:bCs/>
                <w:color w:val="000000"/>
                <w:sz w:val="20"/>
                <w:szCs w:val="20"/>
              </w:rPr>
            </w:pPr>
          </w:p>
        </w:tc>
        <w:tc>
          <w:tcPr>
            <w:tcW w:w="1960" w:type="dxa"/>
            <w:shd w:val="clear" w:color="auto" w:fill="auto"/>
            <w:vAlign w:val="center"/>
            <w:hideMark/>
          </w:tcPr>
          <w:p w:rsidR="00570D27" w:rsidRPr="00A45036" w:rsidRDefault="00570D27" w:rsidP="00C962C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t xml:space="preserve">DE.AE-4: </w:t>
            </w:r>
            <w:r w:rsidRPr="00A45036">
              <w:rPr>
                <w:rFonts w:eastAsia="Times New Roman" w:cs="Times New Roman"/>
                <w:color w:val="000000"/>
                <w:sz w:val="20"/>
                <w:szCs w:val="20"/>
              </w:rPr>
              <w:t>Impact of events is determined</w:t>
            </w:r>
          </w:p>
        </w:tc>
        <w:tc>
          <w:tcPr>
            <w:tcW w:w="678"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6"/>
                <w:szCs w:val="16"/>
              </w:rPr>
              <w:t></w:t>
            </w:r>
          </w:p>
        </w:tc>
        <w:tc>
          <w:tcPr>
            <w:tcW w:w="678"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sidRPr="00136962">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sidRPr="00136962">
              <w:rPr>
                <w:rFonts w:ascii="Wingdings" w:eastAsia="Times New Roman" w:hAnsi="Wingdings" w:cs="Times New Roman"/>
                <w:sz w:val="16"/>
                <w:szCs w:val="16"/>
              </w:rPr>
              <w:t></w:t>
            </w:r>
            <w:r w:rsidRPr="00136962">
              <w:rPr>
                <w:rFonts w:ascii="Wingdings" w:eastAsia="Times New Roman" w:hAnsi="Wingdings" w:cs="Times New Roman"/>
                <w:sz w:val="16"/>
                <w:szCs w:val="16"/>
              </w:rPr>
              <w:t></w:t>
            </w:r>
            <w:r w:rsidRPr="00136962">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8"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sidRPr="00136962">
              <w:rPr>
                <w:rFonts w:ascii="Wingdings" w:eastAsia="Times New Roman" w:hAnsi="Wingdings" w:cs="Times New Roman"/>
                <w:sz w:val="16"/>
                <w:szCs w:val="16"/>
              </w:rPr>
              <w:t></w:t>
            </w:r>
            <w:r w:rsidRPr="00136962">
              <w:rPr>
                <w:rFonts w:ascii="Wingdings" w:eastAsia="Times New Roman" w:hAnsi="Wingdings" w:cs="Times New Roman"/>
                <w:sz w:val="16"/>
                <w:szCs w:val="16"/>
              </w:rPr>
              <w:t></w:t>
            </w:r>
            <w:r w:rsidRPr="00136962">
              <w:rPr>
                <w:rFonts w:ascii="Wingdings" w:eastAsia="Times New Roman" w:hAnsi="Wingdings" w:cs="Times New Roman"/>
                <w:sz w:val="16"/>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r>
      <w:tr w:rsidR="00570D27" w:rsidRPr="00A45036" w:rsidTr="00C962C1">
        <w:trPr>
          <w:trHeight w:val="330"/>
        </w:trPr>
        <w:tc>
          <w:tcPr>
            <w:tcW w:w="1021" w:type="dxa"/>
            <w:vMerge/>
            <w:shd w:val="clear" w:color="auto" w:fill="FFFF00"/>
            <w:vAlign w:val="center"/>
            <w:hideMark/>
          </w:tcPr>
          <w:p w:rsidR="00570D27" w:rsidRPr="00A45036" w:rsidRDefault="00570D27" w:rsidP="00C962C1">
            <w:pPr>
              <w:spacing w:after="0" w:line="240" w:lineRule="auto"/>
              <w:rPr>
                <w:rFonts w:eastAsia="Times New Roman" w:cs="Times New Roman"/>
                <w:b/>
                <w:bCs/>
                <w:color w:val="000000"/>
                <w:sz w:val="20"/>
                <w:szCs w:val="20"/>
              </w:rPr>
            </w:pPr>
          </w:p>
        </w:tc>
        <w:tc>
          <w:tcPr>
            <w:tcW w:w="1814" w:type="dxa"/>
            <w:vMerge/>
            <w:vAlign w:val="center"/>
            <w:hideMark/>
          </w:tcPr>
          <w:p w:rsidR="00570D27" w:rsidRPr="00A45036" w:rsidRDefault="00570D27" w:rsidP="00C962C1">
            <w:pPr>
              <w:spacing w:after="0" w:line="240" w:lineRule="auto"/>
              <w:rPr>
                <w:rFonts w:eastAsia="Times New Roman" w:cs="Times New Roman"/>
                <w:b/>
                <w:bCs/>
                <w:color w:val="000000"/>
                <w:sz w:val="20"/>
                <w:szCs w:val="20"/>
              </w:rPr>
            </w:pPr>
          </w:p>
        </w:tc>
        <w:tc>
          <w:tcPr>
            <w:tcW w:w="1960" w:type="dxa"/>
            <w:shd w:val="clear" w:color="auto" w:fill="auto"/>
            <w:vAlign w:val="center"/>
            <w:hideMark/>
          </w:tcPr>
          <w:p w:rsidR="00570D27" w:rsidRPr="00A45036" w:rsidRDefault="00570D27" w:rsidP="00C962C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t xml:space="preserve">DE.AE-5: </w:t>
            </w:r>
            <w:r w:rsidRPr="00A45036">
              <w:rPr>
                <w:rFonts w:eastAsia="Times New Roman" w:cs="Times New Roman"/>
                <w:color w:val="000000"/>
                <w:sz w:val="20"/>
                <w:szCs w:val="20"/>
              </w:rPr>
              <w:t>Incident alert thresholds are established</w:t>
            </w:r>
          </w:p>
        </w:tc>
        <w:tc>
          <w:tcPr>
            <w:tcW w:w="678"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sidRPr="00136962">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8"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sidRPr="00136962">
              <w:rPr>
                <w:rFonts w:ascii="Wingdings" w:eastAsia="Times New Roman" w:hAnsi="Wingdings" w:cs="Times New Roman"/>
                <w:sz w:val="16"/>
                <w:szCs w:val="16"/>
              </w:rPr>
              <w:t></w:t>
            </w:r>
            <w:r w:rsidRPr="00136962">
              <w:rPr>
                <w:rFonts w:ascii="Wingdings" w:eastAsia="Times New Roman" w:hAnsi="Wingdings" w:cs="Times New Roman"/>
                <w:sz w:val="16"/>
                <w:szCs w:val="16"/>
              </w:rPr>
              <w:t></w:t>
            </w:r>
            <w:r w:rsidRPr="00136962">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sidRPr="00136962">
              <w:rPr>
                <w:rFonts w:ascii="Wingdings" w:eastAsia="Times New Roman" w:hAnsi="Wingdings" w:cs="Times New Roman"/>
                <w:sz w:val="16"/>
                <w:szCs w:val="16"/>
              </w:rPr>
              <w:t></w:t>
            </w:r>
            <w:r w:rsidRPr="00136962">
              <w:rPr>
                <w:rFonts w:ascii="Wingdings" w:eastAsia="Times New Roman" w:hAnsi="Wingdings" w:cs="Times New Roman"/>
                <w:sz w:val="16"/>
                <w:szCs w:val="16"/>
              </w:rPr>
              <w:t></w:t>
            </w:r>
            <w:r w:rsidRPr="00136962">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8"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sidRPr="00136962">
              <w:rPr>
                <w:rFonts w:ascii="Wingdings" w:eastAsia="Times New Roman" w:hAnsi="Wingdings" w:cs="Times New Roman"/>
                <w:sz w:val="16"/>
                <w:szCs w:val="16"/>
              </w:rPr>
              <w:t></w:t>
            </w:r>
            <w:r w:rsidRPr="00136962">
              <w:rPr>
                <w:rFonts w:ascii="Wingdings" w:eastAsia="Times New Roman" w:hAnsi="Wingdings" w:cs="Times New Roman"/>
                <w:sz w:val="16"/>
                <w:szCs w:val="16"/>
              </w:rPr>
              <w:t></w:t>
            </w:r>
            <w:r w:rsidRPr="00136962">
              <w:rPr>
                <w:rFonts w:ascii="Wingdings" w:eastAsia="Times New Roman" w:hAnsi="Wingdings" w:cs="Times New Roman"/>
                <w:sz w:val="16"/>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r>
      <w:tr w:rsidR="00570D27" w:rsidRPr="00A45036" w:rsidTr="00C962C1">
        <w:trPr>
          <w:trHeight w:val="525"/>
        </w:trPr>
        <w:tc>
          <w:tcPr>
            <w:tcW w:w="1021" w:type="dxa"/>
            <w:vMerge/>
            <w:shd w:val="clear" w:color="auto" w:fill="FFFF00"/>
            <w:vAlign w:val="center"/>
            <w:hideMark/>
          </w:tcPr>
          <w:p w:rsidR="00570D27" w:rsidRPr="00A45036" w:rsidRDefault="00570D27" w:rsidP="00C962C1">
            <w:pPr>
              <w:spacing w:after="0" w:line="240" w:lineRule="auto"/>
              <w:rPr>
                <w:rFonts w:eastAsia="Times New Roman" w:cs="Times New Roman"/>
                <w:b/>
                <w:bCs/>
                <w:color w:val="000000"/>
                <w:sz w:val="20"/>
                <w:szCs w:val="20"/>
              </w:rPr>
            </w:pPr>
          </w:p>
        </w:tc>
        <w:tc>
          <w:tcPr>
            <w:tcW w:w="1814" w:type="dxa"/>
            <w:vMerge w:val="restart"/>
            <w:shd w:val="clear" w:color="auto" w:fill="auto"/>
            <w:vAlign w:val="center"/>
            <w:hideMark/>
          </w:tcPr>
          <w:p w:rsidR="00570D27" w:rsidRPr="00A45036" w:rsidRDefault="00570D27" w:rsidP="00C962C1">
            <w:pPr>
              <w:spacing w:after="0" w:line="240" w:lineRule="auto"/>
              <w:jc w:val="center"/>
              <w:rPr>
                <w:rFonts w:eastAsia="Times New Roman" w:cs="Times New Roman"/>
                <w:b/>
                <w:bCs/>
                <w:color w:val="000000"/>
                <w:sz w:val="20"/>
                <w:szCs w:val="20"/>
              </w:rPr>
            </w:pPr>
            <w:r w:rsidRPr="00A45036">
              <w:rPr>
                <w:rFonts w:eastAsia="Times New Roman" w:cs="Times New Roman"/>
                <w:b/>
                <w:bCs/>
                <w:color w:val="000000"/>
                <w:sz w:val="20"/>
                <w:szCs w:val="20"/>
              </w:rPr>
              <w:t xml:space="preserve">Security Continuous Monitoring (DE.CM): </w:t>
            </w:r>
            <w:r w:rsidRPr="00A45036">
              <w:rPr>
                <w:rFonts w:eastAsia="Times New Roman" w:cs="Times New Roman"/>
                <w:color w:val="000000"/>
                <w:sz w:val="20"/>
                <w:szCs w:val="20"/>
              </w:rPr>
              <w:t xml:space="preserve">The information system </w:t>
            </w:r>
            <w:r w:rsidRPr="00A45036">
              <w:rPr>
                <w:rFonts w:eastAsia="Times New Roman" w:cs="Times New Roman"/>
                <w:color w:val="000000"/>
                <w:sz w:val="20"/>
                <w:szCs w:val="20"/>
              </w:rPr>
              <w:lastRenderedPageBreak/>
              <w:t xml:space="preserve">and assets are monitored at discrete intervals to identify </w:t>
            </w:r>
            <w:proofErr w:type="spellStart"/>
            <w:r w:rsidRPr="00A45036">
              <w:rPr>
                <w:rFonts w:eastAsia="Times New Roman" w:cs="Times New Roman"/>
                <w:color w:val="000000"/>
                <w:sz w:val="20"/>
                <w:szCs w:val="20"/>
              </w:rPr>
              <w:t>cybersecurity</w:t>
            </w:r>
            <w:proofErr w:type="spellEnd"/>
            <w:r w:rsidRPr="00A45036">
              <w:rPr>
                <w:rFonts w:eastAsia="Times New Roman" w:cs="Times New Roman"/>
                <w:color w:val="000000"/>
                <w:sz w:val="20"/>
                <w:szCs w:val="20"/>
              </w:rPr>
              <w:t xml:space="preserve"> events and verify the effectiveness of protective measures.</w:t>
            </w:r>
          </w:p>
        </w:tc>
        <w:tc>
          <w:tcPr>
            <w:tcW w:w="1960" w:type="dxa"/>
            <w:shd w:val="clear" w:color="auto" w:fill="auto"/>
            <w:vAlign w:val="center"/>
            <w:hideMark/>
          </w:tcPr>
          <w:p w:rsidR="00570D27" w:rsidRPr="00A45036" w:rsidRDefault="00570D27" w:rsidP="00C962C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lastRenderedPageBreak/>
              <w:t xml:space="preserve">DE.CM-1: </w:t>
            </w:r>
            <w:r w:rsidRPr="00A45036">
              <w:rPr>
                <w:rFonts w:eastAsia="Times New Roman" w:cs="Times New Roman"/>
                <w:color w:val="000000"/>
                <w:sz w:val="20"/>
                <w:szCs w:val="20"/>
              </w:rPr>
              <w:t>The network is</w:t>
            </w:r>
            <w:r w:rsidRPr="00A45036">
              <w:rPr>
                <w:rFonts w:eastAsia="Times New Roman" w:cs="Times New Roman"/>
                <w:b/>
                <w:bCs/>
                <w:color w:val="000000"/>
                <w:sz w:val="20"/>
                <w:szCs w:val="20"/>
              </w:rPr>
              <w:t xml:space="preserve"> </w:t>
            </w:r>
            <w:r w:rsidRPr="00A45036">
              <w:rPr>
                <w:rFonts w:eastAsia="Times New Roman" w:cs="Times New Roman"/>
                <w:color w:val="000000"/>
                <w:sz w:val="20"/>
                <w:szCs w:val="20"/>
              </w:rPr>
              <w:t xml:space="preserve">monitored to detect potential </w:t>
            </w:r>
            <w:proofErr w:type="spellStart"/>
            <w:r w:rsidRPr="00A45036">
              <w:rPr>
                <w:rFonts w:eastAsia="Times New Roman" w:cs="Times New Roman"/>
                <w:color w:val="000000"/>
                <w:sz w:val="20"/>
                <w:szCs w:val="20"/>
              </w:rPr>
              <w:t>cybersecurity</w:t>
            </w:r>
            <w:proofErr w:type="spellEnd"/>
            <w:r w:rsidRPr="00A45036">
              <w:rPr>
                <w:rFonts w:eastAsia="Times New Roman" w:cs="Times New Roman"/>
                <w:color w:val="000000"/>
                <w:sz w:val="20"/>
                <w:szCs w:val="20"/>
              </w:rPr>
              <w:t xml:space="preserve"> events</w:t>
            </w:r>
          </w:p>
        </w:tc>
        <w:tc>
          <w:tcPr>
            <w:tcW w:w="678"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sidRPr="00136962">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8"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sidRPr="00136962">
              <w:rPr>
                <w:rFonts w:ascii="Wingdings" w:eastAsia="Times New Roman" w:hAnsi="Wingdings" w:cs="Times New Roman"/>
                <w:sz w:val="16"/>
                <w:szCs w:val="16"/>
              </w:rPr>
              <w:t></w:t>
            </w:r>
            <w:r w:rsidRPr="00136962">
              <w:rPr>
                <w:rFonts w:ascii="Wingdings" w:eastAsia="Times New Roman" w:hAnsi="Wingdings" w:cs="Times New Roman"/>
                <w:sz w:val="16"/>
                <w:szCs w:val="16"/>
              </w:rPr>
              <w:t></w:t>
            </w:r>
            <w:r w:rsidRPr="00136962">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8"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sidRPr="00136962">
              <w:rPr>
                <w:rFonts w:ascii="Wingdings" w:eastAsia="Times New Roman" w:hAnsi="Wingdings" w:cs="Times New Roman"/>
                <w:sz w:val="16"/>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r>
      <w:tr w:rsidR="00570D27" w:rsidRPr="00A45036" w:rsidTr="00C962C1">
        <w:trPr>
          <w:trHeight w:val="525"/>
        </w:trPr>
        <w:tc>
          <w:tcPr>
            <w:tcW w:w="1021" w:type="dxa"/>
            <w:vMerge/>
            <w:shd w:val="clear" w:color="auto" w:fill="FFFF00"/>
            <w:vAlign w:val="center"/>
            <w:hideMark/>
          </w:tcPr>
          <w:p w:rsidR="00570D27" w:rsidRPr="00A45036" w:rsidRDefault="00570D27" w:rsidP="00C962C1">
            <w:pPr>
              <w:spacing w:after="0" w:line="240" w:lineRule="auto"/>
              <w:rPr>
                <w:rFonts w:eastAsia="Times New Roman" w:cs="Times New Roman"/>
                <w:b/>
                <w:bCs/>
                <w:color w:val="000000"/>
                <w:sz w:val="20"/>
                <w:szCs w:val="20"/>
              </w:rPr>
            </w:pPr>
          </w:p>
        </w:tc>
        <w:tc>
          <w:tcPr>
            <w:tcW w:w="1814" w:type="dxa"/>
            <w:vMerge/>
            <w:vAlign w:val="center"/>
            <w:hideMark/>
          </w:tcPr>
          <w:p w:rsidR="00570D27" w:rsidRPr="00A45036" w:rsidRDefault="00570D27" w:rsidP="00C962C1">
            <w:pPr>
              <w:spacing w:after="0" w:line="240" w:lineRule="auto"/>
              <w:rPr>
                <w:rFonts w:eastAsia="Times New Roman" w:cs="Times New Roman"/>
                <w:b/>
                <w:bCs/>
                <w:color w:val="000000"/>
                <w:sz w:val="20"/>
                <w:szCs w:val="20"/>
              </w:rPr>
            </w:pPr>
          </w:p>
        </w:tc>
        <w:tc>
          <w:tcPr>
            <w:tcW w:w="1960" w:type="dxa"/>
            <w:shd w:val="clear" w:color="auto" w:fill="auto"/>
            <w:vAlign w:val="center"/>
            <w:hideMark/>
          </w:tcPr>
          <w:p w:rsidR="00570D27" w:rsidRPr="00A45036" w:rsidRDefault="00570D27" w:rsidP="00C962C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t xml:space="preserve">DE.CM-2: </w:t>
            </w:r>
            <w:r w:rsidRPr="00A45036">
              <w:rPr>
                <w:rFonts w:eastAsia="Times New Roman" w:cs="Times New Roman"/>
                <w:color w:val="000000"/>
                <w:sz w:val="20"/>
                <w:szCs w:val="20"/>
              </w:rPr>
              <w:t xml:space="preserve">The physical environment is monitored to detect potential </w:t>
            </w:r>
            <w:proofErr w:type="spellStart"/>
            <w:r w:rsidRPr="00A45036">
              <w:rPr>
                <w:rFonts w:eastAsia="Times New Roman" w:cs="Times New Roman"/>
                <w:color w:val="000000"/>
                <w:sz w:val="20"/>
                <w:szCs w:val="20"/>
              </w:rPr>
              <w:t>cybersecurity</w:t>
            </w:r>
            <w:proofErr w:type="spellEnd"/>
            <w:r w:rsidRPr="00A45036">
              <w:rPr>
                <w:rFonts w:eastAsia="Times New Roman" w:cs="Times New Roman"/>
                <w:color w:val="000000"/>
                <w:sz w:val="20"/>
                <w:szCs w:val="20"/>
              </w:rPr>
              <w:t xml:space="preserve"> events</w:t>
            </w:r>
          </w:p>
        </w:tc>
        <w:tc>
          <w:tcPr>
            <w:tcW w:w="678"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sidRPr="00136962">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8"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8"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r>
      <w:tr w:rsidR="00570D27" w:rsidRPr="00A45036" w:rsidTr="00C962C1">
        <w:trPr>
          <w:trHeight w:val="525"/>
        </w:trPr>
        <w:tc>
          <w:tcPr>
            <w:tcW w:w="1021" w:type="dxa"/>
            <w:vMerge/>
            <w:shd w:val="clear" w:color="auto" w:fill="FFFF00"/>
            <w:vAlign w:val="center"/>
            <w:hideMark/>
          </w:tcPr>
          <w:p w:rsidR="00570D27" w:rsidRPr="00A45036" w:rsidRDefault="00570D27" w:rsidP="00C962C1">
            <w:pPr>
              <w:spacing w:after="0" w:line="240" w:lineRule="auto"/>
              <w:rPr>
                <w:rFonts w:eastAsia="Times New Roman" w:cs="Times New Roman"/>
                <w:b/>
                <w:bCs/>
                <w:color w:val="000000"/>
                <w:sz w:val="20"/>
                <w:szCs w:val="20"/>
              </w:rPr>
            </w:pPr>
          </w:p>
        </w:tc>
        <w:tc>
          <w:tcPr>
            <w:tcW w:w="1814" w:type="dxa"/>
            <w:vMerge/>
            <w:vAlign w:val="center"/>
            <w:hideMark/>
          </w:tcPr>
          <w:p w:rsidR="00570D27" w:rsidRPr="00A45036" w:rsidRDefault="00570D27" w:rsidP="00C962C1">
            <w:pPr>
              <w:spacing w:after="0" w:line="240" w:lineRule="auto"/>
              <w:rPr>
                <w:rFonts w:eastAsia="Times New Roman" w:cs="Times New Roman"/>
                <w:b/>
                <w:bCs/>
                <w:color w:val="000000"/>
                <w:sz w:val="20"/>
                <w:szCs w:val="20"/>
              </w:rPr>
            </w:pPr>
          </w:p>
        </w:tc>
        <w:tc>
          <w:tcPr>
            <w:tcW w:w="1960" w:type="dxa"/>
            <w:shd w:val="clear" w:color="auto" w:fill="auto"/>
            <w:vAlign w:val="center"/>
            <w:hideMark/>
          </w:tcPr>
          <w:p w:rsidR="00570D27" w:rsidRPr="00A45036" w:rsidRDefault="00570D27" w:rsidP="00C962C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t xml:space="preserve">DE.CM-3: </w:t>
            </w:r>
            <w:r w:rsidRPr="00A45036">
              <w:rPr>
                <w:rFonts w:eastAsia="Times New Roman" w:cs="Times New Roman"/>
                <w:color w:val="000000"/>
                <w:sz w:val="20"/>
                <w:szCs w:val="20"/>
              </w:rPr>
              <w:t xml:space="preserve">Personnel activity is monitored to detect potential </w:t>
            </w:r>
            <w:proofErr w:type="spellStart"/>
            <w:r w:rsidRPr="00A45036">
              <w:rPr>
                <w:rFonts w:eastAsia="Times New Roman" w:cs="Times New Roman"/>
                <w:color w:val="000000"/>
                <w:sz w:val="20"/>
                <w:szCs w:val="20"/>
              </w:rPr>
              <w:t>cybersecurity</w:t>
            </w:r>
            <w:proofErr w:type="spellEnd"/>
            <w:r w:rsidRPr="00A45036">
              <w:rPr>
                <w:rFonts w:eastAsia="Times New Roman" w:cs="Times New Roman"/>
                <w:color w:val="000000"/>
                <w:sz w:val="20"/>
                <w:szCs w:val="20"/>
              </w:rPr>
              <w:t xml:space="preserve"> events</w:t>
            </w:r>
          </w:p>
        </w:tc>
        <w:tc>
          <w:tcPr>
            <w:tcW w:w="678"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sidRPr="00136962">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8"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6"/>
                <w:szCs w:val="16"/>
              </w:rPr>
              <w:t></w:t>
            </w:r>
            <w:r>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8"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r>
      <w:tr w:rsidR="00570D27" w:rsidRPr="00A45036" w:rsidTr="00C962C1">
        <w:trPr>
          <w:trHeight w:val="330"/>
        </w:trPr>
        <w:tc>
          <w:tcPr>
            <w:tcW w:w="1021" w:type="dxa"/>
            <w:vMerge/>
            <w:shd w:val="clear" w:color="auto" w:fill="FFFF00"/>
            <w:vAlign w:val="center"/>
            <w:hideMark/>
          </w:tcPr>
          <w:p w:rsidR="00570D27" w:rsidRPr="00A45036" w:rsidRDefault="00570D27" w:rsidP="00C962C1">
            <w:pPr>
              <w:spacing w:after="0" w:line="240" w:lineRule="auto"/>
              <w:rPr>
                <w:rFonts w:eastAsia="Times New Roman" w:cs="Times New Roman"/>
                <w:b/>
                <w:bCs/>
                <w:color w:val="000000"/>
                <w:sz w:val="20"/>
                <w:szCs w:val="20"/>
              </w:rPr>
            </w:pPr>
          </w:p>
        </w:tc>
        <w:tc>
          <w:tcPr>
            <w:tcW w:w="1814" w:type="dxa"/>
            <w:vMerge/>
            <w:vAlign w:val="center"/>
            <w:hideMark/>
          </w:tcPr>
          <w:p w:rsidR="00570D27" w:rsidRPr="00A45036" w:rsidRDefault="00570D27" w:rsidP="00C962C1">
            <w:pPr>
              <w:spacing w:after="0" w:line="240" w:lineRule="auto"/>
              <w:rPr>
                <w:rFonts w:eastAsia="Times New Roman" w:cs="Times New Roman"/>
                <w:b/>
                <w:bCs/>
                <w:color w:val="000000"/>
                <w:sz w:val="20"/>
                <w:szCs w:val="20"/>
              </w:rPr>
            </w:pPr>
          </w:p>
        </w:tc>
        <w:tc>
          <w:tcPr>
            <w:tcW w:w="1960" w:type="dxa"/>
            <w:shd w:val="clear" w:color="auto" w:fill="auto"/>
            <w:vAlign w:val="center"/>
            <w:hideMark/>
          </w:tcPr>
          <w:p w:rsidR="00570D27" w:rsidRPr="00A45036" w:rsidRDefault="00570D27" w:rsidP="00C962C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t xml:space="preserve">DE.CM-4: </w:t>
            </w:r>
            <w:r w:rsidRPr="00A45036">
              <w:rPr>
                <w:rFonts w:eastAsia="Times New Roman" w:cs="Times New Roman"/>
                <w:color w:val="000000"/>
                <w:sz w:val="20"/>
                <w:szCs w:val="20"/>
              </w:rPr>
              <w:t>Malicious code is detected</w:t>
            </w:r>
          </w:p>
        </w:tc>
        <w:tc>
          <w:tcPr>
            <w:tcW w:w="678"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8"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8"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r>
      <w:tr w:rsidR="00570D27" w:rsidRPr="00A45036" w:rsidTr="00C962C1">
        <w:trPr>
          <w:trHeight w:val="330"/>
        </w:trPr>
        <w:tc>
          <w:tcPr>
            <w:tcW w:w="1021" w:type="dxa"/>
            <w:vMerge/>
            <w:shd w:val="clear" w:color="auto" w:fill="FFFF00"/>
            <w:vAlign w:val="center"/>
            <w:hideMark/>
          </w:tcPr>
          <w:p w:rsidR="00570D27" w:rsidRPr="00A45036" w:rsidRDefault="00570D27" w:rsidP="00C962C1">
            <w:pPr>
              <w:spacing w:after="0" w:line="240" w:lineRule="auto"/>
              <w:rPr>
                <w:rFonts w:eastAsia="Times New Roman" w:cs="Times New Roman"/>
                <w:b/>
                <w:bCs/>
                <w:color w:val="000000"/>
                <w:sz w:val="20"/>
                <w:szCs w:val="20"/>
              </w:rPr>
            </w:pPr>
          </w:p>
        </w:tc>
        <w:tc>
          <w:tcPr>
            <w:tcW w:w="1814" w:type="dxa"/>
            <w:vMerge/>
            <w:vAlign w:val="center"/>
            <w:hideMark/>
          </w:tcPr>
          <w:p w:rsidR="00570D27" w:rsidRPr="00A45036" w:rsidRDefault="00570D27" w:rsidP="00C962C1">
            <w:pPr>
              <w:spacing w:after="0" w:line="240" w:lineRule="auto"/>
              <w:rPr>
                <w:rFonts w:eastAsia="Times New Roman" w:cs="Times New Roman"/>
                <w:b/>
                <w:bCs/>
                <w:color w:val="000000"/>
                <w:sz w:val="20"/>
                <w:szCs w:val="20"/>
              </w:rPr>
            </w:pPr>
          </w:p>
        </w:tc>
        <w:tc>
          <w:tcPr>
            <w:tcW w:w="1960" w:type="dxa"/>
            <w:shd w:val="clear" w:color="auto" w:fill="auto"/>
            <w:vAlign w:val="center"/>
            <w:hideMark/>
          </w:tcPr>
          <w:p w:rsidR="00570D27" w:rsidRPr="00A45036" w:rsidRDefault="00570D27" w:rsidP="00C962C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t xml:space="preserve">DE.CM-5: </w:t>
            </w:r>
            <w:r w:rsidRPr="00A45036">
              <w:rPr>
                <w:rFonts w:eastAsia="Times New Roman" w:cs="Times New Roman"/>
                <w:color w:val="000000"/>
                <w:sz w:val="20"/>
                <w:szCs w:val="20"/>
              </w:rPr>
              <w:t>Unauthorized mobile code is detected</w:t>
            </w:r>
          </w:p>
        </w:tc>
        <w:tc>
          <w:tcPr>
            <w:tcW w:w="678"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8"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6"/>
                <w:szCs w:val="16"/>
              </w:rPr>
              <w:t></w:t>
            </w:r>
            <w:r>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8"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r>
      <w:tr w:rsidR="00570D27" w:rsidRPr="00A45036" w:rsidTr="00C962C1">
        <w:trPr>
          <w:trHeight w:val="525"/>
        </w:trPr>
        <w:tc>
          <w:tcPr>
            <w:tcW w:w="1021" w:type="dxa"/>
            <w:vMerge/>
            <w:shd w:val="clear" w:color="auto" w:fill="FFFF00"/>
            <w:vAlign w:val="center"/>
            <w:hideMark/>
          </w:tcPr>
          <w:p w:rsidR="00570D27" w:rsidRPr="00A45036" w:rsidRDefault="00570D27" w:rsidP="00C962C1">
            <w:pPr>
              <w:spacing w:after="0" w:line="240" w:lineRule="auto"/>
              <w:rPr>
                <w:rFonts w:eastAsia="Times New Roman" w:cs="Times New Roman"/>
                <w:b/>
                <w:bCs/>
                <w:color w:val="000000"/>
                <w:sz w:val="20"/>
                <w:szCs w:val="20"/>
              </w:rPr>
            </w:pPr>
          </w:p>
        </w:tc>
        <w:tc>
          <w:tcPr>
            <w:tcW w:w="1814" w:type="dxa"/>
            <w:vMerge/>
            <w:vAlign w:val="center"/>
            <w:hideMark/>
          </w:tcPr>
          <w:p w:rsidR="00570D27" w:rsidRPr="00A45036" w:rsidRDefault="00570D27" w:rsidP="00C962C1">
            <w:pPr>
              <w:spacing w:after="0" w:line="240" w:lineRule="auto"/>
              <w:rPr>
                <w:rFonts w:eastAsia="Times New Roman" w:cs="Times New Roman"/>
                <w:b/>
                <w:bCs/>
                <w:color w:val="000000"/>
                <w:sz w:val="20"/>
                <w:szCs w:val="20"/>
              </w:rPr>
            </w:pPr>
          </w:p>
        </w:tc>
        <w:tc>
          <w:tcPr>
            <w:tcW w:w="1960" w:type="dxa"/>
            <w:shd w:val="clear" w:color="auto" w:fill="auto"/>
            <w:vAlign w:val="center"/>
            <w:hideMark/>
          </w:tcPr>
          <w:p w:rsidR="00570D27" w:rsidRPr="00A45036" w:rsidRDefault="00570D27" w:rsidP="00C962C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t xml:space="preserve">DE.CM-6: </w:t>
            </w:r>
            <w:r w:rsidRPr="00A45036">
              <w:rPr>
                <w:rFonts w:eastAsia="Times New Roman" w:cs="Times New Roman"/>
                <w:color w:val="000000"/>
                <w:sz w:val="20"/>
                <w:szCs w:val="20"/>
              </w:rPr>
              <w:t xml:space="preserve">External service provider activity is monitored to detect potential </w:t>
            </w:r>
            <w:proofErr w:type="spellStart"/>
            <w:r w:rsidRPr="00A45036">
              <w:rPr>
                <w:rFonts w:eastAsia="Times New Roman" w:cs="Times New Roman"/>
                <w:color w:val="000000"/>
                <w:sz w:val="20"/>
                <w:szCs w:val="20"/>
              </w:rPr>
              <w:t>cybersecurity</w:t>
            </w:r>
            <w:proofErr w:type="spellEnd"/>
            <w:r w:rsidRPr="00A45036">
              <w:rPr>
                <w:rFonts w:eastAsia="Times New Roman" w:cs="Times New Roman"/>
                <w:color w:val="000000"/>
                <w:sz w:val="20"/>
                <w:szCs w:val="20"/>
              </w:rPr>
              <w:t xml:space="preserve"> events</w:t>
            </w:r>
          </w:p>
        </w:tc>
        <w:tc>
          <w:tcPr>
            <w:tcW w:w="678"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sidRPr="00136962">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8"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sidRPr="00136962">
              <w:rPr>
                <w:rFonts w:ascii="Wingdings" w:eastAsia="Times New Roman" w:hAnsi="Wingdings" w:cs="Times New Roman"/>
                <w:sz w:val="16"/>
                <w:szCs w:val="16"/>
              </w:rPr>
              <w:t></w:t>
            </w:r>
            <w:r w:rsidRPr="00136962">
              <w:rPr>
                <w:rFonts w:ascii="Wingdings" w:eastAsia="Times New Roman" w:hAnsi="Wingdings" w:cs="Times New Roman"/>
                <w:sz w:val="16"/>
                <w:szCs w:val="16"/>
              </w:rPr>
              <w:t></w:t>
            </w:r>
            <w:r w:rsidRPr="00136962">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8"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sidRPr="00136962">
              <w:rPr>
                <w:rFonts w:ascii="Wingdings" w:eastAsia="Times New Roman" w:hAnsi="Wingdings" w:cs="Times New Roman"/>
                <w:sz w:val="16"/>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r>
      <w:tr w:rsidR="00570D27" w:rsidRPr="00A45036" w:rsidTr="00C962C1">
        <w:trPr>
          <w:trHeight w:val="525"/>
        </w:trPr>
        <w:tc>
          <w:tcPr>
            <w:tcW w:w="1021" w:type="dxa"/>
            <w:vMerge/>
            <w:shd w:val="clear" w:color="auto" w:fill="FFFF00"/>
            <w:vAlign w:val="center"/>
            <w:hideMark/>
          </w:tcPr>
          <w:p w:rsidR="00570D27" w:rsidRPr="00A45036" w:rsidRDefault="00570D27" w:rsidP="00C962C1">
            <w:pPr>
              <w:spacing w:after="0" w:line="240" w:lineRule="auto"/>
              <w:rPr>
                <w:rFonts w:eastAsia="Times New Roman" w:cs="Times New Roman"/>
                <w:b/>
                <w:bCs/>
                <w:color w:val="000000"/>
                <w:sz w:val="20"/>
                <w:szCs w:val="20"/>
              </w:rPr>
            </w:pPr>
          </w:p>
        </w:tc>
        <w:tc>
          <w:tcPr>
            <w:tcW w:w="1814" w:type="dxa"/>
            <w:vMerge/>
            <w:vAlign w:val="center"/>
            <w:hideMark/>
          </w:tcPr>
          <w:p w:rsidR="00570D27" w:rsidRPr="00A45036" w:rsidRDefault="00570D27" w:rsidP="00C962C1">
            <w:pPr>
              <w:spacing w:after="0" w:line="240" w:lineRule="auto"/>
              <w:rPr>
                <w:rFonts w:eastAsia="Times New Roman" w:cs="Times New Roman"/>
                <w:b/>
                <w:bCs/>
                <w:color w:val="000000"/>
                <w:sz w:val="20"/>
                <w:szCs w:val="20"/>
              </w:rPr>
            </w:pPr>
          </w:p>
        </w:tc>
        <w:tc>
          <w:tcPr>
            <w:tcW w:w="1960" w:type="dxa"/>
            <w:shd w:val="clear" w:color="auto" w:fill="auto"/>
            <w:vAlign w:val="center"/>
            <w:hideMark/>
          </w:tcPr>
          <w:p w:rsidR="00570D27" w:rsidRPr="00A45036" w:rsidRDefault="00570D27" w:rsidP="00C962C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t xml:space="preserve">DE.CM-7: </w:t>
            </w:r>
            <w:r w:rsidRPr="00A45036">
              <w:rPr>
                <w:rFonts w:eastAsia="Times New Roman" w:cs="Times New Roman"/>
                <w:color w:val="000000"/>
                <w:sz w:val="20"/>
                <w:szCs w:val="20"/>
              </w:rPr>
              <w:t>Monitoring for unauthorized personnel, connections, devices, and software is performed</w:t>
            </w:r>
          </w:p>
        </w:tc>
        <w:tc>
          <w:tcPr>
            <w:tcW w:w="678"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sidRPr="00136962">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8"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sidRPr="00136962">
              <w:rPr>
                <w:rFonts w:ascii="Wingdings" w:eastAsia="Times New Roman" w:hAnsi="Wingdings" w:cs="Times New Roman"/>
                <w:sz w:val="16"/>
                <w:szCs w:val="16"/>
              </w:rPr>
              <w:t></w:t>
            </w:r>
            <w:r w:rsidRPr="00136962">
              <w:rPr>
                <w:rFonts w:ascii="Wingdings" w:eastAsia="Times New Roman" w:hAnsi="Wingdings" w:cs="Times New Roman"/>
                <w:sz w:val="16"/>
                <w:szCs w:val="16"/>
              </w:rPr>
              <w:t></w:t>
            </w:r>
            <w:r w:rsidRPr="00136962">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8"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sidRPr="00136962">
              <w:rPr>
                <w:rFonts w:ascii="Wingdings" w:eastAsia="Times New Roman" w:hAnsi="Wingdings" w:cs="Times New Roman"/>
                <w:sz w:val="16"/>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6"/>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r>
      <w:tr w:rsidR="00570D27" w:rsidRPr="00A45036" w:rsidTr="00C962C1">
        <w:trPr>
          <w:trHeight w:val="330"/>
        </w:trPr>
        <w:tc>
          <w:tcPr>
            <w:tcW w:w="1021" w:type="dxa"/>
            <w:vMerge/>
            <w:shd w:val="clear" w:color="auto" w:fill="FFFF00"/>
            <w:vAlign w:val="center"/>
            <w:hideMark/>
          </w:tcPr>
          <w:p w:rsidR="00570D27" w:rsidRPr="00A45036" w:rsidRDefault="00570D27" w:rsidP="00C962C1">
            <w:pPr>
              <w:spacing w:after="0" w:line="240" w:lineRule="auto"/>
              <w:rPr>
                <w:rFonts w:eastAsia="Times New Roman" w:cs="Times New Roman"/>
                <w:b/>
                <w:bCs/>
                <w:color w:val="000000"/>
                <w:sz w:val="20"/>
                <w:szCs w:val="20"/>
              </w:rPr>
            </w:pPr>
          </w:p>
        </w:tc>
        <w:tc>
          <w:tcPr>
            <w:tcW w:w="1814" w:type="dxa"/>
            <w:vMerge/>
            <w:vAlign w:val="center"/>
            <w:hideMark/>
          </w:tcPr>
          <w:p w:rsidR="00570D27" w:rsidRPr="00A45036" w:rsidRDefault="00570D27" w:rsidP="00C962C1">
            <w:pPr>
              <w:spacing w:after="0" w:line="240" w:lineRule="auto"/>
              <w:rPr>
                <w:rFonts w:eastAsia="Times New Roman" w:cs="Times New Roman"/>
                <w:b/>
                <w:bCs/>
                <w:color w:val="000000"/>
                <w:sz w:val="20"/>
                <w:szCs w:val="20"/>
              </w:rPr>
            </w:pPr>
          </w:p>
        </w:tc>
        <w:tc>
          <w:tcPr>
            <w:tcW w:w="1960" w:type="dxa"/>
            <w:shd w:val="clear" w:color="auto" w:fill="auto"/>
            <w:vAlign w:val="center"/>
            <w:hideMark/>
          </w:tcPr>
          <w:p w:rsidR="00570D27" w:rsidRPr="00A45036" w:rsidRDefault="00570D27" w:rsidP="00C962C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t xml:space="preserve">DE.CM-8: </w:t>
            </w:r>
            <w:r w:rsidRPr="00A45036">
              <w:rPr>
                <w:rFonts w:eastAsia="Times New Roman" w:cs="Times New Roman"/>
                <w:color w:val="000000"/>
                <w:sz w:val="20"/>
                <w:szCs w:val="20"/>
              </w:rPr>
              <w:t>Vulnerability scans are performed</w:t>
            </w:r>
          </w:p>
        </w:tc>
        <w:tc>
          <w:tcPr>
            <w:tcW w:w="678"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8"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8"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6"/>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r>
      <w:tr w:rsidR="00570D27" w:rsidRPr="00A45036" w:rsidTr="00C962C1">
        <w:trPr>
          <w:trHeight w:val="525"/>
        </w:trPr>
        <w:tc>
          <w:tcPr>
            <w:tcW w:w="1021" w:type="dxa"/>
            <w:vMerge/>
            <w:shd w:val="clear" w:color="auto" w:fill="FFFF00"/>
            <w:vAlign w:val="center"/>
            <w:hideMark/>
          </w:tcPr>
          <w:p w:rsidR="00570D27" w:rsidRPr="00A45036" w:rsidRDefault="00570D27" w:rsidP="00C962C1">
            <w:pPr>
              <w:spacing w:after="0" w:line="240" w:lineRule="auto"/>
              <w:rPr>
                <w:rFonts w:eastAsia="Times New Roman" w:cs="Times New Roman"/>
                <w:b/>
                <w:bCs/>
                <w:color w:val="000000"/>
                <w:sz w:val="20"/>
                <w:szCs w:val="20"/>
              </w:rPr>
            </w:pPr>
          </w:p>
        </w:tc>
        <w:tc>
          <w:tcPr>
            <w:tcW w:w="1814" w:type="dxa"/>
            <w:vMerge w:val="restart"/>
            <w:shd w:val="clear" w:color="auto" w:fill="auto"/>
            <w:vAlign w:val="center"/>
            <w:hideMark/>
          </w:tcPr>
          <w:p w:rsidR="00570D27" w:rsidRPr="00A45036" w:rsidRDefault="00570D27" w:rsidP="00C962C1">
            <w:pPr>
              <w:spacing w:after="0" w:line="240" w:lineRule="auto"/>
              <w:jc w:val="center"/>
              <w:rPr>
                <w:rFonts w:eastAsia="Times New Roman" w:cs="Times New Roman"/>
                <w:b/>
                <w:bCs/>
                <w:color w:val="000000"/>
                <w:sz w:val="20"/>
                <w:szCs w:val="20"/>
              </w:rPr>
            </w:pPr>
            <w:r w:rsidRPr="00A45036">
              <w:rPr>
                <w:rFonts w:eastAsia="Times New Roman" w:cs="Times New Roman"/>
                <w:b/>
                <w:bCs/>
                <w:color w:val="000000"/>
                <w:sz w:val="20"/>
                <w:szCs w:val="20"/>
              </w:rPr>
              <w:t>Detection Processes (DE.DP):</w:t>
            </w:r>
            <w:r w:rsidRPr="00A45036">
              <w:rPr>
                <w:rFonts w:eastAsia="Times New Roman" w:cs="Times New Roman"/>
                <w:color w:val="000000"/>
                <w:sz w:val="20"/>
                <w:szCs w:val="20"/>
              </w:rPr>
              <w:t xml:space="preserve"> Detection processes and procedures are maintained and tested to ensure timely and </w:t>
            </w:r>
            <w:r w:rsidRPr="00A45036">
              <w:rPr>
                <w:rFonts w:eastAsia="Times New Roman" w:cs="Times New Roman"/>
                <w:color w:val="000000"/>
                <w:sz w:val="20"/>
                <w:szCs w:val="20"/>
              </w:rPr>
              <w:lastRenderedPageBreak/>
              <w:t>adequate awareness of anomalous events.</w:t>
            </w:r>
          </w:p>
        </w:tc>
        <w:tc>
          <w:tcPr>
            <w:tcW w:w="1960" w:type="dxa"/>
            <w:shd w:val="clear" w:color="auto" w:fill="auto"/>
            <w:vAlign w:val="center"/>
            <w:hideMark/>
          </w:tcPr>
          <w:p w:rsidR="00570D27" w:rsidRPr="00A45036" w:rsidRDefault="00570D27" w:rsidP="00C962C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lastRenderedPageBreak/>
              <w:t xml:space="preserve">DE.DP-1: </w:t>
            </w:r>
            <w:r w:rsidRPr="00A45036">
              <w:rPr>
                <w:rFonts w:eastAsia="Times New Roman" w:cs="Times New Roman"/>
                <w:color w:val="000000"/>
                <w:sz w:val="20"/>
                <w:szCs w:val="20"/>
              </w:rPr>
              <w:t>Roles and responsibilities for detection are well defined to ensure accountability</w:t>
            </w:r>
          </w:p>
        </w:tc>
        <w:tc>
          <w:tcPr>
            <w:tcW w:w="678"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6"/>
                <w:szCs w:val="16"/>
              </w:rPr>
              <w:t></w:t>
            </w:r>
          </w:p>
        </w:tc>
        <w:tc>
          <w:tcPr>
            <w:tcW w:w="678"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8"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sidRPr="00136962">
              <w:rPr>
                <w:rFonts w:ascii="Wingdings" w:eastAsia="Times New Roman" w:hAnsi="Wingdings" w:cs="Times New Roman"/>
                <w:sz w:val="16"/>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r>
      <w:tr w:rsidR="00570D27" w:rsidRPr="00A45036" w:rsidTr="00C962C1">
        <w:trPr>
          <w:trHeight w:val="525"/>
        </w:trPr>
        <w:tc>
          <w:tcPr>
            <w:tcW w:w="1021" w:type="dxa"/>
            <w:vMerge/>
            <w:shd w:val="clear" w:color="auto" w:fill="FFFF00"/>
            <w:vAlign w:val="center"/>
            <w:hideMark/>
          </w:tcPr>
          <w:p w:rsidR="00570D27" w:rsidRPr="00A45036" w:rsidRDefault="00570D27" w:rsidP="00C962C1">
            <w:pPr>
              <w:spacing w:after="0" w:line="240" w:lineRule="auto"/>
              <w:rPr>
                <w:rFonts w:eastAsia="Times New Roman" w:cs="Times New Roman"/>
                <w:b/>
                <w:bCs/>
                <w:color w:val="000000"/>
                <w:sz w:val="20"/>
                <w:szCs w:val="20"/>
              </w:rPr>
            </w:pPr>
          </w:p>
        </w:tc>
        <w:tc>
          <w:tcPr>
            <w:tcW w:w="1814" w:type="dxa"/>
            <w:vMerge/>
            <w:vAlign w:val="center"/>
            <w:hideMark/>
          </w:tcPr>
          <w:p w:rsidR="00570D27" w:rsidRPr="00A45036" w:rsidRDefault="00570D27" w:rsidP="00C962C1">
            <w:pPr>
              <w:spacing w:after="0" w:line="240" w:lineRule="auto"/>
              <w:rPr>
                <w:rFonts w:eastAsia="Times New Roman" w:cs="Times New Roman"/>
                <w:b/>
                <w:bCs/>
                <w:color w:val="000000"/>
                <w:sz w:val="20"/>
                <w:szCs w:val="20"/>
              </w:rPr>
            </w:pPr>
          </w:p>
        </w:tc>
        <w:tc>
          <w:tcPr>
            <w:tcW w:w="1960" w:type="dxa"/>
            <w:shd w:val="clear" w:color="auto" w:fill="auto"/>
            <w:vAlign w:val="center"/>
            <w:hideMark/>
          </w:tcPr>
          <w:p w:rsidR="00570D27" w:rsidRPr="00A45036" w:rsidRDefault="00570D27" w:rsidP="00C962C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t xml:space="preserve">DE.DP-2: </w:t>
            </w:r>
            <w:r w:rsidRPr="00A45036">
              <w:rPr>
                <w:rFonts w:eastAsia="Times New Roman" w:cs="Times New Roman"/>
                <w:color w:val="000000"/>
                <w:sz w:val="20"/>
                <w:szCs w:val="20"/>
              </w:rPr>
              <w:t xml:space="preserve">Detection activities comply with all applicable </w:t>
            </w:r>
            <w:r w:rsidRPr="00A45036">
              <w:rPr>
                <w:rFonts w:eastAsia="Times New Roman" w:cs="Times New Roman"/>
                <w:color w:val="000000"/>
                <w:sz w:val="20"/>
                <w:szCs w:val="20"/>
              </w:rPr>
              <w:lastRenderedPageBreak/>
              <w:t>requirements</w:t>
            </w:r>
          </w:p>
        </w:tc>
        <w:tc>
          <w:tcPr>
            <w:tcW w:w="678"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6"/>
                <w:szCs w:val="16"/>
              </w:rPr>
              <w:lastRenderedPageBreak/>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6"/>
                <w:szCs w:val="16"/>
              </w:rPr>
              <w:t></w:t>
            </w:r>
          </w:p>
        </w:tc>
        <w:tc>
          <w:tcPr>
            <w:tcW w:w="678"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8"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r>
      <w:tr w:rsidR="00570D27" w:rsidRPr="00A45036" w:rsidTr="00C962C1">
        <w:trPr>
          <w:trHeight w:val="330"/>
        </w:trPr>
        <w:tc>
          <w:tcPr>
            <w:tcW w:w="1021" w:type="dxa"/>
            <w:vMerge/>
            <w:shd w:val="clear" w:color="auto" w:fill="FFFF00"/>
            <w:vAlign w:val="center"/>
            <w:hideMark/>
          </w:tcPr>
          <w:p w:rsidR="00570D27" w:rsidRPr="00A45036" w:rsidRDefault="00570D27" w:rsidP="00C962C1">
            <w:pPr>
              <w:spacing w:after="0" w:line="240" w:lineRule="auto"/>
              <w:rPr>
                <w:rFonts w:eastAsia="Times New Roman" w:cs="Times New Roman"/>
                <w:b/>
                <w:bCs/>
                <w:color w:val="000000"/>
                <w:sz w:val="20"/>
                <w:szCs w:val="20"/>
              </w:rPr>
            </w:pPr>
          </w:p>
        </w:tc>
        <w:tc>
          <w:tcPr>
            <w:tcW w:w="1814" w:type="dxa"/>
            <w:vMerge/>
            <w:vAlign w:val="center"/>
            <w:hideMark/>
          </w:tcPr>
          <w:p w:rsidR="00570D27" w:rsidRPr="00A45036" w:rsidRDefault="00570D27" w:rsidP="00C962C1">
            <w:pPr>
              <w:spacing w:after="0" w:line="240" w:lineRule="auto"/>
              <w:rPr>
                <w:rFonts w:eastAsia="Times New Roman" w:cs="Times New Roman"/>
                <w:b/>
                <w:bCs/>
                <w:color w:val="000000"/>
                <w:sz w:val="20"/>
                <w:szCs w:val="20"/>
              </w:rPr>
            </w:pPr>
          </w:p>
        </w:tc>
        <w:tc>
          <w:tcPr>
            <w:tcW w:w="1960" w:type="dxa"/>
            <w:shd w:val="clear" w:color="auto" w:fill="auto"/>
            <w:vAlign w:val="center"/>
            <w:hideMark/>
          </w:tcPr>
          <w:p w:rsidR="00570D27" w:rsidRPr="00A45036" w:rsidRDefault="00570D27" w:rsidP="00C962C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t xml:space="preserve">DE.DP-3: </w:t>
            </w:r>
            <w:r w:rsidRPr="00A45036">
              <w:rPr>
                <w:rFonts w:eastAsia="Times New Roman" w:cs="Times New Roman"/>
                <w:color w:val="000000"/>
                <w:sz w:val="20"/>
                <w:szCs w:val="20"/>
              </w:rPr>
              <w:t>Detection processes are tested</w:t>
            </w:r>
          </w:p>
        </w:tc>
        <w:tc>
          <w:tcPr>
            <w:tcW w:w="678"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8"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8"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6"/>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r>
      <w:tr w:rsidR="00570D27" w:rsidRPr="00A45036" w:rsidTr="00C962C1">
        <w:trPr>
          <w:trHeight w:val="525"/>
        </w:trPr>
        <w:tc>
          <w:tcPr>
            <w:tcW w:w="1021" w:type="dxa"/>
            <w:vMerge/>
            <w:shd w:val="clear" w:color="auto" w:fill="FFFF00"/>
            <w:vAlign w:val="center"/>
            <w:hideMark/>
          </w:tcPr>
          <w:p w:rsidR="00570D27" w:rsidRPr="00A45036" w:rsidRDefault="00570D27" w:rsidP="00C962C1">
            <w:pPr>
              <w:spacing w:after="0" w:line="240" w:lineRule="auto"/>
              <w:rPr>
                <w:rFonts w:eastAsia="Times New Roman" w:cs="Times New Roman"/>
                <w:b/>
                <w:bCs/>
                <w:color w:val="000000"/>
                <w:sz w:val="20"/>
                <w:szCs w:val="20"/>
              </w:rPr>
            </w:pPr>
          </w:p>
        </w:tc>
        <w:tc>
          <w:tcPr>
            <w:tcW w:w="1814" w:type="dxa"/>
            <w:vMerge/>
            <w:vAlign w:val="center"/>
            <w:hideMark/>
          </w:tcPr>
          <w:p w:rsidR="00570D27" w:rsidRPr="00A45036" w:rsidRDefault="00570D27" w:rsidP="00C962C1">
            <w:pPr>
              <w:spacing w:after="0" w:line="240" w:lineRule="auto"/>
              <w:rPr>
                <w:rFonts w:eastAsia="Times New Roman" w:cs="Times New Roman"/>
                <w:b/>
                <w:bCs/>
                <w:color w:val="000000"/>
                <w:sz w:val="20"/>
                <w:szCs w:val="20"/>
              </w:rPr>
            </w:pPr>
          </w:p>
        </w:tc>
        <w:tc>
          <w:tcPr>
            <w:tcW w:w="1960" w:type="dxa"/>
            <w:shd w:val="clear" w:color="auto" w:fill="auto"/>
            <w:vAlign w:val="center"/>
            <w:hideMark/>
          </w:tcPr>
          <w:p w:rsidR="00570D27" w:rsidRPr="00A45036" w:rsidRDefault="00570D27" w:rsidP="00C962C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t xml:space="preserve">DE.DP-4: </w:t>
            </w:r>
            <w:r w:rsidRPr="00A45036">
              <w:rPr>
                <w:rFonts w:eastAsia="Times New Roman" w:cs="Times New Roman"/>
                <w:color w:val="000000"/>
                <w:sz w:val="20"/>
                <w:szCs w:val="20"/>
              </w:rPr>
              <w:t>Event detection information is communicated to appropriate parties</w:t>
            </w:r>
          </w:p>
        </w:tc>
        <w:tc>
          <w:tcPr>
            <w:tcW w:w="678"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6"/>
                <w:szCs w:val="16"/>
              </w:rPr>
              <w:t></w:t>
            </w:r>
          </w:p>
        </w:tc>
        <w:tc>
          <w:tcPr>
            <w:tcW w:w="678"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8"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6"/>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r>
      <w:tr w:rsidR="00570D27" w:rsidRPr="00A45036" w:rsidTr="00C962C1">
        <w:trPr>
          <w:trHeight w:val="525"/>
        </w:trPr>
        <w:tc>
          <w:tcPr>
            <w:tcW w:w="1021" w:type="dxa"/>
            <w:vMerge/>
            <w:shd w:val="clear" w:color="auto" w:fill="FFFF00"/>
            <w:vAlign w:val="center"/>
            <w:hideMark/>
          </w:tcPr>
          <w:p w:rsidR="00570D27" w:rsidRPr="00A45036" w:rsidRDefault="00570D27" w:rsidP="00C962C1">
            <w:pPr>
              <w:spacing w:after="0" w:line="240" w:lineRule="auto"/>
              <w:rPr>
                <w:rFonts w:eastAsia="Times New Roman" w:cs="Times New Roman"/>
                <w:b/>
                <w:bCs/>
                <w:color w:val="000000"/>
                <w:sz w:val="20"/>
                <w:szCs w:val="20"/>
              </w:rPr>
            </w:pPr>
          </w:p>
        </w:tc>
        <w:tc>
          <w:tcPr>
            <w:tcW w:w="1814" w:type="dxa"/>
            <w:vMerge/>
            <w:vAlign w:val="center"/>
            <w:hideMark/>
          </w:tcPr>
          <w:p w:rsidR="00570D27" w:rsidRPr="00A45036" w:rsidRDefault="00570D27" w:rsidP="00C962C1">
            <w:pPr>
              <w:spacing w:after="0" w:line="240" w:lineRule="auto"/>
              <w:rPr>
                <w:rFonts w:eastAsia="Times New Roman" w:cs="Times New Roman"/>
                <w:b/>
                <w:bCs/>
                <w:color w:val="000000"/>
                <w:sz w:val="20"/>
                <w:szCs w:val="20"/>
              </w:rPr>
            </w:pPr>
          </w:p>
        </w:tc>
        <w:tc>
          <w:tcPr>
            <w:tcW w:w="1960" w:type="dxa"/>
            <w:shd w:val="clear" w:color="auto" w:fill="auto"/>
            <w:vAlign w:val="center"/>
            <w:hideMark/>
          </w:tcPr>
          <w:p w:rsidR="00570D27" w:rsidRPr="00A45036" w:rsidRDefault="00570D27" w:rsidP="00C962C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t xml:space="preserve">DE.DP-5: </w:t>
            </w:r>
            <w:r w:rsidRPr="00A45036">
              <w:rPr>
                <w:rFonts w:eastAsia="Times New Roman" w:cs="Times New Roman"/>
                <w:color w:val="000000"/>
                <w:sz w:val="20"/>
                <w:szCs w:val="20"/>
              </w:rPr>
              <w:t>Detection processes are continuously improved</w:t>
            </w:r>
          </w:p>
        </w:tc>
        <w:tc>
          <w:tcPr>
            <w:tcW w:w="678"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6"/>
                <w:szCs w:val="16"/>
              </w:rPr>
              <w:t></w:t>
            </w:r>
          </w:p>
        </w:tc>
        <w:tc>
          <w:tcPr>
            <w:tcW w:w="678"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8"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r>
      <w:tr w:rsidR="00570D27" w:rsidRPr="00A45036" w:rsidTr="00C962C1">
        <w:trPr>
          <w:trHeight w:val="1350"/>
        </w:trPr>
        <w:tc>
          <w:tcPr>
            <w:tcW w:w="1021" w:type="dxa"/>
            <w:vMerge w:val="restart"/>
            <w:shd w:val="clear" w:color="auto" w:fill="FF0000"/>
            <w:vAlign w:val="center"/>
            <w:hideMark/>
          </w:tcPr>
          <w:p w:rsidR="00570D27" w:rsidRDefault="00570D27" w:rsidP="00C962C1">
            <w:pPr>
              <w:spacing w:after="0" w:line="240" w:lineRule="auto"/>
              <w:jc w:val="center"/>
              <w:rPr>
                <w:rFonts w:eastAsia="Times New Roman" w:cs="Times New Roman"/>
                <w:b/>
                <w:bCs/>
                <w:color w:val="FFFFFF"/>
                <w:sz w:val="20"/>
                <w:szCs w:val="20"/>
              </w:rPr>
            </w:pPr>
            <w:r w:rsidRPr="00A45036">
              <w:rPr>
                <w:rFonts w:eastAsia="Times New Roman" w:cs="Times New Roman"/>
                <w:b/>
                <w:bCs/>
                <w:color w:val="FFFFFF"/>
                <w:sz w:val="20"/>
                <w:szCs w:val="20"/>
              </w:rPr>
              <w:t>RESPOND</w:t>
            </w:r>
          </w:p>
          <w:p w:rsidR="00570D27" w:rsidRPr="00A45036" w:rsidRDefault="00570D27" w:rsidP="00C962C1">
            <w:pPr>
              <w:spacing w:after="0" w:line="240" w:lineRule="auto"/>
              <w:jc w:val="center"/>
              <w:rPr>
                <w:rFonts w:eastAsia="Times New Roman" w:cs="Times New Roman"/>
                <w:b/>
                <w:bCs/>
                <w:color w:val="FFFFFF"/>
                <w:sz w:val="20"/>
                <w:szCs w:val="20"/>
              </w:rPr>
            </w:pPr>
            <w:r w:rsidRPr="00A45036">
              <w:rPr>
                <w:rFonts w:eastAsia="Times New Roman" w:cs="Times New Roman"/>
                <w:b/>
                <w:bCs/>
                <w:color w:val="FFFFFF"/>
                <w:sz w:val="20"/>
                <w:szCs w:val="20"/>
              </w:rPr>
              <w:t>(RS)</w:t>
            </w:r>
          </w:p>
        </w:tc>
        <w:tc>
          <w:tcPr>
            <w:tcW w:w="1814" w:type="dxa"/>
            <w:shd w:val="clear" w:color="auto" w:fill="auto"/>
            <w:vAlign w:val="center"/>
            <w:hideMark/>
          </w:tcPr>
          <w:p w:rsidR="00570D27" w:rsidRPr="00A45036" w:rsidRDefault="00570D27" w:rsidP="00C962C1">
            <w:pPr>
              <w:spacing w:after="0" w:line="240" w:lineRule="auto"/>
              <w:jc w:val="center"/>
              <w:rPr>
                <w:rFonts w:eastAsia="Times New Roman" w:cs="Times New Roman"/>
                <w:b/>
                <w:bCs/>
                <w:color w:val="000000"/>
                <w:sz w:val="20"/>
                <w:szCs w:val="20"/>
              </w:rPr>
            </w:pPr>
            <w:r w:rsidRPr="00A45036">
              <w:rPr>
                <w:rFonts w:eastAsia="Times New Roman" w:cs="Times New Roman"/>
                <w:b/>
                <w:bCs/>
                <w:color w:val="000000"/>
                <w:sz w:val="20"/>
                <w:szCs w:val="20"/>
              </w:rPr>
              <w:t>Response Planning (RS.RP):</w:t>
            </w:r>
            <w:r w:rsidRPr="00A45036">
              <w:rPr>
                <w:rFonts w:eastAsia="Times New Roman" w:cs="Times New Roman"/>
                <w:color w:val="000000"/>
                <w:sz w:val="20"/>
                <w:szCs w:val="20"/>
              </w:rPr>
              <w:t xml:space="preserve"> Response processes and procedures are executed and maintained, to ensure timely response to detected </w:t>
            </w:r>
            <w:proofErr w:type="spellStart"/>
            <w:r w:rsidRPr="00A45036">
              <w:rPr>
                <w:rFonts w:eastAsia="Times New Roman" w:cs="Times New Roman"/>
                <w:color w:val="000000"/>
                <w:sz w:val="20"/>
                <w:szCs w:val="20"/>
              </w:rPr>
              <w:t>cybersecurity</w:t>
            </w:r>
            <w:proofErr w:type="spellEnd"/>
            <w:r w:rsidRPr="00A45036">
              <w:rPr>
                <w:rFonts w:eastAsia="Times New Roman" w:cs="Times New Roman"/>
                <w:color w:val="000000"/>
                <w:sz w:val="20"/>
                <w:szCs w:val="20"/>
              </w:rPr>
              <w:t xml:space="preserve"> events.</w:t>
            </w:r>
          </w:p>
        </w:tc>
        <w:tc>
          <w:tcPr>
            <w:tcW w:w="1960" w:type="dxa"/>
            <w:shd w:val="clear" w:color="auto" w:fill="auto"/>
            <w:vAlign w:val="center"/>
            <w:hideMark/>
          </w:tcPr>
          <w:p w:rsidR="00570D27" w:rsidRPr="00A45036" w:rsidRDefault="00570D27" w:rsidP="00C962C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t xml:space="preserve">RS.RP-1: </w:t>
            </w:r>
            <w:r w:rsidRPr="00A45036">
              <w:rPr>
                <w:rFonts w:eastAsia="Times New Roman" w:cs="Times New Roman"/>
                <w:color w:val="000000"/>
                <w:sz w:val="20"/>
                <w:szCs w:val="20"/>
              </w:rPr>
              <w:t>Response plan is executed during or after an event</w:t>
            </w:r>
          </w:p>
        </w:tc>
        <w:tc>
          <w:tcPr>
            <w:tcW w:w="678"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sidRPr="00136962">
              <w:rPr>
                <w:rFonts w:ascii="Wingdings" w:eastAsia="Times New Roman" w:hAnsi="Wingdings" w:cs="Times New Roman"/>
                <w:sz w:val="16"/>
                <w:szCs w:val="16"/>
              </w:rPr>
              <w:t></w:t>
            </w:r>
            <w:r w:rsidRPr="00136962">
              <w:rPr>
                <w:rFonts w:ascii="Wingdings" w:eastAsia="Times New Roman" w:hAnsi="Wingdings" w:cs="Times New Roman"/>
                <w:sz w:val="16"/>
                <w:szCs w:val="16"/>
              </w:rPr>
              <w:t></w:t>
            </w:r>
            <w:r w:rsidRPr="00136962">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sidRPr="00136962">
              <w:rPr>
                <w:rFonts w:ascii="Wingdings" w:eastAsia="Times New Roman" w:hAnsi="Wingdings" w:cs="Times New Roman"/>
                <w:sz w:val="16"/>
                <w:szCs w:val="16"/>
              </w:rPr>
              <w:t></w:t>
            </w:r>
            <w:r w:rsidRPr="00136962">
              <w:rPr>
                <w:rFonts w:ascii="Wingdings" w:eastAsia="Times New Roman" w:hAnsi="Wingdings" w:cs="Times New Roman"/>
                <w:sz w:val="16"/>
                <w:szCs w:val="16"/>
              </w:rPr>
              <w:t></w:t>
            </w:r>
            <w:r w:rsidRPr="00136962">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6"/>
                <w:szCs w:val="16"/>
              </w:rPr>
              <w:t></w:t>
            </w:r>
          </w:p>
        </w:tc>
        <w:tc>
          <w:tcPr>
            <w:tcW w:w="678"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8"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r>
      <w:tr w:rsidR="00570D27" w:rsidRPr="00A45036" w:rsidTr="00C962C1">
        <w:trPr>
          <w:trHeight w:val="525"/>
        </w:trPr>
        <w:tc>
          <w:tcPr>
            <w:tcW w:w="1021" w:type="dxa"/>
            <w:vMerge/>
            <w:shd w:val="clear" w:color="auto" w:fill="FF0000"/>
            <w:vAlign w:val="center"/>
            <w:hideMark/>
          </w:tcPr>
          <w:p w:rsidR="00570D27" w:rsidRPr="00A45036" w:rsidRDefault="00570D27" w:rsidP="00C962C1">
            <w:pPr>
              <w:spacing w:after="0" w:line="240" w:lineRule="auto"/>
              <w:rPr>
                <w:rFonts w:eastAsia="Times New Roman" w:cs="Times New Roman"/>
                <w:b/>
                <w:bCs/>
                <w:color w:val="FFFFFF"/>
                <w:sz w:val="20"/>
                <w:szCs w:val="20"/>
              </w:rPr>
            </w:pPr>
          </w:p>
        </w:tc>
        <w:tc>
          <w:tcPr>
            <w:tcW w:w="1814" w:type="dxa"/>
            <w:vMerge w:val="restart"/>
            <w:shd w:val="clear" w:color="auto" w:fill="auto"/>
            <w:vAlign w:val="center"/>
            <w:hideMark/>
          </w:tcPr>
          <w:p w:rsidR="00570D27" w:rsidRPr="00A45036" w:rsidRDefault="00570D27" w:rsidP="00C962C1">
            <w:pPr>
              <w:spacing w:after="0" w:line="240" w:lineRule="auto"/>
              <w:jc w:val="center"/>
              <w:rPr>
                <w:rFonts w:eastAsia="Times New Roman" w:cs="Times New Roman"/>
                <w:b/>
                <w:bCs/>
                <w:color w:val="000000"/>
                <w:sz w:val="20"/>
                <w:szCs w:val="20"/>
              </w:rPr>
            </w:pPr>
            <w:r w:rsidRPr="00A45036">
              <w:rPr>
                <w:rFonts w:eastAsia="Times New Roman" w:cs="Times New Roman"/>
                <w:b/>
                <w:bCs/>
                <w:color w:val="000000"/>
                <w:sz w:val="20"/>
                <w:szCs w:val="20"/>
              </w:rPr>
              <w:t xml:space="preserve">Communications (RS.CO): </w:t>
            </w:r>
            <w:r w:rsidRPr="00A45036">
              <w:rPr>
                <w:rFonts w:eastAsia="Times New Roman" w:cs="Times New Roman"/>
                <w:color w:val="000000"/>
                <w:sz w:val="20"/>
                <w:szCs w:val="20"/>
              </w:rPr>
              <w:t>Response activities are coordinated with internal and external stakeholders, as appropriate, to include external support from law enforcement agencies.</w:t>
            </w:r>
          </w:p>
        </w:tc>
        <w:tc>
          <w:tcPr>
            <w:tcW w:w="1960" w:type="dxa"/>
            <w:shd w:val="clear" w:color="auto" w:fill="auto"/>
            <w:vAlign w:val="center"/>
            <w:hideMark/>
          </w:tcPr>
          <w:p w:rsidR="00570D27" w:rsidRPr="00A45036" w:rsidRDefault="00570D27" w:rsidP="00C962C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t xml:space="preserve">RS.CO-1: </w:t>
            </w:r>
            <w:r w:rsidRPr="00A45036">
              <w:rPr>
                <w:rFonts w:eastAsia="Times New Roman" w:cs="Times New Roman"/>
                <w:color w:val="000000"/>
                <w:sz w:val="20"/>
                <w:szCs w:val="20"/>
              </w:rPr>
              <w:t>Personnel know their roles and order of operations when a response is needed</w:t>
            </w:r>
          </w:p>
        </w:tc>
        <w:tc>
          <w:tcPr>
            <w:tcW w:w="678"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8"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8"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r>
      <w:tr w:rsidR="00570D27" w:rsidRPr="00A45036" w:rsidTr="00C962C1">
        <w:trPr>
          <w:trHeight w:val="525"/>
        </w:trPr>
        <w:tc>
          <w:tcPr>
            <w:tcW w:w="1021" w:type="dxa"/>
            <w:vMerge/>
            <w:shd w:val="clear" w:color="auto" w:fill="FF0000"/>
            <w:vAlign w:val="center"/>
            <w:hideMark/>
          </w:tcPr>
          <w:p w:rsidR="00570D27" w:rsidRPr="00A45036" w:rsidRDefault="00570D27" w:rsidP="00C962C1">
            <w:pPr>
              <w:spacing w:after="0" w:line="240" w:lineRule="auto"/>
              <w:rPr>
                <w:rFonts w:eastAsia="Times New Roman" w:cs="Times New Roman"/>
                <w:b/>
                <w:bCs/>
                <w:color w:val="FFFFFF"/>
                <w:sz w:val="20"/>
                <w:szCs w:val="20"/>
              </w:rPr>
            </w:pPr>
          </w:p>
        </w:tc>
        <w:tc>
          <w:tcPr>
            <w:tcW w:w="1814" w:type="dxa"/>
            <w:vMerge/>
            <w:vAlign w:val="center"/>
            <w:hideMark/>
          </w:tcPr>
          <w:p w:rsidR="00570D27" w:rsidRPr="00A45036" w:rsidRDefault="00570D27" w:rsidP="00C962C1">
            <w:pPr>
              <w:spacing w:after="0" w:line="240" w:lineRule="auto"/>
              <w:rPr>
                <w:rFonts w:eastAsia="Times New Roman" w:cs="Times New Roman"/>
                <w:b/>
                <w:bCs/>
                <w:color w:val="000000"/>
                <w:sz w:val="20"/>
                <w:szCs w:val="20"/>
              </w:rPr>
            </w:pPr>
          </w:p>
        </w:tc>
        <w:tc>
          <w:tcPr>
            <w:tcW w:w="1960" w:type="dxa"/>
            <w:shd w:val="clear" w:color="auto" w:fill="auto"/>
            <w:vAlign w:val="center"/>
            <w:hideMark/>
          </w:tcPr>
          <w:p w:rsidR="00570D27" w:rsidRPr="00A45036" w:rsidRDefault="00570D27" w:rsidP="00C962C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t xml:space="preserve">RS.CO-2: </w:t>
            </w:r>
            <w:r w:rsidRPr="00A45036">
              <w:rPr>
                <w:rFonts w:eastAsia="Times New Roman" w:cs="Times New Roman"/>
                <w:color w:val="000000"/>
                <w:sz w:val="20"/>
                <w:szCs w:val="20"/>
              </w:rPr>
              <w:t>Events are reported consistent with established criteria</w:t>
            </w:r>
          </w:p>
        </w:tc>
        <w:tc>
          <w:tcPr>
            <w:tcW w:w="678"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8"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8"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r>
      <w:tr w:rsidR="00570D27" w:rsidRPr="00A45036" w:rsidTr="00C962C1">
        <w:trPr>
          <w:trHeight w:val="525"/>
        </w:trPr>
        <w:tc>
          <w:tcPr>
            <w:tcW w:w="1021" w:type="dxa"/>
            <w:vMerge/>
            <w:shd w:val="clear" w:color="auto" w:fill="FF0000"/>
            <w:vAlign w:val="center"/>
            <w:hideMark/>
          </w:tcPr>
          <w:p w:rsidR="00570D27" w:rsidRPr="00A45036" w:rsidRDefault="00570D27" w:rsidP="00C962C1">
            <w:pPr>
              <w:spacing w:after="0" w:line="240" w:lineRule="auto"/>
              <w:rPr>
                <w:rFonts w:eastAsia="Times New Roman" w:cs="Times New Roman"/>
                <w:b/>
                <w:bCs/>
                <w:color w:val="FFFFFF"/>
                <w:sz w:val="20"/>
                <w:szCs w:val="20"/>
              </w:rPr>
            </w:pPr>
          </w:p>
        </w:tc>
        <w:tc>
          <w:tcPr>
            <w:tcW w:w="1814" w:type="dxa"/>
            <w:vMerge/>
            <w:vAlign w:val="center"/>
            <w:hideMark/>
          </w:tcPr>
          <w:p w:rsidR="00570D27" w:rsidRPr="00A45036" w:rsidRDefault="00570D27" w:rsidP="00C962C1">
            <w:pPr>
              <w:spacing w:after="0" w:line="240" w:lineRule="auto"/>
              <w:rPr>
                <w:rFonts w:eastAsia="Times New Roman" w:cs="Times New Roman"/>
                <w:b/>
                <w:bCs/>
                <w:color w:val="000000"/>
                <w:sz w:val="20"/>
                <w:szCs w:val="20"/>
              </w:rPr>
            </w:pPr>
          </w:p>
        </w:tc>
        <w:tc>
          <w:tcPr>
            <w:tcW w:w="1960" w:type="dxa"/>
            <w:shd w:val="clear" w:color="auto" w:fill="auto"/>
            <w:vAlign w:val="center"/>
            <w:hideMark/>
          </w:tcPr>
          <w:p w:rsidR="00570D27" w:rsidRPr="00A45036" w:rsidRDefault="00570D27" w:rsidP="00C962C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t xml:space="preserve">RS.CO-3: </w:t>
            </w:r>
            <w:r w:rsidRPr="00A45036">
              <w:rPr>
                <w:rFonts w:eastAsia="Times New Roman" w:cs="Times New Roman"/>
                <w:color w:val="000000"/>
                <w:sz w:val="20"/>
                <w:szCs w:val="20"/>
              </w:rPr>
              <w:t>Information is shared consistent with response plans</w:t>
            </w:r>
          </w:p>
        </w:tc>
        <w:tc>
          <w:tcPr>
            <w:tcW w:w="678"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8"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8"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r>
      <w:tr w:rsidR="00570D27" w:rsidRPr="00A45036" w:rsidTr="00C962C1">
        <w:trPr>
          <w:trHeight w:val="525"/>
        </w:trPr>
        <w:tc>
          <w:tcPr>
            <w:tcW w:w="1021" w:type="dxa"/>
            <w:vMerge/>
            <w:shd w:val="clear" w:color="auto" w:fill="FF0000"/>
            <w:vAlign w:val="center"/>
            <w:hideMark/>
          </w:tcPr>
          <w:p w:rsidR="00570D27" w:rsidRPr="00A45036" w:rsidRDefault="00570D27" w:rsidP="00C962C1">
            <w:pPr>
              <w:spacing w:after="0" w:line="240" w:lineRule="auto"/>
              <w:rPr>
                <w:rFonts w:eastAsia="Times New Roman" w:cs="Times New Roman"/>
                <w:b/>
                <w:bCs/>
                <w:color w:val="FFFFFF"/>
                <w:sz w:val="20"/>
                <w:szCs w:val="20"/>
              </w:rPr>
            </w:pPr>
          </w:p>
        </w:tc>
        <w:tc>
          <w:tcPr>
            <w:tcW w:w="1814" w:type="dxa"/>
            <w:vMerge/>
            <w:vAlign w:val="center"/>
            <w:hideMark/>
          </w:tcPr>
          <w:p w:rsidR="00570D27" w:rsidRPr="00A45036" w:rsidRDefault="00570D27" w:rsidP="00C962C1">
            <w:pPr>
              <w:spacing w:after="0" w:line="240" w:lineRule="auto"/>
              <w:rPr>
                <w:rFonts w:eastAsia="Times New Roman" w:cs="Times New Roman"/>
                <w:b/>
                <w:bCs/>
                <w:color w:val="000000"/>
                <w:sz w:val="20"/>
                <w:szCs w:val="20"/>
              </w:rPr>
            </w:pPr>
          </w:p>
        </w:tc>
        <w:tc>
          <w:tcPr>
            <w:tcW w:w="1960" w:type="dxa"/>
            <w:shd w:val="clear" w:color="auto" w:fill="auto"/>
            <w:vAlign w:val="center"/>
            <w:hideMark/>
          </w:tcPr>
          <w:p w:rsidR="00570D27" w:rsidRPr="00A45036" w:rsidRDefault="00570D27" w:rsidP="00C962C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t xml:space="preserve">RS.CO-4: </w:t>
            </w:r>
            <w:r w:rsidRPr="00A45036">
              <w:rPr>
                <w:rFonts w:eastAsia="Times New Roman" w:cs="Times New Roman"/>
                <w:color w:val="000000"/>
                <w:sz w:val="20"/>
                <w:szCs w:val="20"/>
              </w:rPr>
              <w:t>Coordination with stakeholders occurs consistent with response plans</w:t>
            </w:r>
          </w:p>
        </w:tc>
        <w:tc>
          <w:tcPr>
            <w:tcW w:w="678"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8"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8"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r>
      <w:tr w:rsidR="00570D27" w:rsidRPr="00A45036" w:rsidTr="00C962C1">
        <w:trPr>
          <w:trHeight w:val="780"/>
        </w:trPr>
        <w:tc>
          <w:tcPr>
            <w:tcW w:w="1021" w:type="dxa"/>
            <w:vMerge/>
            <w:shd w:val="clear" w:color="auto" w:fill="FF0000"/>
            <w:vAlign w:val="center"/>
            <w:hideMark/>
          </w:tcPr>
          <w:p w:rsidR="00570D27" w:rsidRPr="00A45036" w:rsidRDefault="00570D27" w:rsidP="00C962C1">
            <w:pPr>
              <w:spacing w:after="0" w:line="240" w:lineRule="auto"/>
              <w:rPr>
                <w:rFonts w:eastAsia="Times New Roman" w:cs="Times New Roman"/>
                <w:b/>
                <w:bCs/>
                <w:color w:val="FFFFFF"/>
                <w:sz w:val="20"/>
                <w:szCs w:val="20"/>
              </w:rPr>
            </w:pPr>
          </w:p>
        </w:tc>
        <w:tc>
          <w:tcPr>
            <w:tcW w:w="1814" w:type="dxa"/>
            <w:vMerge/>
            <w:vAlign w:val="center"/>
            <w:hideMark/>
          </w:tcPr>
          <w:p w:rsidR="00570D27" w:rsidRPr="00A45036" w:rsidRDefault="00570D27" w:rsidP="00C962C1">
            <w:pPr>
              <w:spacing w:after="0" w:line="240" w:lineRule="auto"/>
              <w:rPr>
                <w:rFonts w:eastAsia="Times New Roman" w:cs="Times New Roman"/>
                <w:b/>
                <w:bCs/>
                <w:color w:val="000000"/>
                <w:sz w:val="20"/>
                <w:szCs w:val="20"/>
              </w:rPr>
            </w:pPr>
          </w:p>
        </w:tc>
        <w:tc>
          <w:tcPr>
            <w:tcW w:w="1960" w:type="dxa"/>
            <w:shd w:val="clear" w:color="auto" w:fill="auto"/>
            <w:vAlign w:val="center"/>
            <w:hideMark/>
          </w:tcPr>
          <w:p w:rsidR="00570D27" w:rsidRPr="00A45036" w:rsidRDefault="00570D27" w:rsidP="00C962C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t xml:space="preserve">RS.CO-5: </w:t>
            </w:r>
            <w:r w:rsidRPr="00A45036">
              <w:rPr>
                <w:rFonts w:eastAsia="Times New Roman" w:cs="Times New Roman"/>
                <w:color w:val="000000"/>
                <w:sz w:val="20"/>
                <w:szCs w:val="20"/>
              </w:rPr>
              <w:t xml:space="preserve">Voluntary information sharing occurs with external stakeholders to achieve broader </w:t>
            </w:r>
            <w:proofErr w:type="spellStart"/>
            <w:r w:rsidRPr="00A45036">
              <w:rPr>
                <w:rFonts w:eastAsia="Times New Roman" w:cs="Times New Roman"/>
                <w:color w:val="000000"/>
                <w:sz w:val="20"/>
                <w:szCs w:val="20"/>
              </w:rPr>
              <w:t>cybersecurity</w:t>
            </w:r>
            <w:proofErr w:type="spellEnd"/>
            <w:r w:rsidRPr="00A45036">
              <w:rPr>
                <w:rFonts w:eastAsia="Times New Roman" w:cs="Times New Roman"/>
                <w:color w:val="000000"/>
                <w:sz w:val="20"/>
                <w:szCs w:val="20"/>
              </w:rPr>
              <w:t xml:space="preserve"> situational awareness </w:t>
            </w:r>
          </w:p>
        </w:tc>
        <w:tc>
          <w:tcPr>
            <w:tcW w:w="678"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8"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8"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r>
      <w:tr w:rsidR="00570D27" w:rsidRPr="00A45036" w:rsidTr="00C962C1">
        <w:trPr>
          <w:trHeight w:val="525"/>
        </w:trPr>
        <w:tc>
          <w:tcPr>
            <w:tcW w:w="1021" w:type="dxa"/>
            <w:vMerge/>
            <w:shd w:val="clear" w:color="auto" w:fill="FF0000"/>
            <w:vAlign w:val="center"/>
            <w:hideMark/>
          </w:tcPr>
          <w:p w:rsidR="00570D27" w:rsidRPr="00A45036" w:rsidRDefault="00570D27" w:rsidP="00C962C1">
            <w:pPr>
              <w:spacing w:after="0" w:line="240" w:lineRule="auto"/>
              <w:rPr>
                <w:rFonts w:eastAsia="Times New Roman" w:cs="Times New Roman"/>
                <w:b/>
                <w:bCs/>
                <w:color w:val="FFFFFF"/>
                <w:sz w:val="20"/>
                <w:szCs w:val="20"/>
              </w:rPr>
            </w:pPr>
          </w:p>
        </w:tc>
        <w:tc>
          <w:tcPr>
            <w:tcW w:w="1814" w:type="dxa"/>
            <w:vMerge w:val="restart"/>
            <w:shd w:val="clear" w:color="auto" w:fill="auto"/>
            <w:vAlign w:val="center"/>
            <w:hideMark/>
          </w:tcPr>
          <w:p w:rsidR="00570D27" w:rsidRPr="00A45036" w:rsidRDefault="00570D27" w:rsidP="00C962C1">
            <w:pPr>
              <w:spacing w:after="0" w:line="240" w:lineRule="auto"/>
              <w:jc w:val="center"/>
              <w:rPr>
                <w:rFonts w:eastAsia="Times New Roman" w:cs="Times New Roman"/>
                <w:b/>
                <w:bCs/>
                <w:color w:val="000000"/>
                <w:sz w:val="20"/>
                <w:szCs w:val="20"/>
              </w:rPr>
            </w:pPr>
            <w:r w:rsidRPr="00A45036">
              <w:rPr>
                <w:rFonts w:eastAsia="Times New Roman" w:cs="Times New Roman"/>
                <w:b/>
                <w:bCs/>
                <w:color w:val="000000"/>
                <w:sz w:val="20"/>
                <w:szCs w:val="20"/>
              </w:rPr>
              <w:t xml:space="preserve">Analysis (RS.AN): </w:t>
            </w:r>
            <w:r w:rsidRPr="00A45036">
              <w:rPr>
                <w:rFonts w:eastAsia="Times New Roman" w:cs="Times New Roman"/>
                <w:color w:val="000000"/>
                <w:sz w:val="20"/>
                <w:szCs w:val="20"/>
              </w:rPr>
              <w:t>Analysis is conducted to ensure adequate response and support recovery activities.</w:t>
            </w:r>
          </w:p>
        </w:tc>
        <w:tc>
          <w:tcPr>
            <w:tcW w:w="1960" w:type="dxa"/>
            <w:shd w:val="clear" w:color="auto" w:fill="auto"/>
            <w:vAlign w:val="center"/>
            <w:hideMark/>
          </w:tcPr>
          <w:p w:rsidR="00570D27" w:rsidRPr="00A45036" w:rsidRDefault="00570D27" w:rsidP="00C962C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t xml:space="preserve">RS.AN-1: </w:t>
            </w:r>
            <w:r w:rsidRPr="00A45036">
              <w:rPr>
                <w:rFonts w:eastAsia="Times New Roman" w:cs="Times New Roman"/>
                <w:color w:val="000000"/>
                <w:sz w:val="20"/>
                <w:szCs w:val="20"/>
              </w:rPr>
              <w:t>Notifications from detection systems are investigated </w:t>
            </w:r>
          </w:p>
        </w:tc>
        <w:tc>
          <w:tcPr>
            <w:tcW w:w="678"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8"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8"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r>
      <w:tr w:rsidR="00570D27" w:rsidRPr="00A45036" w:rsidTr="00C962C1">
        <w:trPr>
          <w:trHeight w:val="330"/>
        </w:trPr>
        <w:tc>
          <w:tcPr>
            <w:tcW w:w="1021" w:type="dxa"/>
            <w:vMerge/>
            <w:shd w:val="clear" w:color="auto" w:fill="FF0000"/>
            <w:vAlign w:val="center"/>
            <w:hideMark/>
          </w:tcPr>
          <w:p w:rsidR="00570D27" w:rsidRPr="00A45036" w:rsidRDefault="00570D27" w:rsidP="00C962C1">
            <w:pPr>
              <w:spacing w:after="0" w:line="240" w:lineRule="auto"/>
              <w:rPr>
                <w:rFonts w:eastAsia="Times New Roman" w:cs="Times New Roman"/>
                <w:b/>
                <w:bCs/>
                <w:color w:val="FFFFFF"/>
                <w:sz w:val="20"/>
                <w:szCs w:val="20"/>
              </w:rPr>
            </w:pPr>
          </w:p>
        </w:tc>
        <w:tc>
          <w:tcPr>
            <w:tcW w:w="1814" w:type="dxa"/>
            <w:vMerge/>
            <w:vAlign w:val="center"/>
            <w:hideMark/>
          </w:tcPr>
          <w:p w:rsidR="00570D27" w:rsidRPr="00A45036" w:rsidRDefault="00570D27" w:rsidP="00C962C1">
            <w:pPr>
              <w:spacing w:after="0" w:line="240" w:lineRule="auto"/>
              <w:rPr>
                <w:rFonts w:eastAsia="Times New Roman" w:cs="Times New Roman"/>
                <w:b/>
                <w:bCs/>
                <w:color w:val="000000"/>
                <w:sz w:val="20"/>
                <w:szCs w:val="20"/>
              </w:rPr>
            </w:pPr>
          </w:p>
        </w:tc>
        <w:tc>
          <w:tcPr>
            <w:tcW w:w="1960" w:type="dxa"/>
            <w:shd w:val="clear" w:color="auto" w:fill="auto"/>
            <w:vAlign w:val="center"/>
            <w:hideMark/>
          </w:tcPr>
          <w:p w:rsidR="00570D27" w:rsidRPr="00A45036" w:rsidRDefault="00570D27" w:rsidP="00C962C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t xml:space="preserve">RS.AN-2: </w:t>
            </w:r>
            <w:r w:rsidRPr="00A45036">
              <w:rPr>
                <w:rFonts w:eastAsia="Times New Roman" w:cs="Times New Roman"/>
                <w:color w:val="000000"/>
                <w:sz w:val="20"/>
                <w:szCs w:val="20"/>
              </w:rPr>
              <w:t>The impact of the incident is understood</w:t>
            </w:r>
          </w:p>
        </w:tc>
        <w:tc>
          <w:tcPr>
            <w:tcW w:w="678"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8"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8"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r>
      <w:tr w:rsidR="00570D27" w:rsidRPr="00A45036" w:rsidTr="00C962C1">
        <w:trPr>
          <w:trHeight w:val="330"/>
        </w:trPr>
        <w:tc>
          <w:tcPr>
            <w:tcW w:w="1021" w:type="dxa"/>
            <w:vMerge/>
            <w:shd w:val="clear" w:color="auto" w:fill="FF0000"/>
            <w:vAlign w:val="center"/>
            <w:hideMark/>
          </w:tcPr>
          <w:p w:rsidR="00570D27" w:rsidRPr="00A45036" w:rsidRDefault="00570D27" w:rsidP="00C962C1">
            <w:pPr>
              <w:spacing w:after="0" w:line="240" w:lineRule="auto"/>
              <w:rPr>
                <w:rFonts w:eastAsia="Times New Roman" w:cs="Times New Roman"/>
                <w:b/>
                <w:bCs/>
                <w:color w:val="FFFFFF"/>
                <w:sz w:val="20"/>
                <w:szCs w:val="20"/>
              </w:rPr>
            </w:pPr>
          </w:p>
        </w:tc>
        <w:tc>
          <w:tcPr>
            <w:tcW w:w="1814" w:type="dxa"/>
            <w:vMerge/>
            <w:vAlign w:val="center"/>
            <w:hideMark/>
          </w:tcPr>
          <w:p w:rsidR="00570D27" w:rsidRPr="00A45036" w:rsidRDefault="00570D27" w:rsidP="00C962C1">
            <w:pPr>
              <w:spacing w:after="0" w:line="240" w:lineRule="auto"/>
              <w:rPr>
                <w:rFonts w:eastAsia="Times New Roman" w:cs="Times New Roman"/>
                <w:b/>
                <w:bCs/>
                <w:color w:val="000000"/>
                <w:sz w:val="20"/>
                <w:szCs w:val="20"/>
              </w:rPr>
            </w:pPr>
          </w:p>
        </w:tc>
        <w:tc>
          <w:tcPr>
            <w:tcW w:w="1960" w:type="dxa"/>
            <w:shd w:val="clear" w:color="auto" w:fill="auto"/>
            <w:vAlign w:val="center"/>
            <w:hideMark/>
          </w:tcPr>
          <w:p w:rsidR="00570D27" w:rsidRPr="00A45036" w:rsidRDefault="00570D27" w:rsidP="00C962C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t xml:space="preserve">RS.AN-3: </w:t>
            </w:r>
            <w:r w:rsidRPr="00A45036">
              <w:rPr>
                <w:rFonts w:eastAsia="Times New Roman" w:cs="Times New Roman"/>
                <w:color w:val="000000"/>
                <w:sz w:val="20"/>
                <w:szCs w:val="20"/>
              </w:rPr>
              <w:t>Forensics are performed</w:t>
            </w:r>
          </w:p>
        </w:tc>
        <w:tc>
          <w:tcPr>
            <w:tcW w:w="678"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8"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8"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r>
      <w:tr w:rsidR="00570D27" w:rsidRPr="00A45036" w:rsidTr="00C962C1">
        <w:trPr>
          <w:trHeight w:val="525"/>
        </w:trPr>
        <w:tc>
          <w:tcPr>
            <w:tcW w:w="1021" w:type="dxa"/>
            <w:vMerge/>
            <w:shd w:val="clear" w:color="auto" w:fill="FF0000"/>
            <w:vAlign w:val="center"/>
            <w:hideMark/>
          </w:tcPr>
          <w:p w:rsidR="00570D27" w:rsidRPr="00A45036" w:rsidRDefault="00570D27" w:rsidP="00C962C1">
            <w:pPr>
              <w:spacing w:after="0" w:line="240" w:lineRule="auto"/>
              <w:rPr>
                <w:rFonts w:eastAsia="Times New Roman" w:cs="Times New Roman"/>
                <w:b/>
                <w:bCs/>
                <w:color w:val="FFFFFF"/>
                <w:sz w:val="20"/>
                <w:szCs w:val="20"/>
              </w:rPr>
            </w:pPr>
          </w:p>
        </w:tc>
        <w:tc>
          <w:tcPr>
            <w:tcW w:w="1814" w:type="dxa"/>
            <w:vMerge/>
            <w:vAlign w:val="center"/>
            <w:hideMark/>
          </w:tcPr>
          <w:p w:rsidR="00570D27" w:rsidRPr="00A45036" w:rsidRDefault="00570D27" w:rsidP="00C962C1">
            <w:pPr>
              <w:spacing w:after="0" w:line="240" w:lineRule="auto"/>
              <w:rPr>
                <w:rFonts w:eastAsia="Times New Roman" w:cs="Times New Roman"/>
                <w:b/>
                <w:bCs/>
                <w:color w:val="000000"/>
                <w:sz w:val="20"/>
                <w:szCs w:val="20"/>
              </w:rPr>
            </w:pPr>
          </w:p>
        </w:tc>
        <w:tc>
          <w:tcPr>
            <w:tcW w:w="1960" w:type="dxa"/>
            <w:shd w:val="clear" w:color="auto" w:fill="auto"/>
            <w:vAlign w:val="center"/>
            <w:hideMark/>
          </w:tcPr>
          <w:p w:rsidR="00570D27" w:rsidRPr="00A45036" w:rsidRDefault="00570D27" w:rsidP="00C962C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t xml:space="preserve">RS.AN-4: </w:t>
            </w:r>
            <w:r w:rsidRPr="00A45036">
              <w:rPr>
                <w:rFonts w:eastAsia="Times New Roman" w:cs="Times New Roman"/>
                <w:color w:val="000000"/>
                <w:sz w:val="20"/>
                <w:szCs w:val="20"/>
              </w:rPr>
              <w:t>Incidents are categorized consistent with response plans</w:t>
            </w:r>
          </w:p>
        </w:tc>
        <w:tc>
          <w:tcPr>
            <w:tcW w:w="678"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8"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8"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r>
      <w:tr w:rsidR="00570D27" w:rsidRPr="00A45036" w:rsidTr="00C962C1">
        <w:trPr>
          <w:trHeight w:val="330"/>
        </w:trPr>
        <w:tc>
          <w:tcPr>
            <w:tcW w:w="1021" w:type="dxa"/>
            <w:vMerge/>
            <w:shd w:val="clear" w:color="auto" w:fill="FF0000"/>
            <w:vAlign w:val="center"/>
            <w:hideMark/>
          </w:tcPr>
          <w:p w:rsidR="00570D27" w:rsidRPr="00A45036" w:rsidRDefault="00570D27" w:rsidP="00C962C1">
            <w:pPr>
              <w:spacing w:after="0" w:line="240" w:lineRule="auto"/>
              <w:rPr>
                <w:rFonts w:eastAsia="Times New Roman" w:cs="Times New Roman"/>
                <w:b/>
                <w:bCs/>
                <w:color w:val="FFFFFF"/>
                <w:sz w:val="20"/>
                <w:szCs w:val="20"/>
              </w:rPr>
            </w:pPr>
          </w:p>
        </w:tc>
        <w:tc>
          <w:tcPr>
            <w:tcW w:w="1814" w:type="dxa"/>
            <w:vMerge w:val="restart"/>
            <w:shd w:val="clear" w:color="auto" w:fill="auto"/>
            <w:vAlign w:val="center"/>
            <w:hideMark/>
          </w:tcPr>
          <w:p w:rsidR="00570D27" w:rsidRPr="00A45036" w:rsidRDefault="00570D27" w:rsidP="00C962C1">
            <w:pPr>
              <w:spacing w:after="0" w:line="240" w:lineRule="auto"/>
              <w:jc w:val="center"/>
              <w:rPr>
                <w:rFonts w:eastAsia="Times New Roman" w:cs="Times New Roman"/>
                <w:b/>
                <w:bCs/>
                <w:color w:val="000000"/>
                <w:sz w:val="20"/>
                <w:szCs w:val="20"/>
              </w:rPr>
            </w:pPr>
            <w:r w:rsidRPr="00A45036">
              <w:rPr>
                <w:rFonts w:eastAsia="Times New Roman" w:cs="Times New Roman"/>
                <w:b/>
                <w:bCs/>
                <w:color w:val="000000"/>
                <w:sz w:val="20"/>
                <w:szCs w:val="20"/>
              </w:rPr>
              <w:t xml:space="preserve">Mitigation (RS.MI): </w:t>
            </w:r>
            <w:r w:rsidRPr="00A45036">
              <w:rPr>
                <w:rFonts w:eastAsia="Times New Roman" w:cs="Times New Roman"/>
                <w:color w:val="000000"/>
                <w:sz w:val="20"/>
                <w:szCs w:val="20"/>
              </w:rPr>
              <w:t>Activities are performed to prevent expansion of an event, mitigate its effects, and eradicate the incident.</w:t>
            </w:r>
          </w:p>
        </w:tc>
        <w:tc>
          <w:tcPr>
            <w:tcW w:w="1960" w:type="dxa"/>
            <w:shd w:val="clear" w:color="auto" w:fill="auto"/>
            <w:vAlign w:val="center"/>
            <w:hideMark/>
          </w:tcPr>
          <w:p w:rsidR="00570D27" w:rsidRPr="00A45036" w:rsidRDefault="00570D27" w:rsidP="00C962C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t xml:space="preserve">RS.MI-1: </w:t>
            </w:r>
            <w:r w:rsidRPr="00A45036">
              <w:rPr>
                <w:rFonts w:eastAsia="Times New Roman" w:cs="Times New Roman"/>
                <w:color w:val="000000"/>
                <w:sz w:val="20"/>
                <w:szCs w:val="20"/>
              </w:rPr>
              <w:t>Incidents are contained</w:t>
            </w:r>
          </w:p>
        </w:tc>
        <w:tc>
          <w:tcPr>
            <w:tcW w:w="678"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6"/>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8"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8"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r>
      <w:tr w:rsidR="00570D27" w:rsidRPr="00A45036" w:rsidTr="00C962C1">
        <w:trPr>
          <w:trHeight w:val="330"/>
        </w:trPr>
        <w:tc>
          <w:tcPr>
            <w:tcW w:w="1021" w:type="dxa"/>
            <w:vMerge/>
            <w:shd w:val="clear" w:color="auto" w:fill="FF0000"/>
            <w:vAlign w:val="center"/>
            <w:hideMark/>
          </w:tcPr>
          <w:p w:rsidR="00570D27" w:rsidRPr="00A45036" w:rsidRDefault="00570D27" w:rsidP="00C962C1">
            <w:pPr>
              <w:spacing w:after="0" w:line="240" w:lineRule="auto"/>
              <w:rPr>
                <w:rFonts w:eastAsia="Times New Roman" w:cs="Times New Roman"/>
                <w:b/>
                <w:bCs/>
                <w:color w:val="FFFFFF"/>
                <w:sz w:val="20"/>
                <w:szCs w:val="20"/>
              </w:rPr>
            </w:pPr>
          </w:p>
        </w:tc>
        <w:tc>
          <w:tcPr>
            <w:tcW w:w="1814" w:type="dxa"/>
            <w:vMerge/>
            <w:vAlign w:val="center"/>
            <w:hideMark/>
          </w:tcPr>
          <w:p w:rsidR="00570D27" w:rsidRPr="00A45036" w:rsidRDefault="00570D27" w:rsidP="00C962C1">
            <w:pPr>
              <w:spacing w:after="0" w:line="240" w:lineRule="auto"/>
              <w:rPr>
                <w:rFonts w:eastAsia="Times New Roman" w:cs="Times New Roman"/>
                <w:b/>
                <w:bCs/>
                <w:color w:val="000000"/>
                <w:sz w:val="20"/>
                <w:szCs w:val="20"/>
              </w:rPr>
            </w:pPr>
          </w:p>
        </w:tc>
        <w:tc>
          <w:tcPr>
            <w:tcW w:w="1960" w:type="dxa"/>
            <w:shd w:val="clear" w:color="auto" w:fill="auto"/>
            <w:vAlign w:val="center"/>
            <w:hideMark/>
          </w:tcPr>
          <w:p w:rsidR="00570D27" w:rsidRPr="00A45036" w:rsidRDefault="00570D27" w:rsidP="00C962C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t xml:space="preserve">RS.MI-2: </w:t>
            </w:r>
            <w:r w:rsidRPr="00A45036">
              <w:rPr>
                <w:rFonts w:eastAsia="Times New Roman" w:cs="Times New Roman"/>
                <w:color w:val="000000"/>
                <w:sz w:val="20"/>
                <w:szCs w:val="20"/>
              </w:rPr>
              <w:t>Incidents are mitigated</w:t>
            </w:r>
          </w:p>
        </w:tc>
        <w:tc>
          <w:tcPr>
            <w:tcW w:w="678"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8"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8"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r>
      <w:tr w:rsidR="00570D27" w:rsidRPr="00A45036" w:rsidTr="00C962C1">
        <w:trPr>
          <w:trHeight w:val="525"/>
        </w:trPr>
        <w:tc>
          <w:tcPr>
            <w:tcW w:w="1021" w:type="dxa"/>
            <w:vMerge/>
            <w:shd w:val="clear" w:color="auto" w:fill="FF0000"/>
            <w:vAlign w:val="center"/>
            <w:hideMark/>
          </w:tcPr>
          <w:p w:rsidR="00570D27" w:rsidRPr="00A45036" w:rsidRDefault="00570D27" w:rsidP="00C962C1">
            <w:pPr>
              <w:spacing w:after="0" w:line="240" w:lineRule="auto"/>
              <w:rPr>
                <w:rFonts w:eastAsia="Times New Roman" w:cs="Times New Roman"/>
                <w:b/>
                <w:bCs/>
                <w:color w:val="FFFFFF"/>
                <w:sz w:val="20"/>
                <w:szCs w:val="20"/>
              </w:rPr>
            </w:pPr>
          </w:p>
        </w:tc>
        <w:tc>
          <w:tcPr>
            <w:tcW w:w="1814" w:type="dxa"/>
            <w:vMerge/>
            <w:vAlign w:val="center"/>
            <w:hideMark/>
          </w:tcPr>
          <w:p w:rsidR="00570D27" w:rsidRPr="00A45036" w:rsidRDefault="00570D27" w:rsidP="00C962C1">
            <w:pPr>
              <w:spacing w:after="0" w:line="240" w:lineRule="auto"/>
              <w:rPr>
                <w:rFonts w:eastAsia="Times New Roman" w:cs="Times New Roman"/>
                <w:b/>
                <w:bCs/>
                <w:color w:val="000000"/>
                <w:sz w:val="20"/>
                <w:szCs w:val="20"/>
              </w:rPr>
            </w:pPr>
          </w:p>
        </w:tc>
        <w:tc>
          <w:tcPr>
            <w:tcW w:w="1960" w:type="dxa"/>
            <w:shd w:val="clear" w:color="auto" w:fill="auto"/>
            <w:vAlign w:val="center"/>
            <w:hideMark/>
          </w:tcPr>
          <w:p w:rsidR="00570D27" w:rsidRPr="00A45036" w:rsidRDefault="00570D27" w:rsidP="00C962C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t xml:space="preserve">RS.MI-3: </w:t>
            </w:r>
            <w:r w:rsidRPr="00A45036">
              <w:rPr>
                <w:rFonts w:eastAsia="Times New Roman" w:cs="Times New Roman"/>
                <w:color w:val="000000"/>
                <w:sz w:val="20"/>
                <w:szCs w:val="20"/>
              </w:rPr>
              <w:t>Newly identified vulnerabilities are mitigated or documented as accepted risks</w:t>
            </w:r>
          </w:p>
        </w:tc>
        <w:tc>
          <w:tcPr>
            <w:tcW w:w="678"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8"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8"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r>
      <w:tr w:rsidR="00570D27" w:rsidRPr="00A45036" w:rsidTr="00C962C1">
        <w:trPr>
          <w:trHeight w:val="1267"/>
        </w:trPr>
        <w:tc>
          <w:tcPr>
            <w:tcW w:w="1021" w:type="dxa"/>
            <w:vMerge/>
            <w:shd w:val="clear" w:color="auto" w:fill="FF0000"/>
            <w:vAlign w:val="center"/>
            <w:hideMark/>
          </w:tcPr>
          <w:p w:rsidR="00570D27" w:rsidRPr="00A45036" w:rsidRDefault="00570D27" w:rsidP="00C962C1">
            <w:pPr>
              <w:spacing w:after="0" w:line="240" w:lineRule="auto"/>
              <w:rPr>
                <w:rFonts w:eastAsia="Times New Roman" w:cs="Times New Roman"/>
                <w:b/>
                <w:bCs/>
                <w:color w:val="FFFFFF"/>
                <w:sz w:val="20"/>
                <w:szCs w:val="20"/>
              </w:rPr>
            </w:pPr>
          </w:p>
        </w:tc>
        <w:tc>
          <w:tcPr>
            <w:tcW w:w="1814" w:type="dxa"/>
            <w:vMerge w:val="restart"/>
            <w:shd w:val="clear" w:color="auto" w:fill="auto"/>
            <w:vAlign w:val="center"/>
            <w:hideMark/>
          </w:tcPr>
          <w:p w:rsidR="00570D27" w:rsidRPr="00A45036" w:rsidRDefault="00570D27" w:rsidP="00C962C1">
            <w:pPr>
              <w:spacing w:after="0" w:line="240" w:lineRule="auto"/>
              <w:jc w:val="center"/>
              <w:rPr>
                <w:rFonts w:eastAsia="Times New Roman" w:cs="Times New Roman"/>
                <w:b/>
                <w:bCs/>
                <w:color w:val="000000"/>
                <w:sz w:val="20"/>
                <w:szCs w:val="20"/>
              </w:rPr>
            </w:pPr>
            <w:r w:rsidRPr="00A45036">
              <w:rPr>
                <w:rFonts w:eastAsia="Times New Roman" w:cs="Times New Roman"/>
                <w:b/>
                <w:bCs/>
                <w:color w:val="000000"/>
                <w:sz w:val="20"/>
                <w:szCs w:val="20"/>
              </w:rPr>
              <w:t xml:space="preserve">Improvements (RS.IM): </w:t>
            </w:r>
            <w:r w:rsidRPr="00A45036">
              <w:rPr>
                <w:rFonts w:eastAsia="Times New Roman" w:cs="Times New Roman"/>
                <w:color w:val="000000"/>
                <w:sz w:val="20"/>
                <w:szCs w:val="20"/>
              </w:rPr>
              <w:t>Organizational response activities are improved by incorporating lessons learned from current and previous detection/response activities.</w:t>
            </w:r>
          </w:p>
        </w:tc>
        <w:tc>
          <w:tcPr>
            <w:tcW w:w="1960" w:type="dxa"/>
            <w:shd w:val="clear" w:color="auto" w:fill="auto"/>
            <w:vAlign w:val="center"/>
            <w:hideMark/>
          </w:tcPr>
          <w:p w:rsidR="00570D27" w:rsidRPr="00A45036" w:rsidRDefault="00570D27" w:rsidP="00C962C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t xml:space="preserve">RS.IM-1: </w:t>
            </w:r>
            <w:r w:rsidRPr="00A45036">
              <w:rPr>
                <w:rFonts w:eastAsia="Times New Roman" w:cs="Times New Roman"/>
                <w:color w:val="000000"/>
                <w:sz w:val="20"/>
                <w:szCs w:val="20"/>
              </w:rPr>
              <w:t>Response</w:t>
            </w:r>
            <w:r w:rsidRPr="00A45036">
              <w:rPr>
                <w:rFonts w:eastAsia="Times New Roman" w:cs="Times New Roman"/>
                <w:b/>
                <w:bCs/>
                <w:color w:val="000000"/>
                <w:sz w:val="20"/>
                <w:szCs w:val="20"/>
              </w:rPr>
              <w:t xml:space="preserve"> </w:t>
            </w:r>
            <w:r w:rsidRPr="00A45036">
              <w:rPr>
                <w:rFonts w:eastAsia="Times New Roman" w:cs="Times New Roman"/>
                <w:color w:val="000000"/>
                <w:sz w:val="20"/>
                <w:szCs w:val="20"/>
              </w:rPr>
              <w:t>plans incorporate lessons learned</w:t>
            </w:r>
          </w:p>
        </w:tc>
        <w:tc>
          <w:tcPr>
            <w:tcW w:w="678"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8"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sidRPr="00136962">
              <w:rPr>
                <w:rFonts w:ascii="Wingdings" w:eastAsia="Times New Roman" w:hAnsi="Wingdings" w:cs="Times New Roman"/>
                <w:sz w:val="16"/>
                <w:szCs w:val="16"/>
              </w:rPr>
              <w:t></w:t>
            </w:r>
          </w:p>
        </w:tc>
        <w:tc>
          <w:tcPr>
            <w:tcW w:w="678"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r>
      <w:tr w:rsidR="00570D27" w:rsidRPr="00A45036" w:rsidTr="00C962C1">
        <w:trPr>
          <w:trHeight w:val="675"/>
        </w:trPr>
        <w:tc>
          <w:tcPr>
            <w:tcW w:w="1021" w:type="dxa"/>
            <w:vMerge/>
            <w:shd w:val="clear" w:color="auto" w:fill="FF0000"/>
            <w:vAlign w:val="center"/>
            <w:hideMark/>
          </w:tcPr>
          <w:p w:rsidR="00570D27" w:rsidRPr="00A45036" w:rsidRDefault="00570D27" w:rsidP="00C962C1">
            <w:pPr>
              <w:spacing w:after="0" w:line="240" w:lineRule="auto"/>
              <w:rPr>
                <w:rFonts w:eastAsia="Times New Roman" w:cs="Times New Roman"/>
                <w:b/>
                <w:bCs/>
                <w:color w:val="FFFFFF"/>
                <w:sz w:val="20"/>
                <w:szCs w:val="20"/>
              </w:rPr>
            </w:pPr>
          </w:p>
        </w:tc>
        <w:tc>
          <w:tcPr>
            <w:tcW w:w="1814" w:type="dxa"/>
            <w:vMerge/>
            <w:vAlign w:val="center"/>
            <w:hideMark/>
          </w:tcPr>
          <w:p w:rsidR="00570D27" w:rsidRPr="00A45036" w:rsidRDefault="00570D27" w:rsidP="00C962C1">
            <w:pPr>
              <w:spacing w:after="0" w:line="240" w:lineRule="auto"/>
              <w:rPr>
                <w:rFonts w:eastAsia="Times New Roman" w:cs="Times New Roman"/>
                <w:b/>
                <w:bCs/>
                <w:color w:val="000000"/>
                <w:sz w:val="20"/>
                <w:szCs w:val="20"/>
              </w:rPr>
            </w:pPr>
          </w:p>
        </w:tc>
        <w:tc>
          <w:tcPr>
            <w:tcW w:w="1960" w:type="dxa"/>
            <w:shd w:val="clear" w:color="auto" w:fill="auto"/>
            <w:vAlign w:val="center"/>
            <w:hideMark/>
          </w:tcPr>
          <w:p w:rsidR="00570D27" w:rsidRPr="00A45036" w:rsidRDefault="00570D27" w:rsidP="00C962C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t xml:space="preserve">RS.IM-2: </w:t>
            </w:r>
            <w:r w:rsidRPr="00A45036">
              <w:rPr>
                <w:rFonts w:eastAsia="Times New Roman" w:cs="Times New Roman"/>
                <w:color w:val="000000"/>
                <w:sz w:val="20"/>
                <w:szCs w:val="20"/>
              </w:rPr>
              <w:t>Response strategies are updated</w:t>
            </w:r>
          </w:p>
        </w:tc>
        <w:tc>
          <w:tcPr>
            <w:tcW w:w="678"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8"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8"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r>
      <w:tr w:rsidR="00570D27" w:rsidRPr="00A45036" w:rsidTr="00C962C1">
        <w:trPr>
          <w:trHeight w:val="1290"/>
        </w:trPr>
        <w:tc>
          <w:tcPr>
            <w:tcW w:w="1021" w:type="dxa"/>
            <w:vMerge w:val="restart"/>
            <w:shd w:val="clear" w:color="auto" w:fill="008000"/>
            <w:noWrap/>
            <w:vAlign w:val="center"/>
            <w:hideMark/>
          </w:tcPr>
          <w:p w:rsidR="00570D27" w:rsidRDefault="00570D27" w:rsidP="00C962C1">
            <w:pPr>
              <w:spacing w:after="0" w:line="240" w:lineRule="auto"/>
              <w:jc w:val="center"/>
              <w:rPr>
                <w:rFonts w:eastAsia="Times New Roman" w:cs="Times New Roman"/>
                <w:b/>
                <w:bCs/>
                <w:color w:val="FFFFFF"/>
                <w:sz w:val="20"/>
                <w:szCs w:val="20"/>
              </w:rPr>
            </w:pPr>
            <w:r w:rsidRPr="00A45036">
              <w:rPr>
                <w:rFonts w:eastAsia="Times New Roman" w:cs="Times New Roman"/>
                <w:b/>
                <w:bCs/>
                <w:color w:val="FFFFFF"/>
                <w:sz w:val="20"/>
                <w:szCs w:val="20"/>
              </w:rPr>
              <w:t>RECOVER</w:t>
            </w:r>
          </w:p>
          <w:p w:rsidR="00570D27" w:rsidRPr="00A45036" w:rsidRDefault="00570D27" w:rsidP="00C962C1">
            <w:pPr>
              <w:spacing w:after="0" w:line="240" w:lineRule="auto"/>
              <w:jc w:val="center"/>
              <w:rPr>
                <w:rFonts w:eastAsia="Times New Roman" w:cs="Times New Roman"/>
                <w:b/>
                <w:bCs/>
                <w:color w:val="FFFFFF"/>
                <w:sz w:val="20"/>
                <w:szCs w:val="20"/>
              </w:rPr>
            </w:pPr>
            <w:r w:rsidRPr="00A45036">
              <w:rPr>
                <w:rFonts w:eastAsia="Times New Roman" w:cs="Times New Roman"/>
                <w:b/>
                <w:bCs/>
                <w:color w:val="FFFFFF"/>
                <w:sz w:val="20"/>
                <w:szCs w:val="20"/>
              </w:rPr>
              <w:t>(RC)</w:t>
            </w:r>
          </w:p>
        </w:tc>
        <w:tc>
          <w:tcPr>
            <w:tcW w:w="1814" w:type="dxa"/>
            <w:shd w:val="clear" w:color="auto" w:fill="auto"/>
            <w:vAlign w:val="center"/>
            <w:hideMark/>
          </w:tcPr>
          <w:p w:rsidR="00570D27" w:rsidRPr="00A45036" w:rsidRDefault="00570D27" w:rsidP="00C962C1">
            <w:pPr>
              <w:spacing w:after="0" w:line="240" w:lineRule="auto"/>
              <w:jc w:val="center"/>
              <w:rPr>
                <w:rFonts w:eastAsia="Times New Roman" w:cs="Times New Roman"/>
                <w:b/>
                <w:bCs/>
                <w:color w:val="000000"/>
                <w:sz w:val="20"/>
                <w:szCs w:val="20"/>
              </w:rPr>
            </w:pPr>
            <w:r w:rsidRPr="00A45036">
              <w:rPr>
                <w:rFonts w:eastAsia="Times New Roman" w:cs="Times New Roman"/>
                <w:b/>
                <w:bCs/>
                <w:color w:val="000000"/>
                <w:sz w:val="20"/>
                <w:szCs w:val="20"/>
              </w:rPr>
              <w:t xml:space="preserve">Recovery Planning (RC.RP): </w:t>
            </w:r>
            <w:r w:rsidRPr="00A45036">
              <w:rPr>
                <w:rFonts w:eastAsia="Times New Roman" w:cs="Times New Roman"/>
                <w:color w:val="000000"/>
                <w:sz w:val="20"/>
                <w:szCs w:val="20"/>
              </w:rPr>
              <w:t xml:space="preserve">Recovery processes and procedures are executed and maintained to ensure timely restoration of systems or assets affected by </w:t>
            </w:r>
            <w:proofErr w:type="spellStart"/>
            <w:r w:rsidRPr="00A45036">
              <w:rPr>
                <w:rFonts w:eastAsia="Times New Roman" w:cs="Times New Roman"/>
                <w:color w:val="000000"/>
                <w:sz w:val="20"/>
                <w:szCs w:val="20"/>
              </w:rPr>
              <w:t>cybersecurity</w:t>
            </w:r>
            <w:proofErr w:type="spellEnd"/>
            <w:r w:rsidRPr="00A45036">
              <w:rPr>
                <w:rFonts w:eastAsia="Times New Roman" w:cs="Times New Roman"/>
                <w:color w:val="000000"/>
                <w:sz w:val="20"/>
                <w:szCs w:val="20"/>
              </w:rPr>
              <w:t xml:space="preserve"> events.</w:t>
            </w:r>
          </w:p>
        </w:tc>
        <w:tc>
          <w:tcPr>
            <w:tcW w:w="1960" w:type="dxa"/>
            <w:shd w:val="clear" w:color="auto" w:fill="auto"/>
            <w:vAlign w:val="center"/>
            <w:hideMark/>
          </w:tcPr>
          <w:p w:rsidR="00570D27" w:rsidRPr="00A45036" w:rsidRDefault="00570D27" w:rsidP="00C962C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t xml:space="preserve">RC.RP-1: </w:t>
            </w:r>
            <w:r w:rsidRPr="00A45036">
              <w:rPr>
                <w:rFonts w:eastAsia="Times New Roman" w:cs="Times New Roman"/>
                <w:color w:val="000000"/>
                <w:sz w:val="20"/>
                <w:szCs w:val="20"/>
              </w:rPr>
              <w:t>Recovery plan is executed during or after an event</w:t>
            </w:r>
          </w:p>
        </w:tc>
        <w:tc>
          <w:tcPr>
            <w:tcW w:w="678"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sidRPr="00136962">
              <w:rPr>
                <w:rFonts w:ascii="Wingdings" w:eastAsia="Times New Roman" w:hAnsi="Wingdings" w:cs="Times New Roman"/>
                <w:sz w:val="16"/>
                <w:szCs w:val="16"/>
              </w:rPr>
              <w:t></w:t>
            </w:r>
          </w:p>
        </w:tc>
        <w:tc>
          <w:tcPr>
            <w:tcW w:w="678"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8"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r>
      <w:tr w:rsidR="00570D27" w:rsidRPr="00A45036" w:rsidTr="00C962C1">
        <w:trPr>
          <w:trHeight w:val="952"/>
        </w:trPr>
        <w:tc>
          <w:tcPr>
            <w:tcW w:w="1021" w:type="dxa"/>
            <w:vMerge/>
            <w:shd w:val="clear" w:color="auto" w:fill="008000"/>
            <w:vAlign w:val="center"/>
            <w:hideMark/>
          </w:tcPr>
          <w:p w:rsidR="00570D27" w:rsidRPr="00A45036" w:rsidRDefault="00570D27" w:rsidP="00C962C1">
            <w:pPr>
              <w:spacing w:after="0" w:line="240" w:lineRule="auto"/>
              <w:rPr>
                <w:rFonts w:eastAsia="Times New Roman" w:cs="Times New Roman"/>
                <w:b/>
                <w:bCs/>
                <w:color w:val="FFFFFF"/>
                <w:sz w:val="20"/>
                <w:szCs w:val="20"/>
              </w:rPr>
            </w:pPr>
          </w:p>
        </w:tc>
        <w:tc>
          <w:tcPr>
            <w:tcW w:w="1814" w:type="dxa"/>
            <w:vMerge w:val="restart"/>
            <w:shd w:val="clear" w:color="auto" w:fill="auto"/>
            <w:vAlign w:val="center"/>
            <w:hideMark/>
          </w:tcPr>
          <w:p w:rsidR="00570D27" w:rsidRPr="00A45036" w:rsidRDefault="00570D27" w:rsidP="00C962C1">
            <w:pPr>
              <w:spacing w:after="0" w:line="240" w:lineRule="auto"/>
              <w:jc w:val="center"/>
              <w:rPr>
                <w:rFonts w:eastAsia="Times New Roman" w:cs="Times New Roman"/>
                <w:b/>
                <w:bCs/>
                <w:color w:val="000000"/>
                <w:sz w:val="20"/>
                <w:szCs w:val="20"/>
              </w:rPr>
            </w:pPr>
            <w:r w:rsidRPr="00A45036">
              <w:rPr>
                <w:rFonts w:eastAsia="Times New Roman" w:cs="Times New Roman"/>
                <w:b/>
                <w:bCs/>
                <w:color w:val="000000"/>
                <w:sz w:val="20"/>
                <w:szCs w:val="20"/>
              </w:rPr>
              <w:t xml:space="preserve">Improvements (RC.IM): </w:t>
            </w:r>
            <w:r w:rsidRPr="00A45036">
              <w:rPr>
                <w:rFonts w:eastAsia="Times New Roman" w:cs="Times New Roman"/>
                <w:color w:val="000000"/>
                <w:sz w:val="20"/>
                <w:szCs w:val="20"/>
              </w:rPr>
              <w:t>Recovery planning and processes are improved by incorporating lessons learned into future activities.</w:t>
            </w:r>
          </w:p>
        </w:tc>
        <w:tc>
          <w:tcPr>
            <w:tcW w:w="1960" w:type="dxa"/>
            <w:shd w:val="clear" w:color="auto" w:fill="auto"/>
            <w:vAlign w:val="center"/>
            <w:hideMark/>
          </w:tcPr>
          <w:p w:rsidR="00570D27" w:rsidRPr="00A45036" w:rsidRDefault="00570D27" w:rsidP="00C962C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t xml:space="preserve">RC.IM-1: </w:t>
            </w:r>
            <w:r w:rsidRPr="00A45036">
              <w:rPr>
                <w:rFonts w:eastAsia="Times New Roman" w:cs="Times New Roman"/>
                <w:color w:val="000000"/>
                <w:sz w:val="20"/>
                <w:szCs w:val="20"/>
              </w:rPr>
              <w:t>Recovery plans incorporate lessons learned</w:t>
            </w:r>
          </w:p>
        </w:tc>
        <w:tc>
          <w:tcPr>
            <w:tcW w:w="678"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8"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8"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r>
      <w:tr w:rsidR="00570D27" w:rsidRPr="00A45036" w:rsidTr="00C962C1">
        <w:trPr>
          <w:trHeight w:val="540"/>
        </w:trPr>
        <w:tc>
          <w:tcPr>
            <w:tcW w:w="1021" w:type="dxa"/>
            <w:vMerge/>
            <w:shd w:val="clear" w:color="auto" w:fill="008000"/>
            <w:vAlign w:val="center"/>
            <w:hideMark/>
          </w:tcPr>
          <w:p w:rsidR="00570D27" w:rsidRPr="00A45036" w:rsidRDefault="00570D27" w:rsidP="00C962C1">
            <w:pPr>
              <w:spacing w:after="0" w:line="240" w:lineRule="auto"/>
              <w:rPr>
                <w:rFonts w:eastAsia="Times New Roman" w:cs="Times New Roman"/>
                <w:b/>
                <w:bCs/>
                <w:color w:val="FFFFFF"/>
                <w:sz w:val="20"/>
                <w:szCs w:val="20"/>
              </w:rPr>
            </w:pPr>
          </w:p>
        </w:tc>
        <w:tc>
          <w:tcPr>
            <w:tcW w:w="1814" w:type="dxa"/>
            <w:vMerge/>
            <w:vAlign w:val="center"/>
            <w:hideMark/>
          </w:tcPr>
          <w:p w:rsidR="00570D27" w:rsidRPr="00A45036" w:rsidRDefault="00570D27" w:rsidP="00C962C1">
            <w:pPr>
              <w:spacing w:after="0" w:line="240" w:lineRule="auto"/>
              <w:rPr>
                <w:rFonts w:eastAsia="Times New Roman" w:cs="Times New Roman"/>
                <w:b/>
                <w:bCs/>
                <w:color w:val="000000"/>
                <w:sz w:val="20"/>
                <w:szCs w:val="20"/>
              </w:rPr>
            </w:pPr>
          </w:p>
        </w:tc>
        <w:tc>
          <w:tcPr>
            <w:tcW w:w="1960" w:type="dxa"/>
            <w:shd w:val="clear" w:color="auto" w:fill="auto"/>
            <w:vAlign w:val="center"/>
            <w:hideMark/>
          </w:tcPr>
          <w:p w:rsidR="00570D27" w:rsidRPr="00A45036" w:rsidRDefault="00570D27" w:rsidP="00C962C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t xml:space="preserve">RC.IM-2: </w:t>
            </w:r>
            <w:r w:rsidRPr="00A45036">
              <w:rPr>
                <w:rFonts w:eastAsia="Times New Roman" w:cs="Times New Roman"/>
                <w:color w:val="000000"/>
                <w:sz w:val="20"/>
                <w:szCs w:val="20"/>
              </w:rPr>
              <w:t>Recovery strategies are updated</w:t>
            </w:r>
          </w:p>
        </w:tc>
        <w:tc>
          <w:tcPr>
            <w:tcW w:w="678"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8"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8"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r>
      <w:tr w:rsidR="00570D27" w:rsidRPr="00A45036" w:rsidTr="00C962C1">
        <w:trPr>
          <w:trHeight w:val="330"/>
        </w:trPr>
        <w:tc>
          <w:tcPr>
            <w:tcW w:w="1021" w:type="dxa"/>
            <w:vMerge/>
            <w:shd w:val="clear" w:color="auto" w:fill="008000"/>
            <w:vAlign w:val="center"/>
            <w:hideMark/>
          </w:tcPr>
          <w:p w:rsidR="00570D27" w:rsidRPr="00A45036" w:rsidRDefault="00570D27" w:rsidP="00C962C1">
            <w:pPr>
              <w:spacing w:after="0" w:line="240" w:lineRule="auto"/>
              <w:rPr>
                <w:rFonts w:eastAsia="Times New Roman" w:cs="Times New Roman"/>
                <w:b/>
                <w:bCs/>
                <w:color w:val="FFFFFF"/>
                <w:sz w:val="20"/>
                <w:szCs w:val="20"/>
              </w:rPr>
            </w:pPr>
          </w:p>
        </w:tc>
        <w:tc>
          <w:tcPr>
            <w:tcW w:w="1814" w:type="dxa"/>
            <w:vMerge w:val="restart"/>
            <w:shd w:val="clear" w:color="auto" w:fill="auto"/>
            <w:vAlign w:val="center"/>
            <w:hideMark/>
          </w:tcPr>
          <w:p w:rsidR="00570D27" w:rsidRPr="00A45036" w:rsidRDefault="00570D27" w:rsidP="00C962C1">
            <w:pPr>
              <w:spacing w:after="0" w:line="240" w:lineRule="auto"/>
              <w:jc w:val="center"/>
              <w:rPr>
                <w:rFonts w:eastAsia="Times New Roman" w:cs="Times New Roman"/>
                <w:b/>
                <w:bCs/>
                <w:color w:val="000000"/>
                <w:sz w:val="20"/>
                <w:szCs w:val="20"/>
              </w:rPr>
            </w:pPr>
            <w:r w:rsidRPr="00A45036">
              <w:rPr>
                <w:rFonts w:eastAsia="Times New Roman" w:cs="Times New Roman"/>
                <w:b/>
                <w:bCs/>
                <w:color w:val="000000"/>
                <w:sz w:val="20"/>
                <w:szCs w:val="20"/>
              </w:rPr>
              <w:t xml:space="preserve">Communications (RC.CO): </w:t>
            </w:r>
            <w:r w:rsidRPr="00A45036">
              <w:rPr>
                <w:rFonts w:eastAsia="Times New Roman" w:cs="Times New Roman"/>
                <w:color w:val="000000"/>
                <w:sz w:val="20"/>
                <w:szCs w:val="20"/>
              </w:rPr>
              <w:t xml:space="preserve">Restoration activities are coordinated with </w:t>
            </w:r>
            <w:r w:rsidRPr="00A45036">
              <w:rPr>
                <w:rFonts w:eastAsia="Times New Roman" w:cs="Times New Roman"/>
                <w:color w:val="000000"/>
                <w:sz w:val="20"/>
                <w:szCs w:val="20"/>
              </w:rPr>
              <w:lastRenderedPageBreak/>
              <w:t>internal and external parties, such as coordinating centers, Internet Service Providers, owners of attacking systems, victims, other CSIRTs, and vendors.</w:t>
            </w:r>
          </w:p>
        </w:tc>
        <w:tc>
          <w:tcPr>
            <w:tcW w:w="1960" w:type="dxa"/>
            <w:shd w:val="clear" w:color="auto" w:fill="auto"/>
            <w:vAlign w:val="center"/>
            <w:hideMark/>
          </w:tcPr>
          <w:p w:rsidR="00570D27" w:rsidRPr="00A45036" w:rsidRDefault="00570D27" w:rsidP="00C962C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lastRenderedPageBreak/>
              <w:t xml:space="preserve">RC.CO-1: </w:t>
            </w:r>
            <w:r w:rsidRPr="00A45036">
              <w:rPr>
                <w:rFonts w:eastAsia="Times New Roman" w:cs="Times New Roman"/>
                <w:color w:val="000000"/>
                <w:sz w:val="20"/>
                <w:szCs w:val="20"/>
              </w:rPr>
              <w:t>Public relations are managed</w:t>
            </w:r>
          </w:p>
        </w:tc>
        <w:tc>
          <w:tcPr>
            <w:tcW w:w="678"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8"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8"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r>
      <w:tr w:rsidR="00570D27" w:rsidRPr="00A45036" w:rsidTr="00C962C1">
        <w:trPr>
          <w:trHeight w:val="330"/>
        </w:trPr>
        <w:tc>
          <w:tcPr>
            <w:tcW w:w="1021" w:type="dxa"/>
            <w:vMerge/>
            <w:shd w:val="clear" w:color="auto" w:fill="008000"/>
            <w:vAlign w:val="center"/>
            <w:hideMark/>
          </w:tcPr>
          <w:p w:rsidR="00570D27" w:rsidRPr="00A45036" w:rsidRDefault="00570D27" w:rsidP="00C962C1">
            <w:pPr>
              <w:spacing w:after="0" w:line="240" w:lineRule="auto"/>
              <w:rPr>
                <w:rFonts w:eastAsia="Times New Roman" w:cs="Times New Roman"/>
                <w:b/>
                <w:bCs/>
                <w:color w:val="FFFFFF"/>
                <w:sz w:val="20"/>
                <w:szCs w:val="20"/>
              </w:rPr>
            </w:pPr>
          </w:p>
        </w:tc>
        <w:tc>
          <w:tcPr>
            <w:tcW w:w="1814" w:type="dxa"/>
            <w:vMerge/>
            <w:vAlign w:val="center"/>
            <w:hideMark/>
          </w:tcPr>
          <w:p w:rsidR="00570D27" w:rsidRPr="00A45036" w:rsidRDefault="00570D27" w:rsidP="00C962C1">
            <w:pPr>
              <w:spacing w:after="0" w:line="240" w:lineRule="auto"/>
              <w:rPr>
                <w:rFonts w:eastAsia="Times New Roman" w:cs="Times New Roman"/>
                <w:b/>
                <w:bCs/>
                <w:color w:val="000000"/>
                <w:sz w:val="20"/>
                <w:szCs w:val="20"/>
              </w:rPr>
            </w:pPr>
          </w:p>
        </w:tc>
        <w:tc>
          <w:tcPr>
            <w:tcW w:w="1960" w:type="dxa"/>
            <w:shd w:val="clear" w:color="auto" w:fill="auto"/>
            <w:vAlign w:val="center"/>
            <w:hideMark/>
          </w:tcPr>
          <w:p w:rsidR="00570D27" w:rsidRPr="00A45036" w:rsidRDefault="00570D27" w:rsidP="00C962C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t xml:space="preserve">RC.CO-2: </w:t>
            </w:r>
            <w:r w:rsidRPr="00A45036">
              <w:rPr>
                <w:rFonts w:eastAsia="Times New Roman" w:cs="Times New Roman"/>
                <w:color w:val="000000"/>
                <w:sz w:val="20"/>
                <w:szCs w:val="20"/>
              </w:rPr>
              <w:t xml:space="preserve">Reputation after an event is </w:t>
            </w:r>
            <w:r w:rsidRPr="00A45036">
              <w:rPr>
                <w:rFonts w:eastAsia="Times New Roman" w:cs="Times New Roman"/>
                <w:color w:val="000000"/>
                <w:sz w:val="20"/>
                <w:szCs w:val="20"/>
              </w:rPr>
              <w:lastRenderedPageBreak/>
              <w:t>repaired</w:t>
            </w:r>
          </w:p>
        </w:tc>
        <w:tc>
          <w:tcPr>
            <w:tcW w:w="678"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lastRenderedPageBreak/>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8"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8"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r>
      <w:tr w:rsidR="00570D27" w:rsidRPr="00A45036" w:rsidTr="00C962C1">
        <w:trPr>
          <w:trHeight w:val="930"/>
        </w:trPr>
        <w:tc>
          <w:tcPr>
            <w:tcW w:w="1021" w:type="dxa"/>
            <w:vMerge/>
            <w:shd w:val="clear" w:color="auto" w:fill="008000"/>
            <w:vAlign w:val="center"/>
            <w:hideMark/>
          </w:tcPr>
          <w:p w:rsidR="00570D27" w:rsidRPr="00A45036" w:rsidRDefault="00570D27" w:rsidP="00C962C1">
            <w:pPr>
              <w:spacing w:after="0" w:line="240" w:lineRule="auto"/>
              <w:rPr>
                <w:rFonts w:eastAsia="Times New Roman" w:cs="Times New Roman"/>
                <w:b/>
                <w:bCs/>
                <w:color w:val="FFFFFF"/>
                <w:sz w:val="20"/>
                <w:szCs w:val="20"/>
              </w:rPr>
            </w:pPr>
          </w:p>
        </w:tc>
        <w:tc>
          <w:tcPr>
            <w:tcW w:w="1814" w:type="dxa"/>
            <w:vMerge/>
            <w:vAlign w:val="center"/>
            <w:hideMark/>
          </w:tcPr>
          <w:p w:rsidR="00570D27" w:rsidRPr="00A45036" w:rsidRDefault="00570D27" w:rsidP="00C962C1">
            <w:pPr>
              <w:spacing w:after="0" w:line="240" w:lineRule="auto"/>
              <w:rPr>
                <w:rFonts w:eastAsia="Times New Roman" w:cs="Times New Roman"/>
                <w:b/>
                <w:bCs/>
                <w:color w:val="000000"/>
                <w:sz w:val="20"/>
                <w:szCs w:val="20"/>
              </w:rPr>
            </w:pPr>
          </w:p>
        </w:tc>
        <w:tc>
          <w:tcPr>
            <w:tcW w:w="1960" w:type="dxa"/>
            <w:shd w:val="clear" w:color="auto" w:fill="auto"/>
            <w:vAlign w:val="center"/>
            <w:hideMark/>
          </w:tcPr>
          <w:p w:rsidR="00570D27" w:rsidRPr="00A45036" w:rsidRDefault="00570D27" w:rsidP="00C962C1">
            <w:pPr>
              <w:spacing w:after="0" w:line="240" w:lineRule="auto"/>
              <w:rPr>
                <w:rFonts w:eastAsia="Times New Roman" w:cs="Times New Roman"/>
                <w:b/>
                <w:bCs/>
                <w:color w:val="000000"/>
                <w:sz w:val="20"/>
                <w:szCs w:val="20"/>
              </w:rPr>
            </w:pPr>
            <w:r w:rsidRPr="00A45036">
              <w:rPr>
                <w:rFonts w:eastAsia="Times New Roman" w:cs="Times New Roman"/>
                <w:b/>
                <w:bCs/>
                <w:color w:val="000000"/>
                <w:sz w:val="20"/>
                <w:szCs w:val="20"/>
              </w:rPr>
              <w:t xml:space="preserve">RC.CO-3: </w:t>
            </w:r>
            <w:r w:rsidRPr="00A45036">
              <w:rPr>
                <w:rFonts w:eastAsia="Times New Roman" w:cs="Times New Roman"/>
                <w:color w:val="000000"/>
                <w:sz w:val="20"/>
                <w:szCs w:val="20"/>
              </w:rPr>
              <w:t>Recovery activities are communicated to internal stakeholders and executive and management teams</w:t>
            </w:r>
          </w:p>
        </w:tc>
        <w:tc>
          <w:tcPr>
            <w:tcW w:w="678"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8"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noWrap/>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8"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c>
          <w:tcPr>
            <w:tcW w:w="679" w:type="dxa"/>
            <w:shd w:val="clear" w:color="auto" w:fill="F2F2F2" w:themeFill="background1" w:themeFillShade="F2"/>
            <w:vAlign w:val="center"/>
          </w:tcPr>
          <w:p w:rsidR="00570D27" w:rsidRPr="00A45036" w:rsidRDefault="00570D27" w:rsidP="00C962C1">
            <w:pPr>
              <w:spacing w:after="0" w:line="240" w:lineRule="auto"/>
              <w:jc w:val="center"/>
              <w:rPr>
                <w:rFonts w:ascii="Wingdings" w:eastAsia="Times New Roman" w:hAnsi="Wingdings" w:cs="Times New Roman"/>
                <w:color w:val="000000"/>
                <w:sz w:val="16"/>
                <w:szCs w:val="16"/>
              </w:rPr>
            </w:pPr>
            <w:r>
              <w:rPr>
                <w:rFonts w:ascii="Wingdings" w:eastAsia="Times New Roman" w:hAnsi="Wingdings" w:cs="Times New Roman"/>
                <w:sz w:val="14"/>
                <w:szCs w:val="16"/>
              </w:rPr>
              <w:t></w:t>
            </w:r>
          </w:p>
        </w:tc>
      </w:tr>
    </w:tbl>
    <w:p w:rsidR="00570D27" w:rsidRDefault="00570D27" w:rsidP="00570D27"/>
    <w:p w:rsidR="00570D27" w:rsidRDefault="00570D27" w:rsidP="003C6209">
      <w:pPr>
        <w:sectPr w:rsidR="00570D27" w:rsidSect="001A5217">
          <w:footerReference w:type="default" r:id="rId44"/>
          <w:pgSz w:w="15840" w:h="12240" w:orient="landscape"/>
          <w:pgMar w:top="1440" w:right="1440" w:bottom="1440" w:left="1440" w:header="720" w:footer="720" w:gutter="0"/>
          <w:cols w:space="720"/>
          <w:docGrid w:linePitch="360"/>
        </w:sectPr>
      </w:pPr>
    </w:p>
    <w:p w:rsidR="00D923E7" w:rsidRDefault="00D923E7" w:rsidP="006C7EAF">
      <w:bookmarkStart w:id="72" w:name="_Appendix_A_–"/>
      <w:bookmarkEnd w:id="72"/>
    </w:p>
    <w:sectPr w:rsidR="00D923E7" w:rsidSect="00A71133">
      <w:footerReference w:type="default" r:id="rId45"/>
      <w:pgSz w:w="15840" w:h="12240" w:orient="landscape"/>
      <w:pgMar w:top="1440" w:right="1440" w:bottom="1440" w:left="1440" w:header="720" w:footer="720" w:gutter="0"/>
      <w:pgNumType w:start="1" w:chapStyle="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11BD" w:rsidRDefault="001311BD" w:rsidP="004E3D2E">
      <w:pPr>
        <w:spacing w:after="0" w:line="240" w:lineRule="auto"/>
      </w:pPr>
      <w:r>
        <w:separator/>
      </w:r>
    </w:p>
  </w:endnote>
  <w:endnote w:type="continuationSeparator" w:id="0">
    <w:p w:rsidR="001311BD" w:rsidRDefault="001311BD" w:rsidP="004E3D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1BD" w:rsidRDefault="001311BD">
    <w:pPr>
      <w:pStyle w:val="Footer"/>
      <w:jc w:val="right"/>
    </w:pPr>
  </w:p>
  <w:p w:rsidR="001311BD" w:rsidRDefault="001311BD" w:rsidP="00843B35">
    <w:pPr>
      <w:pStyle w:val="Head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6591109"/>
      <w:docPartObj>
        <w:docPartGallery w:val="Page Numbers (Bottom of Page)"/>
        <w:docPartUnique/>
      </w:docPartObj>
    </w:sdtPr>
    <w:sdtEndPr>
      <w:rPr>
        <w:noProof/>
      </w:rPr>
    </w:sdtEndPr>
    <w:sdtContent>
      <w:p w:rsidR="001311BD" w:rsidRDefault="00765FDF">
        <w:pPr>
          <w:pStyle w:val="Footer"/>
          <w:jc w:val="right"/>
        </w:pPr>
        <w:fldSimple w:instr=" PAGE   \* MERGEFORMAT ">
          <w:r w:rsidR="006C7EAF">
            <w:rPr>
              <w:noProof/>
            </w:rPr>
            <w:t>vii</w:t>
          </w:r>
        </w:fldSimple>
      </w:p>
    </w:sdtContent>
  </w:sdt>
  <w:p w:rsidR="001311BD" w:rsidRDefault="001311BD" w:rsidP="00843B35">
    <w:pPr>
      <w:pStyle w:val="Header"/>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9728793"/>
      <w:docPartObj>
        <w:docPartGallery w:val="Page Numbers (Bottom of Page)"/>
        <w:docPartUnique/>
      </w:docPartObj>
    </w:sdtPr>
    <w:sdtEndPr>
      <w:rPr>
        <w:noProof/>
      </w:rPr>
    </w:sdtEndPr>
    <w:sdtContent>
      <w:p w:rsidR="001311BD" w:rsidRDefault="00765FDF">
        <w:pPr>
          <w:pStyle w:val="Footer"/>
          <w:jc w:val="right"/>
        </w:pPr>
        <w:fldSimple w:instr=" PAGE   \* MERGEFORMAT ">
          <w:r w:rsidR="00723496">
            <w:rPr>
              <w:noProof/>
            </w:rPr>
            <w:t>62</w:t>
          </w:r>
        </w:fldSimple>
      </w:p>
    </w:sdtContent>
  </w:sdt>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8807192"/>
      <w:docPartObj>
        <w:docPartGallery w:val="Page Numbers (Bottom of Page)"/>
        <w:docPartUnique/>
      </w:docPartObj>
    </w:sdtPr>
    <w:sdtEndPr>
      <w:rPr>
        <w:noProof/>
      </w:rPr>
    </w:sdtEndPr>
    <w:sdtContent>
      <w:p w:rsidR="001311BD" w:rsidRDefault="00765FDF">
        <w:pPr>
          <w:pStyle w:val="Footer"/>
          <w:jc w:val="right"/>
        </w:pPr>
        <w:fldSimple w:instr=" PAGE   \* MERGEFORMAT ">
          <w:r w:rsidR="00723496">
            <w:rPr>
              <w:noProof/>
            </w:rPr>
            <w:t>76</w:t>
          </w:r>
        </w:fldSimple>
      </w:p>
    </w:sdtContent>
  </w:sdt>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9946744"/>
      <w:docPartObj>
        <w:docPartGallery w:val="Page Numbers (Bottom of Page)"/>
        <w:docPartUnique/>
      </w:docPartObj>
    </w:sdtPr>
    <w:sdtEndPr>
      <w:rPr>
        <w:noProof/>
      </w:rPr>
    </w:sdtEndPr>
    <w:sdtContent>
      <w:p w:rsidR="001311BD" w:rsidRDefault="00765FDF">
        <w:pPr>
          <w:pStyle w:val="Footer"/>
          <w:jc w:val="right"/>
        </w:pPr>
        <w:fldSimple w:instr=" PAGE   \* MERGEFORMAT ">
          <w:r w:rsidR="00723496">
            <w:rPr>
              <w:noProof/>
            </w:rPr>
            <w:t>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11BD" w:rsidRDefault="001311BD" w:rsidP="004E3D2E">
      <w:pPr>
        <w:spacing w:after="0" w:line="240" w:lineRule="auto"/>
      </w:pPr>
      <w:r>
        <w:separator/>
      </w:r>
    </w:p>
  </w:footnote>
  <w:footnote w:type="continuationSeparator" w:id="0">
    <w:p w:rsidR="001311BD" w:rsidRDefault="001311BD" w:rsidP="004E3D2E">
      <w:pPr>
        <w:spacing w:after="0" w:line="240" w:lineRule="auto"/>
      </w:pPr>
      <w:r>
        <w:continuationSeparator/>
      </w:r>
    </w:p>
  </w:footnote>
  <w:footnote w:id="1">
    <w:p w:rsidR="001311BD" w:rsidRDefault="001311BD" w:rsidP="007B4562">
      <w:pPr>
        <w:pStyle w:val="FootnoteText"/>
      </w:pPr>
      <w:r>
        <w:rPr>
          <w:rStyle w:val="FootnoteReference"/>
        </w:rPr>
        <w:footnoteRef/>
      </w:r>
      <w:r>
        <w:t xml:space="preserve"> As described in Section 1.1 of the </w:t>
      </w:r>
      <w:proofErr w:type="spellStart"/>
      <w:r>
        <w:t>Cybersecurity</w:t>
      </w:r>
      <w:proofErr w:type="spellEnd"/>
      <w:r>
        <w:t xml:space="preserve"> Framework, “</w:t>
      </w:r>
      <w:r w:rsidRPr="000D11C4">
        <w:t xml:space="preserve">A Framework Profile (“Profile”) represents the outcomes based on business needs that </w:t>
      </w:r>
      <w:r>
        <w:t>the</w:t>
      </w:r>
      <w:r w:rsidRPr="000D11C4">
        <w:t xml:space="preserve"> organization has selected from the Framework Categories and Subcategories. The Profile can be characterized as the alignment of standards, guidelines, and practices to the Framework Core in a particular implementation scenario. Profiles can be used to identify opportunities for improving </w:t>
      </w:r>
      <w:proofErr w:type="spellStart"/>
      <w:r w:rsidRPr="000D11C4">
        <w:t>cybersecurity</w:t>
      </w:r>
      <w:proofErr w:type="spellEnd"/>
      <w:r w:rsidRPr="000D11C4">
        <w:t xml:space="preserve"> posture by comparing a “Current” Profile (the “as is” state) with a “Target” Profile (the “to be” state).</w:t>
      </w:r>
      <w:r>
        <w:t>”</w:t>
      </w:r>
    </w:p>
  </w:footnote>
  <w:footnote w:id="2">
    <w:p w:rsidR="001311BD" w:rsidRDefault="001311BD" w:rsidP="00F9425F">
      <w:pPr>
        <w:pStyle w:val="FootnoteText"/>
      </w:pPr>
      <w:r>
        <w:rPr>
          <w:rStyle w:val="FootnoteReference"/>
        </w:rPr>
        <w:footnoteRef/>
      </w:r>
      <w:r>
        <w:t xml:space="preserve"> Framework for Improving Critical Infrastructure </w:t>
      </w:r>
      <w:proofErr w:type="spellStart"/>
      <w:r>
        <w:t>Cybersecurity</w:t>
      </w:r>
      <w:proofErr w:type="spellEnd"/>
      <w:r>
        <w:t xml:space="preserve">, Version 1.0, available at: </w:t>
      </w:r>
      <w:hyperlink r:id="rId1" w:history="1">
        <w:r w:rsidRPr="006D0EBB">
          <w:rPr>
            <w:rStyle w:val="Hyperlink"/>
          </w:rPr>
          <w:t>http://www.nist.gov/cyberframework/upload/cybersecurity-framework-021214.pdf</w:t>
        </w:r>
      </w:hyperlink>
      <w:r>
        <w:t xml:space="preserve"> (last visited November 3, 2017).</w:t>
      </w:r>
    </w:p>
  </w:footnote>
  <w:footnote w:id="3">
    <w:p w:rsidR="001311BD" w:rsidRDefault="001311BD" w:rsidP="00037EA2">
      <w:pPr>
        <w:pStyle w:val="FootnoteText"/>
      </w:pPr>
      <w:r>
        <w:rPr>
          <w:rStyle w:val="FootnoteReference"/>
        </w:rPr>
        <w:footnoteRef/>
      </w:r>
      <w:r>
        <w:t xml:space="preserve"> Executive Order – </w:t>
      </w:r>
      <w:r w:rsidRPr="00524591">
        <w:rPr>
          <w:i/>
        </w:rPr>
        <w:t>Improving Critical Infrastructure Security</w:t>
      </w:r>
      <w:r>
        <w:t xml:space="preserve">, February 12, 2013, </w:t>
      </w:r>
      <w:hyperlink r:id="rId2" w:history="1">
        <w:r w:rsidRPr="005A630E">
          <w:rPr>
            <w:rStyle w:val="Hyperlink"/>
          </w:rPr>
          <w:t>https://www.whitehouse.gov/the-press-office/2013/02/12/executive-order-improving-critical-infrastructure-cybersecurity</w:t>
        </w:r>
      </w:hyperlink>
      <w:r>
        <w:t xml:space="preserve"> </w:t>
      </w:r>
    </w:p>
  </w:footnote>
  <w:footnote w:id="4">
    <w:p w:rsidR="001311BD" w:rsidRDefault="001311BD" w:rsidP="00773FD3">
      <w:pPr>
        <w:pStyle w:val="FootnoteText"/>
      </w:pPr>
      <w:r>
        <w:rPr>
          <w:rStyle w:val="FootnoteReference"/>
        </w:rPr>
        <w:footnoteRef/>
      </w:r>
      <w:r>
        <w:t xml:space="preserve"> </w:t>
      </w:r>
      <w:hyperlink r:id="rId3" w:history="1">
        <w:r w:rsidRPr="005A630E">
          <w:rPr>
            <w:rStyle w:val="Hyperlink"/>
          </w:rPr>
          <w:t>http://www.nist.gov/cyberframework/</w:t>
        </w:r>
      </w:hyperlink>
      <w:r>
        <w:t xml:space="preserve"> </w:t>
      </w:r>
    </w:p>
  </w:footnote>
  <w:footnote w:id="5">
    <w:p w:rsidR="001311BD" w:rsidRDefault="001311BD" w:rsidP="00037EA2">
      <w:pPr>
        <w:pStyle w:val="FootnoteText"/>
      </w:pPr>
      <w:r>
        <w:rPr>
          <w:rStyle w:val="FootnoteReference"/>
        </w:rPr>
        <w:footnoteRef/>
      </w:r>
      <w:r>
        <w:t xml:space="preserve"> National Institute of Standards and Technology, </w:t>
      </w:r>
      <w:r w:rsidRPr="00524591">
        <w:rPr>
          <w:i/>
        </w:rPr>
        <w:t xml:space="preserve">Framework for Improving Critical Infrastructure </w:t>
      </w:r>
      <w:proofErr w:type="spellStart"/>
      <w:r w:rsidRPr="00524591">
        <w:rPr>
          <w:i/>
        </w:rPr>
        <w:t>Cybersecurity</w:t>
      </w:r>
      <w:proofErr w:type="spellEnd"/>
      <w:r>
        <w:t xml:space="preserve">, </w:t>
      </w:r>
      <w:r w:rsidRPr="00524591">
        <w:rPr>
          <w:i/>
        </w:rPr>
        <w:t>Version 1.0</w:t>
      </w:r>
      <w:r>
        <w:t xml:space="preserve">, February 12, 2014, </w:t>
      </w:r>
      <w:hyperlink r:id="rId4" w:history="1">
        <w:r w:rsidRPr="005A630E">
          <w:rPr>
            <w:rStyle w:val="Hyperlink"/>
          </w:rPr>
          <w:t>http://www.nist.gov/cyberframework/upload/cybersecurity-framework-021214.pdf</w:t>
        </w:r>
      </w:hyperlink>
      <w:r>
        <w:t xml:space="preserve"> </w:t>
      </w:r>
    </w:p>
  </w:footnote>
  <w:footnote w:id="6">
    <w:p w:rsidR="001311BD" w:rsidRDefault="001311BD">
      <w:pPr>
        <w:pStyle w:val="FootnoteText"/>
      </w:pPr>
      <w:r>
        <w:rPr>
          <w:rStyle w:val="FootnoteReference"/>
        </w:rPr>
        <w:footnoteRef/>
      </w:r>
      <w:r>
        <w:t xml:space="preserve"> </w:t>
      </w:r>
      <w:proofErr w:type="spellStart"/>
      <w:r>
        <w:t>Cybersecurity</w:t>
      </w:r>
      <w:proofErr w:type="spellEnd"/>
      <w:r>
        <w:t xml:space="preserve"> Framework, p. 4</w:t>
      </w:r>
    </w:p>
  </w:footnote>
  <w:footnote w:id="7">
    <w:p w:rsidR="001311BD" w:rsidRDefault="001311BD" w:rsidP="007B4562">
      <w:pPr>
        <w:pStyle w:val="FootnoteText"/>
      </w:pPr>
      <w:r>
        <w:rPr>
          <w:rStyle w:val="FootnoteReference"/>
        </w:rPr>
        <w:footnoteRef/>
      </w:r>
      <w:r>
        <w:t xml:space="preserve"> </w:t>
      </w:r>
      <w:hyperlink r:id="rId5" w:history="1">
        <w:r w:rsidRPr="00562993">
          <w:rPr>
            <w:rStyle w:val="Hyperlink"/>
          </w:rPr>
          <w:t>https://www.dhs.gov/critical-infrastructure-sectors</w:t>
        </w:r>
      </w:hyperlink>
    </w:p>
  </w:footnote>
  <w:footnote w:id="8">
    <w:p w:rsidR="001311BD" w:rsidRDefault="001311BD" w:rsidP="009B3142">
      <w:pPr>
        <w:pStyle w:val="FootnoteText"/>
      </w:pPr>
      <w:r>
        <w:rPr>
          <w:rStyle w:val="FootnoteReference"/>
        </w:rPr>
        <w:footnoteRef/>
      </w:r>
      <w:r>
        <w:t xml:space="preserve"> Department of Energy, National SCADA Test Bed, </w:t>
      </w:r>
      <w:hyperlink r:id="rId6" w:history="1">
        <w:r>
          <w:rPr>
            <w:rStyle w:val="Hyperlink"/>
          </w:rPr>
          <w:t>http://energy.gov/oe/technology-development/energy-delivery-systems-cybersecurity/national-scada-test-bed</w:t>
        </w:r>
      </w:hyperlink>
      <w:r>
        <w:t xml:space="preserve"> </w:t>
      </w:r>
    </w:p>
  </w:footnote>
  <w:footnote w:id="9">
    <w:p w:rsidR="001311BD" w:rsidRDefault="001311BD" w:rsidP="005A5273">
      <w:pPr>
        <w:pStyle w:val="FootnoteText"/>
      </w:pPr>
      <w:r>
        <w:rPr>
          <w:rStyle w:val="FootnoteReference"/>
        </w:rPr>
        <w:footnoteRef/>
      </w:r>
      <w:r>
        <w:t xml:space="preserve"> Department of Homeland Security, DHS, Industrial Control Systems Cyber Emergency Response Team, </w:t>
      </w:r>
      <w:hyperlink r:id="rId7" w:history="1">
        <w:r>
          <w:rPr>
            <w:rStyle w:val="Hyperlink"/>
          </w:rPr>
          <w:t>https://ics-cert.us-cert.gov/</w:t>
        </w:r>
      </w:hyperlink>
      <w:r>
        <w:t xml:space="preserve"> </w:t>
      </w:r>
    </w:p>
  </w:footnote>
  <w:footnote w:id="10">
    <w:p w:rsidR="001311BD" w:rsidRDefault="001311BD" w:rsidP="005A5273">
      <w:pPr>
        <w:pStyle w:val="FootnoteText"/>
      </w:pPr>
      <w:r>
        <w:rPr>
          <w:rStyle w:val="FootnoteReference"/>
        </w:rPr>
        <w:footnoteRef/>
      </w:r>
      <w:r>
        <w:t xml:space="preserve"> DHS, ICS-CERT Standards and References, </w:t>
      </w:r>
      <w:hyperlink r:id="rId8" w:history="1">
        <w:r>
          <w:rPr>
            <w:rStyle w:val="Hyperlink"/>
          </w:rPr>
          <w:t>https://ics-cert.us-cert.gov/Standards-and-References</w:t>
        </w:r>
      </w:hyperlink>
      <w:r>
        <w:t xml:space="preserve"> </w:t>
      </w:r>
    </w:p>
  </w:footnote>
  <w:footnote w:id="11">
    <w:p w:rsidR="001311BD" w:rsidRDefault="001311BD" w:rsidP="005A5273">
      <w:pPr>
        <w:pStyle w:val="FootnoteText"/>
      </w:pPr>
      <w:r>
        <w:rPr>
          <w:rStyle w:val="FootnoteReference"/>
        </w:rPr>
        <w:footnoteRef/>
      </w:r>
      <w:r>
        <w:t xml:space="preserve"> DHS, ICS-CERT Assessments, </w:t>
      </w:r>
      <w:hyperlink r:id="rId9" w:history="1">
        <w:r>
          <w:rPr>
            <w:rStyle w:val="Hyperlink"/>
          </w:rPr>
          <w:t>https://ics-cert.us-cert.gov/Assessments</w:t>
        </w:r>
      </w:hyperlink>
      <w:r>
        <w:t xml:space="preserve"> </w:t>
      </w:r>
    </w:p>
  </w:footnote>
  <w:footnote w:id="12">
    <w:p w:rsidR="001311BD" w:rsidRDefault="001311BD" w:rsidP="00FE1A9F">
      <w:pPr>
        <w:pStyle w:val="FootnoteText"/>
      </w:pPr>
      <w:r>
        <w:rPr>
          <w:rStyle w:val="FootnoteReference"/>
        </w:rPr>
        <w:footnoteRef/>
      </w:r>
      <w:r>
        <w:t xml:space="preserve"> </w:t>
      </w:r>
      <w:r w:rsidRPr="00524591">
        <w:rPr>
          <w:i/>
        </w:rPr>
        <w:t>United States Coast Guard Cyber Strategy</w:t>
      </w:r>
      <w:r>
        <w:t xml:space="preserve">, June 2015, </w:t>
      </w:r>
      <w:hyperlink r:id="rId10" w:history="1">
        <w:r w:rsidRPr="001B6121">
          <w:rPr>
            <w:rStyle w:val="Hyperlink"/>
          </w:rPr>
          <w:t>https://www.uscg.mil/seniorleadership/DOCS/cyber.pdf</w:t>
        </w:r>
      </w:hyperlink>
      <w:r>
        <w:t xml:space="preserve"> </w:t>
      </w:r>
    </w:p>
  </w:footnote>
  <w:footnote w:id="13">
    <w:p w:rsidR="001311BD" w:rsidRDefault="001311BD" w:rsidP="00FE1A9F">
      <w:pPr>
        <w:pStyle w:val="FootnoteText"/>
      </w:pPr>
      <w:r>
        <w:rPr>
          <w:rStyle w:val="FootnoteReference"/>
        </w:rPr>
        <w:footnoteRef/>
      </w:r>
      <w:r>
        <w:t xml:space="preserve"> United States Coast Guard, Notice of Federal Advisory Committee Meeting. See especially New Business item 2.a. </w:t>
      </w:r>
      <w:proofErr w:type="spellStart"/>
      <w:r>
        <w:t>Cybersecurity</w:t>
      </w:r>
      <w:proofErr w:type="spellEnd"/>
      <w:r>
        <w:t xml:space="preserve"> on the Outer Continental Shelf </w:t>
      </w:r>
      <w:hyperlink r:id="rId11" w:history="1">
        <w:r w:rsidRPr="005A630E">
          <w:rPr>
            <w:rStyle w:val="Hyperlink"/>
          </w:rPr>
          <w:t>https://www.federalregister.gov/articles/2015/03/20/2015-06413/national-offshore-safety-advisory-committee-meeting</w:t>
        </w:r>
      </w:hyperlink>
      <w:r>
        <w:t xml:space="preserve"> </w:t>
      </w:r>
    </w:p>
  </w:footnote>
  <w:footnote w:id="14">
    <w:p w:rsidR="001311BD" w:rsidRDefault="001311BD" w:rsidP="00FE1A9F">
      <w:pPr>
        <w:pStyle w:val="FootnoteText"/>
      </w:pPr>
      <w:r>
        <w:rPr>
          <w:rStyle w:val="FootnoteReference"/>
        </w:rPr>
        <w:footnoteRef/>
      </w:r>
      <w:r>
        <w:t xml:space="preserve"> United States Coast Guard, National Maritime Security Advisory Committee; Meeting, Notice of Federal Advisory Committee Meeting. See especially Agenda of Meeting Day 1 (1) Coast Guard Cyber Security Strategy </w:t>
      </w:r>
      <w:hyperlink r:id="rId12" w:history="1">
        <w:r w:rsidRPr="005A630E">
          <w:rPr>
            <w:rStyle w:val="Hyperlink"/>
          </w:rPr>
          <w:t>https://www.federalregister.gov/articles/2015/08/25/2015-20953/national-maritime-security-advisory-committee-meeting</w:t>
        </w:r>
      </w:hyperlink>
    </w:p>
  </w:footnote>
  <w:footnote w:id="15">
    <w:p w:rsidR="001311BD" w:rsidRDefault="001311BD" w:rsidP="008E73BA">
      <w:pPr>
        <w:pStyle w:val="FootnoteText"/>
      </w:pPr>
      <w:r>
        <w:rPr>
          <w:rStyle w:val="FootnoteReference"/>
        </w:rPr>
        <w:footnoteRef/>
      </w:r>
      <w:r>
        <w:t xml:space="preserve"> National </w:t>
      </w:r>
      <w:proofErr w:type="spellStart"/>
      <w:r>
        <w:t>Cybersecurity</w:t>
      </w:r>
      <w:proofErr w:type="spellEnd"/>
      <w:r>
        <w:t xml:space="preserve"> Center of Excellence, </w:t>
      </w:r>
      <w:hyperlink r:id="rId13" w:history="1">
        <w:r w:rsidRPr="005A630E">
          <w:rPr>
            <w:rStyle w:val="Hyperlink"/>
          </w:rPr>
          <w:t>https://nccoe.nist.gov/</w:t>
        </w:r>
      </w:hyperlink>
      <w:r>
        <w:t xml:space="preserve"> </w:t>
      </w:r>
    </w:p>
  </w:footnote>
  <w:footnote w:id="16">
    <w:p w:rsidR="001311BD" w:rsidRDefault="001311BD"/>
  </w:footnote>
  <w:footnote w:id="17">
    <w:p w:rsidR="001311BD" w:rsidRDefault="001311BD" w:rsidP="005F1065">
      <w:r>
        <w:rPr>
          <w:rStyle w:val="FootnoteReference"/>
        </w:rPr>
        <w:footnoteRef/>
      </w:r>
      <w:r>
        <w:t xml:space="preserve"> </w:t>
      </w:r>
      <w:hyperlink r:id="rId14" w:history="1">
        <w:r>
          <w:rPr>
            <w:rStyle w:val="Hyperlink"/>
          </w:rPr>
          <w:t>https://www.cisecurity.org/critical-controls/</w:t>
        </w:r>
      </w:hyperlink>
      <w:r>
        <w:t xml:space="preserve"> </w:t>
      </w:r>
    </w:p>
  </w:footnote>
  <w:footnote w:id="18">
    <w:p w:rsidR="001311BD" w:rsidRDefault="001311BD">
      <w:pPr>
        <w:pStyle w:val="FootnoteText"/>
      </w:pPr>
      <w:r>
        <w:rPr>
          <w:rStyle w:val="FootnoteReference"/>
        </w:rPr>
        <w:footnoteRef/>
      </w:r>
      <w:r>
        <w:t xml:space="preserve"> NERC CIP Version 5 Standards, </w:t>
      </w:r>
      <w:hyperlink r:id="rId15" w:history="1">
        <w:r w:rsidRPr="00581915">
          <w:rPr>
            <w:rStyle w:val="Hyperlink"/>
          </w:rPr>
          <w:t>http://www.nerc.com/pa/Stand/Pages/CIPStandards.aspx</w:t>
        </w:r>
      </w:hyperlink>
      <w:r>
        <w:t xml:space="preserve">. NERC CIPv5 Implementation Study Final Report, October 2014, </w:t>
      </w:r>
      <w:hyperlink r:id="rId16" w:history="1">
        <w:r w:rsidRPr="001606A5">
          <w:rPr>
            <w:rStyle w:val="Hyperlink"/>
          </w:rPr>
          <w:t>http://www.nerc.com/pa/CI/tpv5impmntnstdy/CIPv5_Implem_Study_Final_Report_Oct2014.pdf</w:t>
        </w:r>
      </w:hyperlink>
    </w:p>
  </w:footnote>
  <w:footnote w:id="19">
    <w:p w:rsidR="001311BD" w:rsidRDefault="001311BD">
      <w:pPr>
        <w:pStyle w:val="FootnoteText"/>
      </w:pPr>
      <w:r>
        <w:rPr>
          <w:rStyle w:val="FootnoteReference"/>
        </w:rPr>
        <w:footnoteRef/>
      </w:r>
      <w:r>
        <w:t xml:space="preserve"> For energy sector organizations, readers should also be mindful of the U.S. Department of Energy Office of Electricity Delivery and Energy Reliability document, “</w:t>
      </w:r>
      <w:r w:rsidRPr="0058399E">
        <w:rPr>
          <w:i/>
        </w:rPr>
        <w:t xml:space="preserve">Energy Sector </w:t>
      </w:r>
      <w:proofErr w:type="spellStart"/>
      <w:r w:rsidRPr="0058399E">
        <w:rPr>
          <w:i/>
        </w:rPr>
        <w:t>Cybersecurity</w:t>
      </w:r>
      <w:proofErr w:type="spellEnd"/>
      <w:r w:rsidRPr="0058399E">
        <w:rPr>
          <w:i/>
        </w:rPr>
        <w:t xml:space="preserve"> Framework Implementation Guidance</w:t>
      </w:r>
      <w:r>
        <w:t>” (</w:t>
      </w:r>
      <w:r w:rsidRPr="0058399E">
        <w:t>January 2015</w:t>
      </w:r>
      <w:r>
        <w:t>).</w:t>
      </w:r>
    </w:p>
  </w:footnote>
  <w:footnote w:id="20">
    <w:p w:rsidR="001311BD" w:rsidRDefault="001311BD" w:rsidP="00893866">
      <w:pPr>
        <w:pStyle w:val="FootnoteText"/>
      </w:pPr>
      <w:r>
        <w:rPr>
          <w:rStyle w:val="FootnoteReference"/>
        </w:rPr>
        <w:footnoteRef/>
      </w:r>
      <w:r>
        <w:t xml:space="preserve"> The prioritization of Subcategories may vary between Profiles for ONG and other industries, and even subsectors within ONG, depending on Mission Objectives and other relevant factors to other Profiles.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1BD" w:rsidRPr="00D923E7" w:rsidRDefault="001311BD" w:rsidP="00843B35">
    <w:pPr>
      <w:pStyle w:val="Header"/>
      <w:jc w:val="center"/>
      <w:rPr>
        <w:b/>
        <w:color w:val="000000" w:themeColor="text1"/>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D56EA"/>
    <w:multiLevelType w:val="multilevel"/>
    <w:tmpl w:val="53FAF850"/>
    <w:lvl w:ilvl="0">
      <w:start w:val="1"/>
      <w:numFmt w:val="upperLetter"/>
      <w:pStyle w:val="Heading6"/>
      <w:lvlText w:val="Appendix %1."/>
      <w:lvlJc w:val="left"/>
      <w:pPr>
        <w:tabs>
          <w:tab w:val="num" w:pos="2016"/>
        </w:tabs>
        <w:ind w:left="2016" w:hanging="201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03AE69EF"/>
    <w:multiLevelType w:val="hybridMultilevel"/>
    <w:tmpl w:val="945AD7E4"/>
    <w:lvl w:ilvl="0" w:tplc="06460482">
      <w:start w:val="1"/>
      <w:numFmt w:val="bullet"/>
      <w:lvlText w:val="•"/>
      <w:lvlJc w:val="left"/>
      <w:pPr>
        <w:tabs>
          <w:tab w:val="num" w:pos="720"/>
        </w:tabs>
        <w:ind w:left="720" w:hanging="360"/>
      </w:pPr>
      <w:rPr>
        <w:rFonts w:ascii="Arial" w:hAnsi="Arial" w:hint="default"/>
      </w:rPr>
    </w:lvl>
    <w:lvl w:ilvl="1" w:tplc="574A0B1E" w:tentative="1">
      <w:start w:val="1"/>
      <w:numFmt w:val="bullet"/>
      <w:lvlText w:val="•"/>
      <w:lvlJc w:val="left"/>
      <w:pPr>
        <w:tabs>
          <w:tab w:val="num" w:pos="1440"/>
        </w:tabs>
        <w:ind w:left="1440" w:hanging="360"/>
      </w:pPr>
      <w:rPr>
        <w:rFonts w:ascii="Arial" w:hAnsi="Arial" w:hint="default"/>
      </w:rPr>
    </w:lvl>
    <w:lvl w:ilvl="2" w:tplc="B7A0056A" w:tentative="1">
      <w:start w:val="1"/>
      <w:numFmt w:val="bullet"/>
      <w:lvlText w:val="•"/>
      <w:lvlJc w:val="left"/>
      <w:pPr>
        <w:tabs>
          <w:tab w:val="num" w:pos="2160"/>
        </w:tabs>
        <w:ind w:left="2160" w:hanging="360"/>
      </w:pPr>
      <w:rPr>
        <w:rFonts w:ascii="Arial" w:hAnsi="Arial" w:hint="default"/>
      </w:rPr>
    </w:lvl>
    <w:lvl w:ilvl="3" w:tplc="FAA658C2" w:tentative="1">
      <w:start w:val="1"/>
      <w:numFmt w:val="bullet"/>
      <w:lvlText w:val="•"/>
      <w:lvlJc w:val="left"/>
      <w:pPr>
        <w:tabs>
          <w:tab w:val="num" w:pos="2880"/>
        </w:tabs>
        <w:ind w:left="2880" w:hanging="360"/>
      </w:pPr>
      <w:rPr>
        <w:rFonts w:ascii="Arial" w:hAnsi="Arial" w:hint="default"/>
      </w:rPr>
    </w:lvl>
    <w:lvl w:ilvl="4" w:tplc="88A837E8" w:tentative="1">
      <w:start w:val="1"/>
      <w:numFmt w:val="bullet"/>
      <w:lvlText w:val="•"/>
      <w:lvlJc w:val="left"/>
      <w:pPr>
        <w:tabs>
          <w:tab w:val="num" w:pos="3600"/>
        </w:tabs>
        <w:ind w:left="3600" w:hanging="360"/>
      </w:pPr>
      <w:rPr>
        <w:rFonts w:ascii="Arial" w:hAnsi="Arial" w:hint="default"/>
      </w:rPr>
    </w:lvl>
    <w:lvl w:ilvl="5" w:tplc="25F466B8" w:tentative="1">
      <w:start w:val="1"/>
      <w:numFmt w:val="bullet"/>
      <w:lvlText w:val="•"/>
      <w:lvlJc w:val="left"/>
      <w:pPr>
        <w:tabs>
          <w:tab w:val="num" w:pos="4320"/>
        </w:tabs>
        <w:ind w:left="4320" w:hanging="360"/>
      </w:pPr>
      <w:rPr>
        <w:rFonts w:ascii="Arial" w:hAnsi="Arial" w:hint="default"/>
      </w:rPr>
    </w:lvl>
    <w:lvl w:ilvl="6" w:tplc="3A263AD6" w:tentative="1">
      <w:start w:val="1"/>
      <w:numFmt w:val="bullet"/>
      <w:lvlText w:val="•"/>
      <w:lvlJc w:val="left"/>
      <w:pPr>
        <w:tabs>
          <w:tab w:val="num" w:pos="5040"/>
        </w:tabs>
        <w:ind w:left="5040" w:hanging="360"/>
      </w:pPr>
      <w:rPr>
        <w:rFonts w:ascii="Arial" w:hAnsi="Arial" w:hint="default"/>
      </w:rPr>
    </w:lvl>
    <w:lvl w:ilvl="7" w:tplc="7D6AB696" w:tentative="1">
      <w:start w:val="1"/>
      <w:numFmt w:val="bullet"/>
      <w:lvlText w:val="•"/>
      <w:lvlJc w:val="left"/>
      <w:pPr>
        <w:tabs>
          <w:tab w:val="num" w:pos="5760"/>
        </w:tabs>
        <w:ind w:left="5760" w:hanging="360"/>
      </w:pPr>
      <w:rPr>
        <w:rFonts w:ascii="Arial" w:hAnsi="Arial" w:hint="default"/>
      </w:rPr>
    </w:lvl>
    <w:lvl w:ilvl="8" w:tplc="05668C0C" w:tentative="1">
      <w:start w:val="1"/>
      <w:numFmt w:val="bullet"/>
      <w:lvlText w:val="•"/>
      <w:lvlJc w:val="left"/>
      <w:pPr>
        <w:tabs>
          <w:tab w:val="num" w:pos="6480"/>
        </w:tabs>
        <w:ind w:left="6480" w:hanging="360"/>
      </w:pPr>
      <w:rPr>
        <w:rFonts w:ascii="Arial" w:hAnsi="Arial" w:hint="default"/>
      </w:rPr>
    </w:lvl>
  </w:abstractNum>
  <w:abstractNum w:abstractNumId="2">
    <w:nsid w:val="047E0491"/>
    <w:multiLevelType w:val="hybridMultilevel"/>
    <w:tmpl w:val="CF92B9C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D54E70"/>
    <w:multiLevelType w:val="hybridMultilevel"/>
    <w:tmpl w:val="D58C037E"/>
    <w:lvl w:ilvl="0" w:tplc="04090001">
      <w:start w:val="1"/>
      <w:numFmt w:val="bullet"/>
      <w:lvlText w:val=""/>
      <w:lvlJc w:val="left"/>
      <w:pPr>
        <w:ind w:left="882" w:hanging="360"/>
      </w:pPr>
      <w:rPr>
        <w:rFonts w:ascii="Symbol" w:hAnsi="Symbol"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4">
    <w:nsid w:val="07C3054C"/>
    <w:multiLevelType w:val="hybridMultilevel"/>
    <w:tmpl w:val="872E5B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7E87F0B"/>
    <w:multiLevelType w:val="hybridMultilevel"/>
    <w:tmpl w:val="2BEC7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9BE6256"/>
    <w:multiLevelType w:val="hybridMultilevel"/>
    <w:tmpl w:val="872E5B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BA27BA1"/>
    <w:multiLevelType w:val="hybridMultilevel"/>
    <w:tmpl w:val="2ACC17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0BD05FB2"/>
    <w:multiLevelType w:val="hybridMultilevel"/>
    <w:tmpl w:val="E8F0F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D92571E"/>
    <w:multiLevelType w:val="hybridMultilevel"/>
    <w:tmpl w:val="A99421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F957E37"/>
    <w:multiLevelType w:val="hybridMultilevel"/>
    <w:tmpl w:val="B0C8A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4117D13"/>
    <w:multiLevelType w:val="hybridMultilevel"/>
    <w:tmpl w:val="872E5B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6782B6A"/>
    <w:multiLevelType w:val="hybridMultilevel"/>
    <w:tmpl w:val="9DD0AF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8A52429"/>
    <w:multiLevelType w:val="hybridMultilevel"/>
    <w:tmpl w:val="C040CB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1D796354"/>
    <w:multiLevelType w:val="hybridMultilevel"/>
    <w:tmpl w:val="B204BBB8"/>
    <w:lvl w:ilvl="0" w:tplc="25C414BC">
      <w:start w:val="1"/>
      <w:numFmt w:val="bullet"/>
      <w:lvlText w:val="•"/>
      <w:lvlJc w:val="left"/>
      <w:pPr>
        <w:tabs>
          <w:tab w:val="num" w:pos="720"/>
        </w:tabs>
        <w:ind w:left="720" w:hanging="360"/>
      </w:pPr>
      <w:rPr>
        <w:rFonts w:ascii="Arial" w:hAnsi="Arial" w:hint="default"/>
      </w:rPr>
    </w:lvl>
    <w:lvl w:ilvl="1" w:tplc="ADD8A98E">
      <w:start w:val="1"/>
      <w:numFmt w:val="bullet"/>
      <w:lvlText w:val="•"/>
      <w:lvlJc w:val="left"/>
      <w:pPr>
        <w:tabs>
          <w:tab w:val="num" w:pos="1440"/>
        </w:tabs>
        <w:ind w:left="1440" w:hanging="360"/>
      </w:pPr>
      <w:rPr>
        <w:rFonts w:ascii="Arial" w:hAnsi="Arial" w:hint="default"/>
      </w:rPr>
    </w:lvl>
    <w:lvl w:ilvl="2" w:tplc="43B87EEA" w:tentative="1">
      <w:start w:val="1"/>
      <w:numFmt w:val="bullet"/>
      <w:lvlText w:val="•"/>
      <w:lvlJc w:val="left"/>
      <w:pPr>
        <w:tabs>
          <w:tab w:val="num" w:pos="2160"/>
        </w:tabs>
        <w:ind w:left="2160" w:hanging="360"/>
      </w:pPr>
      <w:rPr>
        <w:rFonts w:ascii="Arial" w:hAnsi="Arial" w:hint="default"/>
      </w:rPr>
    </w:lvl>
    <w:lvl w:ilvl="3" w:tplc="6C348B96" w:tentative="1">
      <w:start w:val="1"/>
      <w:numFmt w:val="bullet"/>
      <w:lvlText w:val="•"/>
      <w:lvlJc w:val="left"/>
      <w:pPr>
        <w:tabs>
          <w:tab w:val="num" w:pos="2880"/>
        </w:tabs>
        <w:ind w:left="2880" w:hanging="360"/>
      </w:pPr>
      <w:rPr>
        <w:rFonts w:ascii="Arial" w:hAnsi="Arial" w:hint="default"/>
      </w:rPr>
    </w:lvl>
    <w:lvl w:ilvl="4" w:tplc="9B5CA8B6" w:tentative="1">
      <w:start w:val="1"/>
      <w:numFmt w:val="bullet"/>
      <w:lvlText w:val="•"/>
      <w:lvlJc w:val="left"/>
      <w:pPr>
        <w:tabs>
          <w:tab w:val="num" w:pos="3600"/>
        </w:tabs>
        <w:ind w:left="3600" w:hanging="360"/>
      </w:pPr>
      <w:rPr>
        <w:rFonts w:ascii="Arial" w:hAnsi="Arial" w:hint="default"/>
      </w:rPr>
    </w:lvl>
    <w:lvl w:ilvl="5" w:tplc="EA36D07A" w:tentative="1">
      <w:start w:val="1"/>
      <w:numFmt w:val="bullet"/>
      <w:lvlText w:val="•"/>
      <w:lvlJc w:val="left"/>
      <w:pPr>
        <w:tabs>
          <w:tab w:val="num" w:pos="4320"/>
        </w:tabs>
        <w:ind w:left="4320" w:hanging="360"/>
      </w:pPr>
      <w:rPr>
        <w:rFonts w:ascii="Arial" w:hAnsi="Arial" w:hint="default"/>
      </w:rPr>
    </w:lvl>
    <w:lvl w:ilvl="6" w:tplc="928EFBAA" w:tentative="1">
      <w:start w:val="1"/>
      <w:numFmt w:val="bullet"/>
      <w:lvlText w:val="•"/>
      <w:lvlJc w:val="left"/>
      <w:pPr>
        <w:tabs>
          <w:tab w:val="num" w:pos="5040"/>
        </w:tabs>
        <w:ind w:left="5040" w:hanging="360"/>
      </w:pPr>
      <w:rPr>
        <w:rFonts w:ascii="Arial" w:hAnsi="Arial" w:hint="default"/>
      </w:rPr>
    </w:lvl>
    <w:lvl w:ilvl="7" w:tplc="64BACF62" w:tentative="1">
      <w:start w:val="1"/>
      <w:numFmt w:val="bullet"/>
      <w:lvlText w:val="•"/>
      <w:lvlJc w:val="left"/>
      <w:pPr>
        <w:tabs>
          <w:tab w:val="num" w:pos="5760"/>
        </w:tabs>
        <w:ind w:left="5760" w:hanging="360"/>
      </w:pPr>
      <w:rPr>
        <w:rFonts w:ascii="Arial" w:hAnsi="Arial" w:hint="default"/>
      </w:rPr>
    </w:lvl>
    <w:lvl w:ilvl="8" w:tplc="96EC4E7A" w:tentative="1">
      <w:start w:val="1"/>
      <w:numFmt w:val="bullet"/>
      <w:lvlText w:val="•"/>
      <w:lvlJc w:val="left"/>
      <w:pPr>
        <w:tabs>
          <w:tab w:val="num" w:pos="6480"/>
        </w:tabs>
        <w:ind w:left="6480" w:hanging="360"/>
      </w:pPr>
      <w:rPr>
        <w:rFonts w:ascii="Arial" w:hAnsi="Arial" w:hint="default"/>
      </w:rPr>
    </w:lvl>
  </w:abstractNum>
  <w:abstractNum w:abstractNumId="15">
    <w:nsid w:val="232D339C"/>
    <w:multiLevelType w:val="multilevel"/>
    <w:tmpl w:val="1BC0168C"/>
    <w:lvl w:ilvl="0">
      <w:start w:val="1"/>
      <w:numFmt w:val="upperLetter"/>
      <w:pStyle w:val="Heading1"/>
      <w:lvlText w:val="Appendix %1."/>
      <w:lvlJc w:val="left"/>
      <w:pPr>
        <w:tabs>
          <w:tab w:val="num" w:pos="2016"/>
        </w:tabs>
        <w:ind w:left="2016" w:hanging="201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nsid w:val="24B02824"/>
    <w:multiLevelType w:val="hybridMultilevel"/>
    <w:tmpl w:val="7382DDB0"/>
    <w:lvl w:ilvl="0" w:tplc="2EAE563C">
      <w:start w:val="1"/>
      <w:numFmt w:val="bullet"/>
      <w:lvlText w:val="•"/>
      <w:lvlJc w:val="left"/>
      <w:pPr>
        <w:tabs>
          <w:tab w:val="num" w:pos="720"/>
        </w:tabs>
        <w:ind w:left="720" w:hanging="360"/>
      </w:pPr>
      <w:rPr>
        <w:rFonts w:ascii="Arial" w:hAnsi="Arial" w:hint="default"/>
      </w:rPr>
    </w:lvl>
    <w:lvl w:ilvl="1" w:tplc="8DA2E14C" w:tentative="1">
      <w:start w:val="1"/>
      <w:numFmt w:val="bullet"/>
      <w:lvlText w:val="•"/>
      <w:lvlJc w:val="left"/>
      <w:pPr>
        <w:tabs>
          <w:tab w:val="num" w:pos="1440"/>
        </w:tabs>
        <w:ind w:left="1440" w:hanging="360"/>
      </w:pPr>
      <w:rPr>
        <w:rFonts w:ascii="Arial" w:hAnsi="Arial" w:hint="default"/>
      </w:rPr>
    </w:lvl>
    <w:lvl w:ilvl="2" w:tplc="A1D852D4" w:tentative="1">
      <w:start w:val="1"/>
      <w:numFmt w:val="bullet"/>
      <w:lvlText w:val="•"/>
      <w:lvlJc w:val="left"/>
      <w:pPr>
        <w:tabs>
          <w:tab w:val="num" w:pos="2160"/>
        </w:tabs>
        <w:ind w:left="2160" w:hanging="360"/>
      </w:pPr>
      <w:rPr>
        <w:rFonts w:ascii="Arial" w:hAnsi="Arial" w:hint="default"/>
      </w:rPr>
    </w:lvl>
    <w:lvl w:ilvl="3" w:tplc="F4E48EF4" w:tentative="1">
      <w:start w:val="1"/>
      <w:numFmt w:val="bullet"/>
      <w:lvlText w:val="•"/>
      <w:lvlJc w:val="left"/>
      <w:pPr>
        <w:tabs>
          <w:tab w:val="num" w:pos="2880"/>
        </w:tabs>
        <w:ind w:left="2880" w:hanging="360"/>
      </w:pPr>
      <w:rPr>
        <w:rFonts w:ascii="Arial" w:hAnsi="Arial" w:hint="default"/>
      </w:rPr>
    </w:lvl>
    <w:lvl w:ilvl="4" w:tplc="B69C35D4" w:tentative="1">
      <w:start w:val="1"/>
      <w:numFmt w:val="bullet"/>
      <w:lvlText w:val="•"/>
      <w:lvlJc w:val="left"/>
      <w:pPr>
        <w:tabs>
          <w:tab w:val="num" w:pos="3600"/>
        </w:tabs>
        <w:ind w:left="3600" w:hanging="360"/>
      </w:pPr>
      <w:rPr>
        <w:rFonts w:ascii="Arial" w:hAnsi="Arial" w:hint="default"/>
      </w:rPr>
    </w:lvl>
    <w:lvl w:ilvl="5" w:tplc="55DC441E" w:tentative="1">
      <w:start w:val="1"/>
      <w:numFmt w:val="bullet"/>
      <w:lvlText w:val="•"/>
      <w:lvlJc w:val="left"/>
      <w:pPr>
        <w:tabs>
          <w:tab w:val="num" w:pos="4320"/>
        </w:tabs>
        <w:ind w:left="4320" w:hanging="360"/>
      </w:pPr>
      <w:rPr>
        <w:rFonts w:ascii="Arial" w:hAnsi="Arial" w:hint="default"/>
      </w:rPr>
    </w:lvl>
    <w:lvl w:ilvl="6" w:tplc="A398ABA6" w:tentative="1">
      <w:start w:val="1"/>
      <w:numFmt w:val="bullet"/>
      <w:lvlText w:val="•"/>
      <w:lvlJc w:val="left"/>
      <w:pPr>
        <w:tabs>
          <w:tab w:val="num" w:pos="5040"/>
        </w:tabs>
        <w:ind w:left="5040" w:hanging="360"/>
      </w:pPr>
      <w:rPr>
        <w:rFonts w:ascii="Arial" w:hAnsi="Arial" w:hint="default"/>
      </w:rPr>
    </w:lvl>
    <w:lvl w:ilvl="7" w:tplc="9280E4D4" w:tentative="1">
      <w:start w:val="1"/>
      <w:numFmt w:val="bullet"/>
      <w:lvlText w:val="•"/>
      <w:lvlJc w:val="left"/>
      <w:pPr>
        <w:tabs>
          <w:tab w:val="num" w:pos="5760"/>
        </w:tabs>
        <w:ind w:left="5760" w:hanging="360"/>
      </w:pPr>
      <w:rPr>
        <w:rFonts w:ascii="Arial" w:hAnsi="Arial" w:hint="default"/>
      </w:rPr>
    </w:lvl>
    <w:lvl w:ilvl="8" w:tplc="1B4CB842" w:tentative="1">
      <w:start w:val="1"/>
      <w:numFmt w:val="bullet"/>
      <w:lvlText w:val="•"/>
      <w:lvlJc w:val="left"/>
      <w:pPr>
        <w:tabs>
          <w:tab w:val="num" w:pos="6480"/>
        </w:tabs>
        <w:ind w:left="6480" w:hanging="360"/>
      </w:pPr>
      <w:rPr>
        <w:rFonts w:ascii="Arial" w:hAnsi="Arial" w:hint="default"/>
      </w:rPr>
    </w:lvl>
  </w:abstractNum>
  <w:abstractNum w:abstractNumId="17">
    <w:nsid w:val="27FD4BEC"/>
    <w:multiLevelType w:val="hybridMultilevel"/>
    <w:tmpl w:val="C75A6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D0E2C98"/>
    <w:multiLevelType w:val="hybridMultilevel"/>
    <w:tmpl w:val="46D84C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58601B7"/>
    <w:multiLevelType w:val="hybridMultilevel"/>
    <w:tmpl w:val="E7C2A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A5518A2"/>
    <w:multiLevelType w:val="hybridMultilevel"/>
    <w:tmpl w:val="7C7C48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B805D19"/>
    <w:multiLevelType w:val="hybridMultilevel"/>
    <w:tmpl w:val="BC5A72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D4300D2"/>
    <w:multiLevelType w:val="hybridMultilevel"/>
    <w:tmpl w:val="2F369F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42E50CCD"/>
    <w:multiLevelType w:val="hybridMultilevel"/>
    <w:tmpl w:val="6B40D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30B3669"/>
    <w:multiLevelType w:val="hybridMultilevel"/>
    <w:tmpl w:val="22D83604"/>
    <w:lvl w:ilvl="0" w:tplc="87846CE8">
      <w:start w:val="1"/>
      <w:numFmt w:val="bullet"/>
      <w:lvlText w:val="•"/>
      <w:lvlJc w:val="left"/>
      <w:pPr>
        <w:tabs>
          <w:tab w:val="num" w:pos="720"/>
        </w:tabs>
        <w:ind w:left="720" w:hanging="360"/>
      </w:pPr>
      <w:rPr>
        <w:rFonts w:ascii="Arial" w:hAnsi="Arial" w:hint="default"/>
      </w:rPr>
    </w:lvl>
    <w:lvl w:ilvl="1" w:tplc="83CCB95C" w:tentative="1">
      <w:start w:val="1"/>
      <w:numFmt w:val="bullet"/>
      <w:lvlText w:val="•"/>
      <w:lvlJc w:val="left"/>
      <w:pPr>
        <w:tabs>
          <w:tab w:val="num" w:pos="1440"/>
        </w:tabs>
        <w:ind w:left="1440" w:hanging="360"/>
      </w:pPr>
      <w:rPr>
        <w:rFonts w:ascii="Arial" w:hAnsi="Arial" w:hint="default"/>
      </w:rPr>
    </w:lvl>
    <w:lvl w:ilvl="2" w:tplc="AD22A53C" w:tentative="1">
      <w:start w:val="1"/>
      <w:numFmt w:val="bullet"/>
      <w:lvlText w:val="•"/>
      <w:lvlJc w:val="left"/>
      <w:pPr>
        <w:tabs>
          <w:tab w:val="num" w:pos="2160"/>
        </w:tabs>
        <w:ind w:left="2160" w:hanging="360"/>
      </w:pPr>
      <w:rPr>
        <w:rFonts w:ascii="Arial" w:hAnsi="Arial" w:hint="default"/>
      </w:rPr>
    </w:lvl>
    <w:lvl w:ilvl="3" w:tplc="9766BB00" w:tentative="1">
      <w:start w:val="1"/>
      <w:numFmt w:val="bullet"/>
      <w:lvlText w:val="•"/>
      <w:lvlJc w:val="left"/>
      <w:pPr>
        <w:tabs>
          <w:tab w:val="num" w:pos="2880"/>
        </w:tabs>
        <w:ind w:left="2880" w:hanging="360"/>
      </w:pPr>
      <w:rPr>
        <w:rFonts w:ascii="Arial" w:hAnsi="Arial" w:hint="default"/>
      </w:rPr>
    </w:lvl>
    <w:lvl w:ilvl="4" w:tplc="A1860AFA" w:tentative="1">
      <w:start w:val="1"/>
      <w:numFmt w:val="bullet"/>
      <w:lvlText w:val="•"/>
      <w:lvlJc w:val="left"/>
      <w:pPr>
        <w:tabs>
          <w:tab w:val="num" w:pos="3600"/>
        </w:tabs>
        <w:ind w:left="3600" w:hanging="360"/>
      </w:pPr>
      <w:rPr>
        <w:rFonts w:ascii="Arial" w:hAnsi="Arial" w:hint="default"/>
      </w:rPr>
    </w:lvl>
    <w:lvl w:ilvl="5" w:tplc="9D8A2B44" w:tentative="1">
      <w:start w:val="1"/>
      <w:numFmt w:val="bullet"/>
      <w:lvlText w:val="•"/>
      <w:lvlJc w:val="left"/>
      <w:pPr>
        <w:tabs>
          <w:tab w:val="num" w:pos="4320"/>
        </w:tabs>
        <w:ind w:left="4320" w:hanging="360"/>
      </w:pPr>
      <w:rPr>
        <w:rFonts w:ascii="Arial" w:hAnsi="Arial" w:hint="default"/>
      </w:rPr>
    </w:lvl>
    <w:lvl w:ilvl="6" w:tplc="249CD26E" w:tentative="1">
      <w:start w:val="1"/>
      <w:numFmt w:val="bullet"/>
      <w:lvlText w:val="•"/>
      <w:lvlJc w:val="left"/>
      <w:pPr>
        <w:tabs>
          <w:tab w:val="num" w:pos="5040"/>
        </w:tabs>
        <w:ind w:left="5040" w:hanging="360"/>
      </w:pPr>
      <w:rPr>
        <w:rFonts w:ascii="Arial" w:hAnsi="Arial" w:hint="default"/>
      </w:rPr>
    </w:lvl>
    <w:lvl w:ilvl="7" w:tplc="82046566" w:tentative="1">
      <w:start w:val="1"/>
      <w:numFmt w:val="bullet"/>
      <w:lvlText w:val="•"/>
      <w:lvlJc w:val="left"/>
      <w:pPr>
        <w:tabs>
          <w:tab w:val="num" w:pos="5760"/>
        </w:tabs>
        <w:ind w:left="5760" w:hanging="360"/>
      </w:pPr>
      <w:rPr>
        <w:rFonts w:ascii="Arial" w:hAnsi="Arial" w:hint="default"/>
      </w:rPr>
    </w:lvl>
    <w:lvl w:ilvl="8" w:tplc="7D56AE80" w:tentative="1">
      <w:start w:val="1"/>
      <w:numFmt w:val="bullet"/>
      <w:lvlText w:val="•"/>
      <w:lvlJc w:val="left"/>
      <w:pPr>
        <w:tabs>
          <w:tab w:val="num" w:pos="6480"/>
        </w:tabs>
        <w:ind w:left="6480" w:hanging="360"/>
      </w:pPr>
      <w:rPr>
        <w:rFonts w:ascii="Arial" w:hAnsi="Arial" w:hint="default"/>
      </w:rPr>
    </w:lvl>
  </w:abstractNum>
  <w:abstractNum w:abstractNumId="25">
    <w:nsid w:val="48FE0907"/>
    <w:multiLevelType w:val="hybridMultilevel"/>
    <w:tmpl w:val="11A42F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49A748DC"/>
    <w:multiLevelType w:val="hybridMultilevel"/>
    <w:tmpl w:val="AC8605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4A880BC5"/>
    <w:multiLevelType w:val="hybridMultilevel"/>
    <w:tmpl w:val="5A6A13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4E5969BB"/>
    <w:multiLevelType w:val="hybridMultilevel"/>
    <w:tmpl w:val="170A1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E5B3A40"/>
    <w:multiLevelType w:val="hybridMultilevel"/>
    <w:tmpl w:val="C226A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F966187"/>
    <w:multiLevelType w:val="hybridMultilevel"/>
    <w:tmpl w:val="6ED41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2C93564"/>
    <w:multiLevelType w:val="hybridMultilevel"/>
    <w:tmpl w:val="16F2B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44E0A22"/>
    <w:multiLevelType w:val="hybridMultilevel"/>
    <w:tmpl w:val="B964D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544493F"/>
    <w:multiLevelType w:val="hybridMultilevel"/>
    <w:tmpl w:val="73FC2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CF26829"/>
    <w:multiLevelType w:val="hybridMultilevel"/>
    <w:tmpl w:val="58E25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2A9388E"/>
    <w:multiLevelType w:val="hybridMultilevel"/>
    <w:tmpl w:val="DA9C1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57753E0"/>
    <w:multiLevelType w:val="hybridMultilevel"/>
    <w:tmpl w:val="14986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C2A46B6"/>
    <w:multiLevelType w:val="hybridMultilevel"/>
    <w:tmpl w:val="FFF292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6F57374E"/>
    <w:multiLevelType w:val="hybridMultilevel"/>
    <w:tmpl w:val="F014E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0CC1C8A"/>
    <w:multiLevelType w:val="hybridMultilevel"/>
    <w:tmpl w:val="04A45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6B71060"/>
    <w:multiLevelType w:val="hybridMultilevel"/>
    <w:tmpl w:val="C804D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B4611EF"/>
    <w:multiLevelType w:val="hybridMultilevel"/>
    <w:tmpl w:val="49E669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7D475256"/>
    <w:multiLevelType w:val="multilevel"/>
    <w:tmpl w:val="040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3"/>
  </w:num>
  <w:num w:numId="2">
    <w:abstractNumId w:val="37"/>
  </w:num>
  <w:num w:numId="3">
    <w:abstractNumId w:val="42"/>
  </w:num>
  <w:num w:numId="4">
    <w:abstractNumId w:val="40"/>
  </w:num>
  <w:num w:numId="5">
    <w:abstractNumId w:val="31"/>
  </w:num>
  <w:num w:numId="6">
    <w:abstractNumId w:val="33"/>
  </w:num>
  <w:num w:numId="7">
    <w:abstractNumId w:val="14"/>
  </w:num>
  <w:num w:numId="8">
    <w:abstractNumId w:val="28"/>
  </w:num>
  <w:num w:numId="9">
    <w:abstractNumId w:val="35"/>
  </w:num>
  <w:num w:numId="10">
    <w:abstractNumId w:val="16"/>
  </w:num>
  <w:num w:numId="11">
    <w:abstractNumId w:val="24"/>
  </w:num>
  <w:num w:numId="12">
    <w:abstractNumId w:val="1"/>
  </w:num>
  <w:num w:numId="13">
    <w:abstractNumId w:val="17"/>
  </w:num>
  <w:num w:numId="14">
    <w:abstractNumId w:val="38"/>
  </w:num>
  <w:num w:numId="15">
    <w:abstractNumId w:val="18"/>
  </w:num>
  <w:num w:numId="16">
    <w:abstractNumId w:val="36"/>
  </w:num>
  <w:num w:numId="17">
    <w:abstractNumId w:val="9"/>
  </w:num>
  <w:num w:numId="18">
    <w:abstractNumId w:val="30"/>
  </w:num>
  <w:num w:numId="19">
    <w:abstractNumId w:val="39"/>
  </w:num>
  <w:num w:numId="20">
    <w:abstractNumId w:val="12"/>
  </w:num>
  <w:num w:numId="21">
    <w:abstractNumId w:val="10"/>
  </w:num>
  <w:num w:numId="22">
    <w:abstractNumId w:val="32"/>
  </w:num>
  <w:num w:numId="23">
    <w:abstractNumId w:val="21"/>
  </w:num>
  <w:num w:numId="24">
    <w:abstractNumId w:val="5"/>
  </w:num>
  <w:num w:numId="25">
    <w:abstractNumId w:val="8"/>
  </w:num>
  <w:num w:numId="26">
    <w:abstractNumId w:val="6"/>
  </w:num>
  <w:num w:numId="27">
    <w:abstractNumId w:val="2"/>
  </w:num>
  <w:num w:numId="28">
    <w:abstractNumId w:val="4"/>
  </w:num>
  <w:num w:numId="29">
    <w:abstractNumId w:val="29"/>
  </w:num>
  <w:num w:numId="30">
    <w:abstractNumId w:val="34"/>
  </w:num>
  <w:num w:numId="31">
    <w:abstractNumId w:val="19"/>
  </w:num>
  <w:num w:numId="32">
    <w:abstractNumId w:val="7"/>
  </w:num>
  <w:num w:numId="33">
    <w:abstractNumId w:val="13"/>
  </w:num>
  <w:num w:numId="34">
    <w:abstractNumId w:val="26"/>
  </w:num>
  <w:num w:numId="35">
    <w:abstractNumId w:val="25"/>
  </w:num>
  <w:num w:numId="36">
    <w:abstractNumId w:val="3"/>
  </w:num>
  <w:num w:numId="37">
    <w:abstractNumId w:val="11"/>
  </w:num>
  <w:num w:numId="38">
    <w:abstractNumId w:val="41"/>
  </w:num>
  <w:num w:numId="39">
    <w:abstractNumId w:val="20"/>
  </w:num>
  <w:num w:numId="40">
    <w:abstractNumId w:val="27"/>
  </w:num>
  <w:num w:numId="41">
    <w:abstractNumId w:val="22"/>
  </w:num>
  <w:num w:numId="42">
    <w:abstractNumId w:val="0"/>
  </w:num>
  <w:num w:numId="43">
    <w:abstractNumId w:val="15"/>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activeWritingStyle w:appName="MSWord" w:lang="en-US" w:vendorID="64" w:dllVersion="0" w:nlCheck="1" w:checkStyle="0"/>
  <w:activeWritingStyle w:appName="MSWord" w:lang="en-US" w:vendorID="64" w:dllVersion="131078" w:nlCheck="1" w:checkStyle="1"/>
  <w:proofState w:spelling="clean" w:grammar="clean"/>
  <w:stylePaneFormatFilter w:val="1024"/>
  <w:defaultTabStop w:val="720"/>
  <w:characterSpacingControl w:val="doNotCompress"/>
  <w:hdrShapeDefaults>
    <o:shapedefaults v:ext="edit" spidmax="8193"/>
  </w:hdrShapeDefaults>
  <w:footnotePr>
    <w:footnote w:id="-1"/>
    <w:footnote w:id="0"/>
  </w:footnotePr>
  <w:endnotePr>
    <w:endnote w:id="-1"/>
    <w:endnote w:id="0"/>
  </w:endnotePr>
  <w:compat/>
  <w:rsids>
    <w:rsidRoot w:val="00E77BAC"/>
    <w:rsid w:val="00003F51"/>
    <w:rsid w:val="00004143"/>
    <w:rsid w:val="00004ADC"/>
    <w:rsid w:val="00006F1C"/>
    <w:rsid w:val="0000778C"/>
    <w:rsid w:val="00011858"/>
    <w:rsid w:val="00011A50"/>
    <w:rsid w:val="00011E7E"/>
    <w:rsid w:val="000134AD"/>
    <w:rsid w:val="000155FD"/>
    <w:rsid w:val="00017D77"/>
    <w:rsid w:val="00020E2B"/>
    <w:rsid w:val="00021C3A"/>
    <w:rsid w:val="0002227A"/>
    <w:rsid w:val="00022667"/>
    <w:rsid w:val="00023177"/>
    <w:rsid w:val="0002333D"/>
    <w:rsid w:val="000239B5"/>
    <w:rsid w:val="000247CF"/>
    <w:rsid w:val="00024B10"/>
    <w:rsid w:val="00026551"/>
    <w:rsid w:val="000268F2"/>
    <w:rsid w:val="00026D9A"/>
    <w:rsid w:val="000275C1"/>
    <w:rsid w:val="00030241"/>
    <w:rsid w:val="00030BFD"/>
    <w:rsid w:val="000320DD"/>
    <w:rsid w:val="0003230A"/>
    <w:rsid w:val="000329AF"/>
    <w:rsid w:val="00032DB5"/>
    <w:rsid w:val="000332AD"/>
    <w:rsid w:val="000338AA"/>
    <w:rsid w:val="000346B4"/>
    <w:rsid w:val="00035A41"/>
    <w:rsid w:val="00036560"/>
    <w:rsid w:val="000371A5"/>
    <w:rsid w:val="00037EA2"/>
    <w:rsid w:val="00041FB0"/>
    <w:rsid w:val="0004416A"/>
    <w:rsid w:val="00044EC3"/>
    <w:rsid w:val="00045176"/>
    <w:rsid w:val="000457F1"/>
    <w:rsid w:val="000459F3"/>
    <w:rsid w:val="00045B7C"/>
    <w:rsid w:val="00046591"/>
    <w:rsid w:val="00047183"/>
    <w:rsid w:val="00047202"/>
    <w:rsid w:val="00047EEA"/>
    <w:rsid w:val="00050378"/>
    <w:rsid w:val="00051665"/>
    <w:rsid w:val="00051D78"/>
    <w:rsid w:val="000524F1"/>
    <w:rsid w:val="00052779"/>
    <w:rsid w:val="00055509"/>
    <w:rsid w:val="00055D3F"/>
    <w:rsid w:val="0006029B"/>
    <w:rsid w:val="00061DBD"/>
    <w:rsid w:val="00062144"/>
    <w:rsid w:val="00063CD0"/>
    <w:rsid w:val="000659B1"/>
    <w:rsid w:val="00066003"/>
    <w:rsid w:val="0006604B"/>
    <w:rsid w:val="00066DF6"/>
    <w:rsid w:val="000670A0"/>
    <w:rsid w:val="0006784B"/>
    <w:rsid w:val="000705F0"/>
    <w:rsid w:val="0007094D"/>
    <w:rsid w:val="00070F72"/>
    <w:rsid w:val="000713E8"/>
    <w:rsid w:val="000716FD"/>
    <w:rsid w:val="00071A62"/>
    <w:rsid w:val="00071E50"/>
    <w:rsid w:val="000729AE"/>
    <w:rsid w:val="00072CE5"/>
    <w:rsid w:val="000738F8"/>
    <w:rsid w:val="00074012"/>
    <w:rsid w:val="00075F36"/>
    <w:rsid w:val="00076129"/>
    <w:rsid w:val="00077B4F"/>
    <w:rsid w:val="00077F41"/>
    <w:rsid w:val="00080120"/>
    <w:rsid w:val="000808A6"/>
    <w:rsid w:val="000810CE"/>
    <w:rsid w:val="0008130A"/>
    <w:rsid w:val="00081B89"/>
    <w:rsid w:val="000839CE"/>
    <w:rsid w:val="00083CD6"/>
    <w:rsid w:val="00084193"/>
    <w:rsid w:val="00084203"/>
    <w:rsid w:val="00086D25"/>
    <w:rsid w:val="00086DDE"/>
    <w:rsid w:val="000911BD"/>
    <w:rsid w:val="000914E2"/>
    <w:rsid w:val="0009376B"/>
    <w:rsid w:val="0009415C"/>
    <w:rsid w:val="00095474"/>
    <w:rsid w:val="00096062"/>
    <w:rsid w:val="00096D97"/>
    <w:rsid w:val="00096E0B"/>
    <w:rsid w:val="00097A87"/>
    <w:rsid w:val="000A16A3"/>
    <w:rsid w:val="000A1E37"/>
    <w:rsid w:val="000A3582"/>
    <w:rsid w:val="000A35D1"/>
    <w:rsid w:val="000A3C48"/>
    <w:rsid w:val="000A3D18"/>
    <w:rsid w:val="000A486C"/>
    <w:rsid w:val="000A4D9B"/>
    <w:rsid w:val="000A5DD2"/>
    <w:rsid w:val="000A65C4"/>
    <w:rsid w:val="000A6CAA"/>
    <w:rsid w:val="000A6F8B"/>
    <w:rsid w:val="000B1A4F"/>
    <w:rsid w:val="000B336D"/>
    <w:rsid w:val="000B3989"/>
    <w:rsid w:val="000B4613"/>
    <w:rsid w:val="000B5849"/>
    <w:rsid w:val="000B5DBB"/>
    <w:rsid w:val="000B63C4"/>
    <w:rsid w:val="000B670D"/>
    <w:rsid w:val="000C0F9E"/>
    <w:rsid w:val="000C161C"/>
    <w:rsid w:val="000C17BB"/>
    <w:rsid w:val="000C1C30"/>
    <w:rsid w:val="000C3A22"/>
    <w:rsid w:val="000C3D5C"/>
    <w:rsid w:val="000C41FE"/>
    <w:rsid w:val="000C4485"/>
    <w:rsid w:val="000C509D"/>
    <w:rsid w:val="000C50AA"/>
    <w:rsid w:val="000C6946"/>
    <w:rsid w:val="000C6997"/>
    <w:rsid w:val="000C6E13"/>
    <w:rsid w:val="000D0C96"/>
    <w:rsid w:val="000D0FE7"/>
    <w:rsid w:val="000D11C4"/>
    <w:rsid w:val="000D147D"/>
    <w:rsid w:val="000D2C2E"/>
    <w:rsid w:val="000D2F6C"/>
    <w:rsid w:val="000D36D4"/>
    <w:rsid w:val="000D3EAE"/>
    <w:rsid w:val="000D4C97"/>
    <w:rsid w:val="000D4EC0"/>
    <w:rsid w:val="000D5A26"/>
    <w:rsid w:val="000E0431"/>
    <w:rsid w:val="000E04EE"/>
    <w:rsid w:val="000E149E"/>
    <w:rsid w:val="000E3061"/>
    <w:rsid w:val="000E3624"/>
    <w:rsid w:val="000E531F"/>
    <w:rsid w:val="000E780A"/>
    <w:rsid w:val="000E7B3A"/>
    <w:rsid w:val="000E7F57"/>
    <w:rsid w:val="000F206F"/>
    <w:rsid w:val="000F2219"/>
    <w:rsid w:val="000F4236"/>
    <w:rsid w:val="000F42FC"/>
    <w:rsid w:val="000F45A1"/>
    <w:rsid w:val="000F5FEE"/>
    <w:rsid w:val="000F6212"/>
    <w:rsid w:val="000F658D"/>
    <w:rsid w:val="000F6E23"/>
    <w:rsid w:val="000F6EB9"/>
    <w:rsid w:val="000F74DC"/>
    <w:rsid w:val="00100A25"/>
    <w:rsid w:val="001021B4"/>
    <w:rsid w:val="00104C2E"/>
    <w:rsid w:val="00105AE6"/>
    <w:rsid w:val="00106A47"/>
    <w:rsid w:val="00107020"/>
    <w:rsid w:val="0010717C"/>
    <w:rsid w:val="00107702"/>
    <w:rsid w:val="00107E5B"/>
    <w:rsid w:val="001111F6"/>
    <w:rsid w:val="00111621"/>
    <w:rsid w:val="00114716"/>
    <w:rsid w:val="0011674D"/>
    <w:rsid w:val="0011700A"/>
    <w:rsid w:val="00117F3D"/>
    <w:rsid w:val="00120956"/>
    <w:rsid w:val="0012299B"/>
    <w:rsid w:val="00122F3D"/>
    <w:rsid w:val="001239A0"/>
    <w:rsid w:val="00123A6B"/>
    <w:rsid w:val="00124012"/>
    <w:rsid w:val="0012468E"/>
    <w:rsid w:val="00125567"/>
    <w:rsid w:val="00125935"/>
    <w:rsid w:val="00125B99"/>
    <w:rsid w:val="001264B6"/>
    <w:rsid w:val="0012699B"/>
    <w:rsid w:val="00130B09"/>
    <w:rsid w:val="00130E4A"/>
    <w:rsid w:val="001311BD"/>
    <w:rsid w:val="00132526"/>
    <w:rsid w:val="00132C96"/>
    <w:rsid w:val="001337B4"/>
    <w:rsid w:val="0013403A"/>
    <w:rsid w:val="00134A43"/>
    <w:rsid w:val="00135860"/>
    <w:rsid w:val="001368E6"/>
    <w:rsid w:val="0013736A"/>
    <w:rsid w:val="00137CD6"/>
    <w:rsid w:val="00140A36"/>
    <w:rsid w:val="00140BDA"/>
    <w:rsid w:val="00141E25"/>
    <w:rsid w:val="00141E3B"/>
    <w:rsid w:val="0014283A"/>
    <w:rsid w:val="001429E1"/>
    <w:rsid w:val="00143CB0"/>
    <w:rsid w:val="001441AE"/>
    <w:rsid w:val="00144C25"/>
    <w:rsid w:val="00145A15"/>
    <w:rsid w:val="00145EBA"/>
    <w:rsid w:val="00146376"/>
    <w:rsid w:val="0015088C"/>
    <w:rsid w:val="00150A48"/>
    <w:rsid w:val="00153872"/>
    <w:rsid w:val="00154176"/>
    <w:rsid w:val="00155C65"/>
    <w:rsid w:val="0015600B"/>
    <w:rsid w:val="001606A5"/>
    <w:rsid w:val="001617A7"/>
    <w:rsid w:val="00161FF3"/>
    <w:rsid w:val="001625F3"/>
    <w:rsid w:val="001627DE"/>
    <w:rsid w:val="00162B5F"/>
    <w:rsid w:val="001640D3"/>
    <w:rsid w:val="00164181"/>
    <w:rsid w:val="0016606B"/>
    <w:rsid w:val="001661DD"/>
    <w:rsid w:val="00166429"/>
    <w:rsid w:val="00166794"/>
    <w:rsid w:val="001676D2"/>
    <w:rsid w:val="00167A20"/>
    <w:rsid w:val="00167F3D"/>
    <w:rsid w:val="0017096C"/>
    <w:rsid w:val="00171BAB"/>
    <w:rsid w:val="0017233C"/>
    <w:rsid w:val="00173523"/>
    <w:rsid w:val="00173945"/>
    <w:rsid w:val="00173B2A"/>
    <w:rsid w:val="00174A67"/>
    <w:rsid w:val="00174EB3"/>
    <w:rsid w:val="0017633C"/>
    <w:rsid w:val="00176939"/>
    <w:rsid w:val="00180A9D"/>
    <w:rsid w:val="0018147F"/>
    <w:rsid w:val="00183139"/>
    <w:rsid w:val="0018342E"/>
    <w:rsid w:val="00183601"/>
    <w:rsid w:val="0018376F"/>
    <w:rsid w:val="0018491F"/>
    <w:rsid w:val="00186A92"/>
    <w:rsid w:val="0018752F"/>
    <w:rsid w:val="00187F99"/>
    <w:rsid w:val="00193B72"/>
    <w:rsid w:val="00193B85"/>
    <w:rsid w:val="001956B9"/>
    <w:rsid w:val="001956C5"/>
    <w:rsid w:val="00195B7F"/>
    <w:rsid w:val="00195F2F"/>
    <w:rsid w:val="0019705F"/>
    <w:rsid w:val="001A28F5"/>
    <w:rsid w:val="001A2957"/>
    <w:rsid w:val="001A2A38"/>
    <w:rsid w:val="001A2C8E"/>
    <w:rsid w:val="001A4381"/>
    <w:rsid w:val="001A4C57"/>
    <w:rsid w:val="001A5217"/>
    <w:rsid w:val="001A5CCF"/>
    <w:rsid w:val="001A6095"/>
    <w:rsid w:val="001A712A"/>
    <w:rsid w:val="001A7BEA"/>
    <w:rsid w:val="001B02A3"/>
    <w:rsid w:val="001B1787"/>
    <w:rsid w:val="001B282A"/>
    <w:rsid w:val="001B399E"/>
    <w:rsid w:val="001B4EAD"/>
    <w:rsid w:val="001B51CB"/>
    <w:rsid w:val="001B52C8"/>
    <w:rsid w:val="001B57BF"/>
    <w:rsid w:val="001B6989"/>
    <w:rsid w:val="001B6DBC"/>
    <w:rsid w:val="001B7F18"/>
    <w:rsid w:val="001B7FB9"/>
    <w:rsid w:val="001C181D"/>
    <w:rsid w:val="001C27DF"/>
    <w:rsid w:val="001C2BBC"/>
    <w:rsid w:val="001C2E51"/>
    <w:rsid w:val="001C4368"/>
    <w:rsid w:val="001C44AB"/>
    <w:rsid w:val="001C4F5F"/>
    <w:rsid w:val="001C50ED"/>
    <w:rsid w:val="001C5A99"/>
    <w:rsid w:val="001C5F9F"/>
    <w:rsid w:val="001D096D"/>
    <w:rsid w:val="001D121E"/>
    <w:rsid w:val="001D26DC"/>
    <w:rsid w:val="001D2912"/>
    <w:rsid w:val="001D3263"/>
    <w:rsid w:val="001D41F8"/>
    <w:rsid w:val="001D4980"/>
    <w:rsid w:val="001D56FD"/>
    <w:rsid w:val="001D5D9F"/>
    <w:rsid w:val="001D6925"/>
    <w:rsid w:val="001D7569"/>
    <w:rsid w:val="001E10F6"/>
    <w:rsid w:val="001E32C8"/>
    <w:rsid w:val="001E3808"/>
    <w:rsid w:val="001E440A"/>
    <w:rsid w:val="001E5029"/>
    <w:rsid w:val="001E51DE"/>
    <w:rsid w:val="001E5396"/>
    <w:rsid w:val="001E610B"/>
    <w:rsid w:val="001E6830"/>
    <w:rsid w:val="001E789E"/>
    <w:rsid w:val="001F197C"/>
    <w:rsid w:val="001F22CD"/>
    <w:rsid w:val="001F3169"/>
    <w:rsid w:val="001F3352"/>
    <w:rsid w:val="001F3401"/>
    <w:rsid w:val="001F3E0F"/>
    <w:rsid w:val="001F7683"/>
    <w:rsid w:val="001F7F7A"/>
    <w:rsid w:val="00202359"/>
    <w:rsid w:val="00203538"/>
    <w:rsid w:val="00204E63"/>
    <w:rsid w:val="002053D8"/>
    <w:rsid w:val="00205E54"/>
    <w:rsid w:val="00207984"/>
    <w:rsid w:val="00207B43"/>
    <w:rsid w:val="00210605"/>
    <w:rsid w:val="00210A08"/>
    <w:rsid w:val="002124CA"/>
    <w:rsid w:val="002124D8"/>
    <w:rsid w:val="002138DC"/>
    <w:rsid w:val="00216ECF"/>
    <w:rsid w:val="002171F4"/>
    <w:rsid w:val="002173A2"/>
    <w:rsid w:val="00221158"/>
    <w:rsid w:val="00222F61"/>
    <w:rsid w:val="002234B5"/>
    <w:rsid w:val="00223DEB"/>
    <w:rsid w:val="00224AD1"/>
    <w:rsid w:val="00224C96"/>
    <w:rsid w:val="002260BB"/>
    <w:rsid w:val="00230F9B"/>
    <w:rsid w:val="0023154A"/>
    <w:rsid w:val="00232517"/>
    <w:rsid w:val="00234529"/>
    <w:rsid w:val="00234660"/>
    <w:rsid w:val="0023591A"/>
    <w:rsid w:val="00240AAC"/>
    <w:rsid w:val="002415BB"/>
    <w:rsid w:val="0024190C"/>
    <w:rsid w:val="00241C57"/>
    <w:rsid w:val="0024227B"/>
    <w:rsid w:val="0024258D"/>
    <w:rsid w:val="00243870"/>
    <w:rsid w:val="00244166"/>
    <w:rsid w:val="002444B4"/>
    <w:rsid w:val="00245921"/>
    <w:rsid w:val="00246AAD"/>
    <w:rsid w:val="00247ACF"/>
    <w:rsid w:val="00250794"/>
    <w:rsid w:val="002511B7"/>
    <w:rsid w:val="002525A6"/>
    <w:rsid w:val="00252B7D"/>
    <w:rsid w:val="00252EC9"/>
    <w:rsid w:val="00253A51"/>
    <w:rsid w:val="00253C7C"/>
    <w:rsid w:val="002571F7"/>
    <w:rsid w:val="002574A8"/>
    <w:rsid w:val="00260036"/>
    <w:rsid w:val="002640D5"/>
    <w:rsid w:val="002641C8"/>
    <w:rsid w:val="00266609"/>
    <w:rsid w:val="00266F8C"/>
    <w:rsid w:val="00267888"/>
    <w:rsid w:val="0027006E"/>
    <w:rsid w:val="00270C54"/>
    <w:rsid w:val="00270CD2"/>
    <w:rsid w:val="002725A3"/>
    <w:rsid w:val="00273C48"/>
    <w:rsid w:val="00273D44"/>
    <w:rsid w:val="00274075"/>
    <w:rsid w:val="002746B3"/>
    <w:rsid w:val="00274922"/>
    <w:rsid w:val="002775A4"/>
    <w:rsid w:val="00280103"/>
    <w:rsid w:val="00282741"/>
    <w:rsid w:val="00283329"/>
    <w:rsid w:val="002835E5"/>
    <w:rsid w:val="00283631"/>
    <w:rsid w:val="00284D3F"/>
    <w:rsid w:val="00284EE9"/>
    <w:rsid w:val="0028522A"/>
    <w:rsid w:val="002921ED"/>
    <w:rsid w:val="00292AE7"/>
    <w:rsid w:val="002931A7"/>
    <w:rsid w:val="0029335D"/>
    <w:rsid w:val="0029491A"/>
    <w:rsid w:val="00297199"/>
    <w:rsid w:val="002A18C8"/>
    <w:rsid w:val="002A1DE5"/>
    <w:rsid w:val="002A1DFD"/>
    <w:rsid w:val="002A3BA2"/>
    <w:rsid w:val="002A7CF6"/>
    <w:rsid w:val="002A7EB2"/>
    <w:rsid w:val="002B126E"/>
    <w:rsid w:val="002B13EB"/>
    <w:rsid w:val="002B1443"/>
    <w:rsid w:val="002B1913"/>
    <w:rsid w:val="002B2F5D"/>
    <w:rsid w:val="002B43C4"/>
    <w:rsid w:val="002B6B98"/>
    <w:rsid w:val="002B7990"/>
    <w:rsid w:val="002C00F5"/>
    <w:rsid w:val="002C02CB"/>
    <w:rsid w:val="002C264C"/>
    <w:rsid w:val="002C460B"/>
    <w:rsid w:val="002C53B7"/>
    <w:rsid w:val="002C5A30"/>
    <w:rsid w:val="002C5A63"/>
    <w:rsid w:val="002C7BBF"/>
    <w:rsid w:val="002D101E"/>
    <w:rsid w:val="002D2961"/>
    <w:rsid w:val="002D3229"/>
    <w:rsid w:val="002D4209"/>
    <w:rsid w:val="002D7F74"/>
    <w:rsid w:val="002E4C83"/>
    <w:rsid w:val="002E5581"/>
    <w:rsid w:val="002E5617"/>
    <w:rsid w:val="002E637A"/>
    <w:rsid w:val="002E6438"/>
    <w:rsid w:val="002E735E"/>
    <w:rsid w:val="002E7618"/>
    <w:rsid w:val="002E7954"/>
    <w:rsid w:val="002E7B8A"/>
    <w:rsid w:val="002F0296"/>
    <w:rsid w:val="002F202B"/>
    <w:rsid w:val="002F2E37"/>
    <w:rsid w:val="002F3D31"/>
    <w:rsid w:val="002F3E7F"/>
    <w:rsid w:val="002F4BE4"/>
    <w:rsid w:val="002F5CA3"/>
    <w:rsid w:val="002F5EFF"/>
    <w:rsid w:val="002F764C"/>
    <w:rsid w:val="002F7AEC"/>
    <w:rsid w:val="00302207"/>
    <w:rsid w:val="00302B35"/>
    <w:rsid w:val="00302CA0"/>
    <w:rsid w:val="00302F37"/>
    <w:rsid w:val="003049E0"/>
    <w:rsid w:val="003053B6"/>
    <w:rsid w:val="003064A7"/>
    <w:rsid w:val="00306AA8"/>
    <w:rsid w:val="003074BB"/>
    <w:rsid w:val="00310482"/>
    <w:rsid w:val="00310C19"/>
    <w:rsid w:val="00311354"/>
    <w:rsid w:val="00315126"/>
    <w:rsid w:val="003169AF"/>
    <w:rsid w:val="00317B1A"/>
    <w:rsid w:val="00317DC8"/>
    <w:rsid w:val="00320649"/>
    <w:rsid w:val="00320D26"/>
    <w:rsid w:val="00321034"/>
    <w:rsid w:val="00321304"/>
    <w:rsid w:val="0032169A"/>
    <w:rsid w:val="00322198"/>
    <w:rsid w:val="00323FD0"/>
    <w:rsid w:val="0032410D"/>
    <w:rsid w:val="00325000"/>
    <w:rsid w:val="003252C2"/>
    <w:rsid w:val="00325595"/>
    <w:rsid w:val="0032666D"/>
    <w:rsid w:val="00327B76"/>
    <w:rsid w:val="00330A0B"/>
    <w:rsid w:val="00330B54"/>
    <w:rsid w:val="003311EA"/>
    <w:rsid w:val="00331708"/>
    <w:rsid w:val="003319CC"/>
    <w:rsid w:val="00333464"/>
    <w:rsid w:val="00334219"/>
    <w:rsid w:val="00334515"/>
    <w:rsid w:val="00334589"/>
    <w:rsid w:val="00334BE9"/>
    <w:rsid w:val="00336340"/>
    <w:rsid w:val="00337053"/>
    <w:rsid w:val="003401AB"/>
    <w:rsid w:val="003408B2"/>
    <w:rsid w:val="003421FD"/>
    <w:rsid w:val="00343336"/>
    <w:rsid w:val="0034405D"/>
    <w:rsid w:val="003441D4"/>
    <w:rsid w:val="0034449C"/>
    <w:rsid w:val="00344CA1"/>
    <w:rsid w:val="00346BF3"/>
    <w:rsid w:val="00351150"/>
    <w:rsid w:val="00351983"/>
    <w:rsid w:val="00351F7F"/>
    <w:rsid w:val="00354098"/>
    <w:rsid w:val="00354638"/>
    <w:rsid w:val="003547D6"/>
    <w:rsid w:val="003559A1"/>
    <w:rsid w:val="00356FEE"/>
    <w:rsid w:val="0035715E"/>
    <w:rsid w:val="003605C1"/>
    <w:rsid w:val="00361FC4"/>
    <w:rsid w:val="0036221D"/>
    <w:rsid w:val="00362D87"/>
    <w:rsid w:val="00363BE4"/>
    <w:rsid w:val="00364244"/>
    <w:rsid w:val="0036482A"/>
    <w:rsid w:val="00365638"/>
    <w:rsid w:val="00366D8F"/>
    <w:rsid w:val="00371A76"/>
    <w:rsid w:val="00373C56"/>
    <w:rsid w:val="00374F41"/>
    <w:rsid w:val="0037681A"/>
    <w:rsid w:val="00376A9E"/>
    <w:rsid w:val="00377A61"/>
    <w:rsid w:val="0038010D"/>
    <w:rsid w:val="003803FA"/>
    <w:rsid w:val="003809E0"/>
    <w:rsid w:val="00380BF5"/>
    <w:rsid w:val="00380F67"/>
    <w:rsid w:val="00383242"/>
    <w:rsid w:val="003832A2"/>
    <w:rsid w:val="00383A04"/>
    <w:rsid w:val="00385D4A"/>
    <w:rsid w:val="00385F73"/>
    <w:rsid w:val="00386641"/>
    <w:rsid w:val="00387370"/>
    <w:rsid w:val="00387BB0"/>
    <w:rsid w:val="00387D7C"/>
    <w:rsid w:val="003923CF"/>
    <w:rsid w:val="003925AE"/>
    <w:rsid w:val="003925B9"/>
    <w:rsid w:val="00393B51"/>
    <w:rsid w:val="003941DA"/>
    <w:rsid w:val="00396524"/>
    <w:rsid w:val="00396B30"/>
    <w:rsid w:val="00397615"/>
    <w:rsid w:val="0039797B"/>
    <w:rsid w:val="00397BC5"/>
    <w:rsid w:val="00397C04"/>
    <w:rsid w:val="00397C6C"/>
    <w:rsid w:val="003A200C"/>
    <w:rsid w:val="003A21AE"/>
    <w:rsid w:val="003A224E"/>
    <w:rsid w:val="003A2932"/>
    <w:rsid w:val="003A29DF"/>
    <w:rsid w:val="003A39EA"/>
    <w:rsid w:val="003A3AAF"/>
    <w:rsid w:val="003A3DA1"/>
    <w:rsid w:val="003A52E9"/>
    <w:rsid w:val="003A68D0"/>
    <w:rsid w:val="003A6B3D"/>
    <w:rsid w:val="003A7462"/>
    <w:rsid w:val="003B1AAF"/>
    <w:rsid w:val="003B2C28"/>
    <w:rsid w:val="003B3041"/>
    <w:rsid w:val="003B511B"/>
    <w:rsid w:val="003B530B"/>
    <w:rsid w:val="003B5CF8"/>
    <w:rsid w:val="003B7640"/>
    <w:rsid w:val="003C0489"/>
    <w:rsid w:val="003C0DAB"/>
    <w:rsid w:val="003C144D"/>
    <w:rsid w:val="003C2DE9"/>
    <w:rsid w:val="003C4B93"/>
    <w:rsid w:val="003C56C7"/>
    <w:rsid w:val="003C61E4"/>
    <w:rsid w:val="003C6209"/>
    <w:rsid w:val="003C794E"/>
    <w:rsid w:val="003D2648"/>
    <w:rsid w:val="003D2F70"/>
    <w:rsid w:val="003D3638"/>
    <w:rsid w:val="003D389E"/>
    <w:rsid w:val="003D3AA3"/>
    <w:rsid w:val="003D443D"/>
    <w:rsid w:val="003D45F3"/>
    <w:rsid w:val="003D4EE3"/>
    <w:rsid w:val="003D4EEF"/>
    <w:rsid w:val="003D647C"/>
    <w:rsid w:val="003D7CBF"/>
    <w:rsid w:val="003E30E0"/>
    <w:rsid w:val="003E397F"/>
    <w:rsid w:val="003E3D7B"/>
    <w:rsid w:val="003E424B"/>
    <w:rsid w:val="003E497B"/>
    <w:rsid w:val="003E5833"/>
    <w:rsid w:val="003E6B72"/>
    <w:rsid w:val="003F02FE"/>
    <w:rsid w:val="003F09FC"/>
    <w:rsid w:val="003F11B8"/>
    <w:rsid w:val="003F19B2"/>
    <w:rsid w:val="003F2144"/>
    <w:rsid w:val="003F22E8"/>
    <w:rsid w:val="003F235A"/>
    <w:rsid w:val="003F285C"/>
    <w:rsid w:val="003F4131"/>
    <w:rsid w:val="003F460C"/>
    <w:rsid w:val="003F6607"/>
    <w:rsid w:val="003F6DFB"/>
    <w:rsid w:val="003F6F00"/>
    <w:rsid w:val="003F78EF"/>
    <w:rsid w:val="00400B4A"/>
    <w:rsid w:val="00401F2B"/>
    <w:rsid w:val="00402E18"/>
    <w:rsid w:val="00404EF5"/>
    <w:rsid w:val="0040511A"/>
    <w:rsid w:val="004056BF"/>
    <w:rsid w:val="00405DB9"/>
    <w:rsid w:val="004074B9"/>
    <w:rsid w:val="00407BD9"/>
    <w:rsid w:val="00410097"/>
    <w:rsid w:val="00410640"/>
    <w:rsid w:val="00410BC1"/>
    <w:rsid w:val="004122CE"/>
    <w:rsid w:val="00412550"/>
    <w:rsid w:val="00412951"/>
    <w:rsid w:val="00412DA2"/>
    <w:rsid w:val="0041425E"/>
    <w:rsid w:val="004155AB"/>
    <w:rsid w:val="004156C1"/>
    <w:rsid w:val="0041592C"/>
    <w:rsid w:val="004163B5"/>
    <w:rsid w:val="004167A4"/>
    <w:rsid w:val="00417B11"/>
    <w:rsid w:val="00417E60"/>
    <w:rsid w:val="00421B6B"/>
    <w:rsid w:val="00421C77"/>
    <w:rsid w:val="00421DDF"/>
    <w:rsid w:val="00422C20"/>
    <w:rsid w:val="00423019"/>
    <w:rsid w:val="00424669"/>
    <w:rsid w:val="00424A11"/>
    <w:rsid w:val="00424D31"/>
    <w:rsid w:val="00425EDF"/>
    <w:rsid w:val="004274E8"/>
    <w:rsid w:val="00427792"/>
    <w:rsid w:val="00427FC6"/>
    <w:rsid w:val="0043267E"/>
    <w:rsid w:val="00432936"/>
    <w:rsid w:val="00433219"/>
    <w:rsid w:val="00433F8D"/>
    <w:rsid w:val="0043479E"/>
    <w:rsid w:val="004355B0"/>
    <w:rsid w:val="0043651F"/>
    <w:rsid w:val="0043673D"/>
    <w:rsid w:val="00437573"/>
    <w:rsid w:val="004379B1"/>
    <w:rsid w:val="00437DC1"/>
    <w:rsid w:val="0044111C"/>
    <w:rsid w:val="004418B3"/>
    <w:rsid w:val="00441C6C"/>
    <w:rsid w:val="00442D32"/>
    <w:rsid w:val="004430C1"/>
    <w:rsid w:val="00443452"/>
    <w:rsid w:val="00444678"/>
    <w:rsid w:val="0044527B"/>
    <w:rsid w:val="0045118A"/>
    <w:rsid w:val="00451A1A"/>
    <w:rsid w:val="004530E4"/>
    <w:rsid w:val="00453A34"/>
    <w:rsid w:val="00453BE1"/>
    <w:rsid w:val="00454642"/>
    <w:rsid w:val="004557BC"/>
    <w:rsid w:val="004558E0"/>
    <w:rsid w:val="0045666C"/>
    <w:rsid w:val="004575E2"/>
    <w:rsid w:val="004602E5"/>
    <w:rsid w:val="0046178D"/>
    <w:rsid w:val="00461EB5"/>
    <w:rsid w:val="004621A0"/>
    <w:rsid w:val="004656FC"/>
    <w:rsid w:val="00466784"/>
    <w:rsid w:val="004702A3"/>
    <w:rsid w:val="00470A18"/>
    <w:rsid w:val="00471F7E"/>
    <w:rsid w:val="0047279D"/>
    <w:rsid w:val="00472FD2"/>
    <w:rsid w:val="00474704"/>
    <w:rsid w:val="00475050"/>
    <w:rsid w:val="004754ED"/>
    <w:rsid w:val="00477138"/>
    <w:rsid w:val="0047759E"/>
    <w:rsid w:val="004776CE"/>
    <w:rsid w:val="00480F59"/>
    <w:rsid w:val="00481E59"/>
    <w:rsid w:val="004844D7"/>
    <w:rsid w:val="00484E06"/>
    <w:rsid w:val="00486135"/>
    <w:rsid w:val="0048733F"/>
    <w:rsid w:val="004879F2"/>
    <w:rsid w:val="00487ED3"/>
    <w:rsid w:val="00490030"/>
    <w:rsid w:val="00490A95"/>
    <w:rsid w:val="00490D50"/>
    <w:rsid w:val="00492B05"/>
    <w:rsid w:val="00492E7A"/>
    <w:rsid w:val="00493B12"/>
    <w:rsid w:val="004941A0"/>
    <w:rsid w:val="00494964"/>
    <w:rsid w:val="0049643F"/>
    <w:rsid w:val="0049790B"/>
    <w:rsid w:val="004A0418"/>
    <w:rsid w:val="004A1920"/>
    <w:rsid w:val="004A530C"/>
    <w:rsid w:val="004A547A"/>
    <w:rsid w:val="004A5E9E"/>
    <w:rsid w:val="004A7A2F"/>
    <w:rsid w:val="004B0872"/>
    <w:rsid w:val="004B0BBE"/>
    <w:rsid w:val="004B0D1E"/>
    <w:rsid w:val="004B0E8F"/>
    <w:rsid w:val="004B13C3"/>
    <w:rsid w:val="004B1E4A"/>
    <w:rsid w:val="004B2121"/>
    <w:rsid w:val="004B5FCC"/>
    <w:rsid w:val="004B7618"/>
    <w:rsid w:val="004C049B"/>
    <w:rsid w:val="004C1214"/>
    <w:rsid w:val="004C2C89"/>
    <w:rsid w:val="004C4446"/>
    <w:rsid w:val="004C4D80"/>
    <w:rsid w:val="004C52EB"/>
    <w:rsid w:val="004C56E4"/>
    <w:rsid w:val="004C57EE"/>
    <w:rsid w:val="004C7BCC"/>
    <w:rsid w:val="004D1086"/>
    <w:rsid w:val="004D13FA"/>
    <w:rsid w:val="004D296D"/>
    <w:rsid w:val="004D4555"/>
    <w:rsid w:val="004D4817"/>
    <w:rsid w:val="004D4BCC"/>
    <w:rsid w:val="004D5FE6"/>
    <w:rsid w:val="004D6D06"/>
    <w:rsid w:val="004E10D0"/>
    <w:rsid w:val="004E10F3"/>
    <w:rsid w:val="004E12DB"/>
    <w:rsid w:val="004E3D2E"/>
    <w:rsid w:val="004E498B"/>
    <w:rsid w:val="004E58E0"/>
    <w:rsid w:val="004F0A95"/>
    <w:rsid w:val="004F1552"/>
    <w:rsid w:val="004F1D72"/>
    <w:rsid w:val="004F375A"/>
    <w:rsid w:val="004F38A5"/>
    <w:rsid w:val="004F3EEB"/>
    <w:rsid w:val="004F4748"/>
    <w:rsid w:val="004F5177"/>
    <w:rsid w:val="004F5688"/>
    <w:rsid w:val="004F6022"/>
    <w:rsid w:val="004F6F86"/>
    <w:rsid w:val="004F7567"/>
    <w:rsid w:val="004F785D"/>
    <w:rsid w:val="00501C27"/>
    <w:rsid w:val="00501D87"/>
    <w:rsid w:val="00501E8C"/>
    <w:rsid w:val="00502B62"/>
    <w:rsid w:val="0050421B"/>
    <w:rsid w:val="00504273"/>
    <w:rsid w:val="00505196"/>
    <w:rsid w:val="005053DB"/>
    <w:rsid w:val="00511C10"/>
    <w:rsid w:val="005120B4"/>
    <w:rsid w:val="00513CBD"/>
    <w:rsid w:val="00513F4B"/>
    <w:rsid w:val="00514320"/>
    <w:rsid w:val="005143E1"/>
    <w:rsid w:val="005149E3"/>
    <w:rsid w:val="00515874"/>
    <w:rsid w:val="00515F43"/>
    <w:rsid w:val="00516176"/>
    <w:rsid w:val="00517EFB"/>
    <w:rsid w:val="005210EF"/>
    <w:rsid w:val="005210FF"/>
    <w:rsid w:val="00521923"/>
    <w:rsid w:val="00521DAF"/>
    <w:rsid w:val="005237D8"/>
    <w:rsid w:val="00523DB6"/>
    <w:rsid w:val="005243DF"/>
    <w:rsid w:val="005243FF"/>
    <w:rsid w:val="00524591"/>
    <w:rsid w:val="00526277"/>
    <w:rsid w:val="005273BE"/>
    <w:rsid w:val="0052783B"/>
    <w:rsid w:val="0053091A"/>
    <w:rsid w:val="00530D5F"/>
    <w:rsid w:val="00530DAA"/>
    <w:rsid w:val="00531EFF"/>
    <w:rsid w:val="005321CE"/>
    <w:rsid w:val="00532528"/>
    <w:rsid w:val="00533795"/>
    <w:rsid w:val="00535FAD"/>
    <w:rsid w:val="00536615"/>
    <w:rsid w:val="00537674"/>
    <w:rsid w:val="00540342"/>
    <w:rsid w:val="00541D65"/>
    <w:rsid w:val="00542D88"/>
    <w:rsid w:val="00543468"/>
    <w:rsid w:val="00543564"/>
    <w:rsid w:val="00543710"/>
    <w:rsid w:val="00543BBE"/>
    <w:rsid w:val="00545DC0"/>
    <w:rsid w:val="0054601B"/>
    <w:rsid w:val="0054610F"/>
    <w:rsid w:val="00550010"/>
    <w:rsid w:val="0055030A"/>
    <w:rsid w:val="0055101C"/>
    <w:rsid w:val="005529B1"/>
    <w:rsid w:val="00552B79"/>
    <w:rsid w:val="00552C6C"/>
    <w:rsid w:val="00552D8C"/>
    <w:rsid w:val="005530ED"/>
    <w:rsid w:val="005541D6"/>
    <w:rsid w:val="005544A6"/>
    <w:rsid w:val="005546B3"/>
    <w:rsid w:val="005548C4"/>
    <w:rsid w:val="00554F7D"/>
    <w:rsid w:val="005562DB"/>
    <w:rsid w:val="00556BB2"/>
    <w:rsid w:val="0056091E"/>
    <w:rsid w:val="00560AE9"/>
    <w:rsid w:val="00560D68"/>
    <w:rsid w:val="00561F99"/>
    <w:rsid w:val="005621A1"/>
    <w:rsid w:val="00562993"/>
    <w:rsid w:val="005630BF"/>
    <w:rsid w:val="00563395"/>
    <w:rsid w:val="00566C65"/>
    <w:rsid w:val="00567315"/>
    <w:rsid w:val="00567801"/>
    <w:rsid w:val="00570762"/>
    <w:rsid w:val="00570D27"/>
    <w:rsid w:val="0057103C"/>
    <w:rsid w:val="00571764"/>
    <w:rsid w:val="00571E33"/>
    <w:rsid w:val="005731A6"/>
    <w:rsid w:val="00573273"/>
    <w:rsid w:val="00574CB7"/>
    <w:rsid w:val="0057537D"/>
    <w:rsid w:val="00576896"/>
    <w:rsid w:val="00576CD2"/>
    <w:rsid w:val="005773E3"/>
    <w:rsid w:val="00577EBE"/>
    <w:rsid w:val="00580911"/>
    <w:rsid w:val="00580BEF"/>
    <w:rsid w:val="00580D4A"/>
    <w:rsid w:val="005811FF"/>
    <w:rsid w:val="005812DB"/>
    <w:rsid w:val="00581690"/>
    <w:rsid w:val="00581A4D"/>
    <w:rsid w:val="005822FB"/>
    <w:rsid w:val="005843A8"/>
    <w:rsid w:val="00584CEF"/>
    <w:rsid w:val="00585330"/>
    <w:rsid w:val="00585A54"/>
    <w:rsid w:val="00585D62"/>
    <w:rsid w:val="005873CF"/>
    <w:rsid w:val="00587983"/>
    <w:rsid w:val="00591467"/>
    <w:rsid w:val="00591520"/>
    <w:rsid w:val="00591ACA"/>
    <w:rsid w:val="005921F4"/>
    <w:rsid w:val="00593202"/>
    <w:rsid w:val="0059507A"/>
    <w:rsid w:val="0059549D"/>
    <w:rsid w:val="005A01EB"/>
    <w:rsid w:val="005A03CC"/>
    <w:rsid w:val="005A184F"/>
    <w:rsid w:val="005A4282"/>
    <w:rsid w:val="005A4F27"/>
    <w:rsid w:val="005A5273"/>
    <w:rsid w:val="005A5A41"/>
    <w:rsid w:val="005A5F6C"/>
    <w:rsid w:val="005A6998"/>
    <w:rsid w:val="005A7869"/>
    <w:rsid w:val="005B006F"/>
    <w:rsid w:val="005B036D"/>
    <w:rsid w:val="005B0EC4"/>
    <w:rsid w:val="005B20FB"/>
    <w:rsid w:val="005B2321"/>
    <w:rsid w:val="005B2522"/>
    <w:rsid w:val="005B323A"/>
    <w:rsid w:val="005B32AC"/>
    <w:rsid w:val="005B33A8"/>
    <w:rsid w:val="005B3928"/>
    <w:rsid w:val="005B4AB9"/>
    <w:rsid w:val="005B4EA8"/>
    <w:rsid w:val="005B5383"/>
    <w:rsid w:val="005B5ECB"/>
    <w:rsid w:val="005B6554"/>
    <w:rsid w:val="005B6736"/>
    <w:rsid w:val="005C0A13"/>
    <w:rsid w:val="005C21F3"/>
    <w:rsid w:val="005C43BD"/>
    <w:rsid w:val="005C4472"/>
    <w:rsid w:val="005C45CD"/>
    <w:rsid w:val="005C56C6"/>
    <w:rsid w:val="005C62C7"/>
    <w:rsid w:val="005C6DCF"/>
    <w:rsid w:val="005C732C"/>
    <w:rsid w:val="005D0248"/>
    <w:rsid w:val="005D03C2"/>
    <w:rsid w:val="005D17E6"/>
    <w:rsid w:val="005D1962"/>
    <w:rsid w:val="005D4403"/>
    <w:rsid w:val="005D454F"/>
    <w:rsid w:val="005D4A70"/>
    <w:rsid w:val="005D5B48"/>
    <w:rsid w:val="005D5CD7"/>
    <w:rsid w:val="005D5D15"/>
    <w:rsid w:val="005D61D7"/>
    <w:rsid w:val="005D7280"/>
    <w:rsid w:val="005E02F2"/>
    <w:rsid w:val="005E111B"/>
    <w:rsid w:val="005E1269"/>
    <w:rsid w:val="005E193E"/>
    <w:rsid w:val="005E1E79"/>
    <w:rsid w:val="005E21B5"/>
    <w:rsid w:val="005E2E6D"/>
    <w:rsid w:val="005E320C"/>
    <w:rsid w:val="005E53D1"/>
    <w:rsid w:val="005E7D2A"/>
    <w:rsid w:val="005F0E40"/>
    <w:rsid w:val="005F0F07"/>
    <w:rsid w:val="005F1065"/>
    <w:rsid w:val="005F10E8"/>
    <w:rsid w:val="005F1424"/>
    <w:rsid w:val="005F32F0"/>
    <w:rsid w:val="005F51B2"/>
    <w:rsid w:val="005F53E3"/>
    <w:rsid w:val="005F5909"/>
    <w:rsid w:val="005F5B73"/>
    <w:rsid w:val="005F5BFE"/>
    <w:rsid w:val="005F64A0"/>
    <w:rsid w:val="005F668C"/>
    <w:rsid w:val="005F6A02"/>
    <w:rsid w:val="005F6A38"/>
    <w:rsid w:val="005F6F1C"/>
    <w:rsid w:val="005F7000"/>
    <w:rsid w:val="00600164"/>
    <w:rsid w:val="006002B2"/>
    <w:rsid w:val="00600DE7"/>
    <w:rsid w:val="006010C1"/>
    <w:rsid w:val="00602E6D"/>
    <w:rsid w:val="00603974"/>
    <w:rsid w:val="00607B6C"/>
    <w:rsid w:val="0061042D"/>
    <w:rsid w:val="0061168D"/>
    <w:rsid w:val="00611B2E"/>
    <w:rsid w:val="00611F11"/>
    <w:rsid w:val="00612686"/>
    <w:rsid w:val="0061581A"/>
    <w:rsid w:val="00615839"/>
    <w:rsid w:val="0061635C"/>
    <w:rsid w:val="006172DE"/>
    <w:rsid w:val="00617367"/>
    <w:rsid w:val="00617408"/>
    <w:rsid w:val="00617646"/>
    <w:rsid w:val="00617992"/>
    <w:rsid w:val="00617D77"/>
    <w:rsid w:val="00620498"/>
    <w:rsid w:val="00620B08"/>
    <w:rsid w:val="00621CFE"/>
    <w:rsid w:val="00621F1F"/>
    <w:rsid w:val="006243D2"/>
    <w:rsid w:val="00624547"/>
    <w:rsid w:val="00625197"/>
    <w:rsid w:val="006254AD"/>
    <w:rsid w:val="00625AA6"/>
    <w:rsid w:val="00625D3E"/>
    <w:rsid w:val="0062663F"/>
    <w:rsid w:val="00627110"/>
    <w:rsid w:val="00630629"/>
    <w:rsid w:val="006311D6"/>
    <w:rsid w:val="0063195B"/>
    <w:rsid w:val="00632A4F"/>
    <w:rsid w:val="0063398B"/>
    <w:rsid w:val="00633DA1"/>
    <w:rsid w:val="00634590"/>
    <w:rsid w:val="00634B24"/>
    <w:rsid w:val="0063518E"/>
    <w:rsid w:val="006359EB"/>
    <w:rsid w:val="0063648E"/>
    <w:rsid w:val="006368A1"/>
    <w:rsid w:val="00637CF6"/>
    <w:rsid w:val="00640F77"/>
    <w:rsid w:val="00646B1F"/>
    <w:rsid w:val="00646FBF"/>
    <w:rsid w:val="00647184"/>
    <w:rsid w:val="00647326"/>
    <w:rsid w:val="006474F8"/>
    <w:rsid w:val="00647FDB"/>
    <w:rsid w:val="0065044B"/>
    <w:rsid w:val="006523AE"/>
    <w:rsid w:val="00652DE0"/>
    <w:rsid w:val="00653BAD"/>
    <w:rsid w:val="00653E10"/>
    <w:rsid w:val="00654303"/>
    <w:rsid w:val="00655548"/>
    <w:rsid w:val="00655F8E"/>
    <w:rsid w:val="00656599"/>
    <w:rsid w:val="00656D03"/>
    <w:rsid w:val="00657055"/>
    <w:rsid w:val="00660610"/>
    <w:rsid w:val="00660EE0"/>
    <w:rsid w:val="00663461"/>
    <w:rsid w:val="00665278"/>
    <w:rsid w:val="00666F23"/>
    <w:rsid w:val="0067056F"/>
    <w:rsid w:val="006716E7"/>
    <w:rsid w:val="006724FC"/>
    <w:rsid w:val="00672A91"/>
    <w:rsid w:val="00674A2C"/>
    <w:rsid w:val="00680533"/>
    <w:rsid w:val="00681114"/>
    <w:rsid w:val="00681710"/>
    <w:rsid w:val="006819E6"/>
    <w:rsid w:val="00681CAE"/>
    <w:rsid w:val="00682CA0"/>
    <w:rsid w:val="00683432"/>
    <w:rsid w:val="00683873"/>
    <w:rsid w:val="00683FB6"/>
    <w:rsid w:val="006846F2"/>
    <w:rsid w:val="006907FC"/>
    <w:rsid w:val="00691FB6"/>
    <w:rsid w:val="0069268A"/>
    <w:rsid w:val="006939F5"/>
    <w:rsid w:val="00693CF7"/>
    <w:rsid w:val="00696559"/>
    <w:rsid w:val="00696D90"/>
    <w:rsid w:val="006976E1"/>
    <w:rsid w:val="00697A30"/>
    <w:rsid w:val="006A0B15"/>
    <w:rsid w:val="006A169A"/>
    <w:rsid w:val="006A17AA"/>
    <w:rsid w:val="006A1ADB"/>
    <w:rsid w:val="006A1BA7"/>
    <w:rsid w:val="006A2670"/>
    <w:rsid w:val="006A28B6"/>
    <w:rsid w:val="006A2E74"/>
    <w:rsid w:val="006A2F04"/>
    <w:rsid w:val="006A3331"/>
    <w:rsid w:val="006A345F"/>
    <w:rsid w:val="006A39E8"/>
    <w:rsid w:val="006A3A63"/>
    <w:rsid w:val="006A5156"/>
    <w:rsid w:val="006A6BBC"/>
    <w:rsid w:val="006B0370"/>
    <w:rsid w:val="006B198E"/>
    <w:rsid w:val="006B2AB4"/>
    <w:rsid w:val="006B2E2A"/>
    <w:rsid w:val="006B2EA6"/>
    <w:rsid w:val="006B537E"/>
    <w:rsid w:val="006B5F23"/>
    <w:rsid w:val="006C03D5"/>
    <w:rsid w:val="006C172B"/>
    <w:rsid w:val="006C2229"/>
    <w:rsid w:val="006C2CE9"/>
    <w:rsid w:val="006C3232"/>
    <w:rsid w:val="006C36DB"/>
    <w:rsid w:val="006C3825"/>
    <w:rsid w:val="006C39C0"/>
    <w:rsid w:val="006C4118"/>
    <w:rsid w:val="006C54F1"/>
    <w:rsid w:val="006C6580"/>
    <w:rsid w:val="006C684E"/>
    <w:rsid w:val="006C76CE"/>
    <w:rsid w:val="006C7DD6"/>
    <w:rsid w:val="006C7EAF"/>
    <w:rsid w:val="006D0978"/>
    <w:rsid w:val="006D0A5F"/>
    <w:rsid w:val="006D1C3C"/>
    <w:rsid w:val="006D22BD"/>
    <w:rsid w:val="006D2F7F"/>
    <w:rsid w:val="006D3842"/>
    <w:rsid w:val="006D3B2F"/>
    <w:rsid w:val="006D4AF1"/>
    <w:rsid w:val="006D54CB"/>
    <w:rsid w:val="006D59B8"/>
    <w:rsid w:val="006D6CDE"/>
    <w:rsid w:val="006D78B3"/>
    <w:rsid w:val="006D7E68"/>
    <w:rsid w:val="006E0686"/>
    <w:rsid w:val="006E3126"/>
    <w:rsid w:val="006E327C"/>
    <w:rsid w:val="006E447F"/>
    <w:rsid w:val="006E49D1"/>
    <w:rsid w:val="006E662D"/>
    <w:rsid w:val="006F102F"/>
    <w:rsid w:val="006F138C"/>
    <w:rsid w:val="006F1A3F"/>
    <w:rsid w:val="006F5F02"/>
    <w:rsid w:val="0070038C"/>
    <w:rsid w:val="00700D95"/>
    <w:rsid w:val="00701F40"/>
    <w:rsid w:val="007023FB"/>
    <w:rsid w:val="00703ECA"/>
    <w:rsid w:val="00704410"/>
    <w:rsid w:val="0070685A"/>
    <w:rsid w:val="00706F4B"/>
    <w:rsid w:val="00707194"/>
    <w:rsid w:val="00707561"/>
    <w:rsid w:val="007079E3"/>
    <w:rsid w:val="007109F4"/>
    <w:rsid w:val="00711111"/>
    <w:rsid w:val="0071123F"/>
    <w:rsid w:val="00712516"/>
    <w:rsid w:val="00713162"/>
    <w:rsid w:val="00713845"/>
    <w:rsid w:val="007156A8"/>
    <w:rsid w:val="007174EC"/>
    <w:rsid w:val="00717542"/>
    <w:rsid w:val="00720346"/>
    <w:rsid w:val="0072146D"/>
    <w:rsid w:val="00721941"/>
    <w:rsid w:val="00723496"/>
    <w:rsid w:val="00724029"/>
    <w:rsid w:val="00724413"/>
    <w:rsid w:val="007250A7"/>
    <w:rsid w:val="007251B7"/>
    <w:rsid w:val="00725C3D"/>
    <w:rsid w:val="00731069"/>
    <w:rsid w:val="0073220B"/>
    <w:rsid w:val="00733E5F"/>
    <w:rsid w:val="007343DC"/>
    <w:rsid w:val="00735E79"/>
    <w:rsid w:val="007366BB"/>
    <w:rsid w:val="00736F9D"/>
    <w:rsid w:val="0074060B"/>
    <w:rsid w:val="007407EE"/>
    <w:rsid w:val="00740E49"/>
    <w:rsid w:val="00741B42"/>
    <w:rsid w:val="00742248"/>
    <w:rsid w:val="00742C24"/>
    <w:rsid w:val="00742F0E"/>
    <w:rsid w:val="00742FC5"/>
    <w:rsid w:val="00744D5B"/>
    <w:rsid w:val="00744D84"/>
    <w:rsid w:val="00745127"/>
    <w:rsid w:val="00745314"/>
    <w:rsid w:val="0074651C"/>
    <w:rsid w:val="007465BC"/>
    <w:rsid w:val="007468FD"/>
    <w:rsid w:val="00746D97"/>
    <w:rsid w:val="00746F00"/>
    <w:rsid w:val="0074746E"/>
    <w:rsid w:val="007475A8"/>
    <w:rsid w:val="007476C1"/>
    <w:rsid w:val="00747FDF"/>
    <w:rsid w:val="00750CF5"/>
    <w:rsid w:val="0075309D"/>
    <w:rsid w:val="00753367"/>
    <w:rsid w:val="007544A4"/>
    <w:rsid w:val="00755047"/>
    <w:rsid w:val="0075566E"/>
    <w:rsid w:val="007606D2"/>
    <w:rsid w:val="00761154"/>
    <w:rsid w:val="0076143D"/>
    <w:rsid w:val="00763316"/>
    <w:rsid w:val="007636A8"/>
    <w:rsid w:val="007648E4"/>
    <w:rsid w:val="00764998"/>
    <w:rsid w:val="0076517C"/>
    <w:rsid w:val="00765FDF"/>
    <w:rsid w:val="0076677F"/>
    <w:rsid w:val="00767ADD"/>
    <w:rsid w:val="007700A3"/>
    <w:rsid w:val="00770E84"/>
    <w:rsid w:val="0077237C"/>
    <w:rsid w:val="00772FE5"/>
    <w:rsid w:val="007732AB"/>
    <w:rsid w:val="00773C81"/>
    <w:rsid w:val="00773FD3"/>
    <w:rsid w:val="00774355"/>
    <w:rsid w:val="00774A38"/>
    <w:rsid w:val="00777A94"/>
    <w:rsid w:val="0078084F"/>
    <w:rsid w:val="0078089C"/>
    <w:rsid w:val="0078121A"/>
    <w:rsid w:val="00782354"/>
    <w:rsid w:val="00784AD8"/>
    <w:rsid w:val="00786496"/>
    <w:rsid w:val="007866FB"/>
    <w:rsid w:val="007908BB"/>
    <w:rsid w:val="00790DC2"/>
    <w:rsid w:val="00791AD5"/>
    <w:rsid w:val="007923F9"/>
    <w:rsid w:val="007941E0"/>
    <w:rsid w:val="007949F7"/>
    <w:rsid w:val="00794E39"/>
    <w:rsid w:val="00794FC8"/>
    <w:rsid w:val="00795813"/>
    <w:rsid w:val="007A00AF"/>
    <w:rsid w:val="007A1950"/>
    <w:rsid w:val="007A22E5"/>
    <w:rsid w:val="007A34EF"/>
    <w:rsid w:val="007A38C2"/>
    <w:rsid w:val="007A5BB0"/>
    <w:rsid w:val="007A6747"/>
    <w:rsid w:val="007A6E84"/>
    <w:rsid w:val="007A7848"/>
    <w:rsid w:val="007B0BC9"/>
    <w:rsid w:val="007B1787"/>
    <w:rsid w:val="007B1B1A"/>
    <w:rsid w:val="007B1F6F"/>
    <w:rsid w:val="007B2692"/>
    <w:rsid w:val="007B3B45"/>
    <w:rsid w:val="007B4139"/>
    <w:rsid w:val="007B4562"/>
    <w:rsid w:val="007B609D"/>
    <w:rsid w:val="007B6269"/>
    <w:rsid w:val="007B7417"/>
    <w:rsid w:val="007B74E3"/>
    <w:rsid w:val="007B7CFD"/>
    <w:rsid w:val="007C07AC"/>
    <w:rsid w:val="007C0CCA"/>
    <w:rsid w:val="007C1A0C"/>
    <w:rsid w:val="007C2802"/>
    <w:rsid w:val="007C3AF0"/>
    <w:rsid w:val="007C3FF6"/>
    <w:rsid w:val="007C446F"/>
    <w:rsid w:val="007D13ED"/>
    <w:rsid w:val="007D17BB"/>
    <w:rsid w:val="007D2742"/>
    <w:rsid w:val="007D291C"/>
    <w:rsid w:val="007D3341"/>
    <w:rsid w:val="007D6A5B"/>
    <w:rsid w:val="007D7C79"/>
    <w:rsid w:val="007D7EFB"/>
    <w:rsid w:val="007E00CA"/>
    <w:rsid w:val="007E0327"/>
    <w:rsid w:val="007E450E"/>
    <w:rsid w:val="007E499C"/>
    <w:rsid w:val="007E6467"/>
    <w:rsid w:val="007F097C"/>
    <w:rsid w:val="007F0B5C"/>
    <w:rsid w:val="007F0CF0"/>
    <w:rsid w:val="007F0D74"/>
    <w:rsid w:val="007F134F"/>
    <w:rsid w:val="007F22F3"/>
    <w:rsid w:val="007F2F70"/>
    <w:rsid w:val="007F30E6"/>
    <w:rsid w:val="007F327A"/>
    <w:rsid w:val="007F3B4D"/>
    <w:rsid w:val="007F3E29"/>
    <w:rsid w:val="007F4D6D"/>
    <w:rsid w:val="007F65A5"/>
    <w:rsid w:val="007F6672"/>
    <w:rsid w:val="007F70D9"/>
    <w:rsid w:val="007F7709"/>
    <w:rsid w:val="007F7A2B"/>
    <w:rsid w:val="007F7E71"/>
    <w:rsid w:val="0080067B"/>
    <w:rsid w:val="00800F8B"/>
    <w:rsid w:val="008019DE"/>
    <w:rsid w:val="00802EC3"/>
    <w:rsid w:val="0080316F"/>
    <w:rsid w:val="00804158"/>
    <w:rsid w:val="00805997"/>
    <w:rsid w:val="008065C0"/>
    <w:rsid w:val="00806884"/>
    <w:rsid w:val="0080711F"/>
    <w:rsid w:val="00810018"/>
    <w:rsid w:val="0081020D"/>
    <w:rsid w:val="00811639"/>
    <w:rsid w:val="008137CE"/>
    <w:rsid w:val="00814014"/>
    <w:rsid w:val="00814872"/>
    <w:rsid w:val="00815B4F"/>
    <w:rsid w:val="00816FB0"/>
    <w:rsid w:val="00817BB8"/>
    <w:rsid w:val="0082136C"/>
    <w:rsid w:val="00824C87"/>
    <w:rsid w:val="008262E1"/>
    <w:rsid w:val="0082663E"/>
    <w:rsid w:val="00827900"/>
    <w:rsid w:val="00827C57"/>
    <w:rsid w:val="00827CED"/>
    <w:rsid w:val="0083033A"/>
    <w:rsid w:val="00830FAB"/>
    <w:rsid w:val="00831BF5"/>
    <w:rsid w:val="00832F43"/>
    <w:rsid w:val="00833252"/>
    <w:rsid w:val="00835165"/>
    <w:rsid w:val="00835877"/>
    <w:rsid w:val="008361C0"/>
    <w:rsid w:val="008377D2"/>
    <w:rsid w:val="00837AA4"/>
    <w:rsid w:val="00840179"/>
    <w:rsid w:val="00840E6B"/>
    <w:rsid w:val="00841CE9"/>
    <w:rsid w:val="00842359"/>
    <w:rsid w:val="00842DC7"/>
    <w:rsid w:val="0084335A"/>
    <w:rsid w:val="0084390F"/>
    <w:rsid w:val="00843AB8"/>
    <w:rsid w:val="00843B35"/>
    <w:rsid w:val="00843B73"/>
    <w:rsid w:val="00843D22"/>
    <w:rsid w:val="00846CEC"/>
    <w:rsid w:val="00847080"/>
    <w:rsid w:val="008478CC"/>
    <w:rsid w:val="00850512"/>
    <w:rsid w:val="0085080D"/>
    <w:rsid w:val="008508A4"/>
    <w:rsid w:val="00850C36"/>
    <w:rsid w:val="00850D37"/>
    <w:rsid w:val="00851138"/>
    <w:rsid w:val="00851A8E"/>
    <w:rsid w:val="00851E35"/>
    <w:rsid w:val="00856C21"/>
    <w:rsid w:val="00856DEE"/>
    <w:rsid w:val="008603A6"/>
    <w:rsid w:val="0086155F"/>
    <w:rsid w:val="008618D1"/>
    <w:rsid w:val="00861937"/>
    <w:rsid w:val="00862D1C"/>
    <w:rsid w:val="00862D67"/>
    <w:rsid w:val="00864E64"/>
    <w:rsid w:val="008651A3"/>
    <w:rsid w:val="008655F3"/>
    <w:rsid w:val="00866E2D"/>
    <w:rsid w:val="0086768B"/>
    <w:rsid w:val="00867720"/>
    <w:rsid w:val="0086782B"/>
    <w:rsid w:val="008702D1"/>
    <w:rsid w:val="0087048D"/>
    <w:rsid w:val="0087120B"/>
    <w:rsid w:val="00872799"/>
    <w:rsid w:val="008727CF"/>
    <w:rsid w:val="00872F7D"/>
    <w:rsid w:val="00873361"/>
    <w:rsid w:val="00873DDE"/>
    <w:rsid w:val="008744D1"/>
    <w:rsid w:val="00875992"/>
    <w:rsid w:val="008768A3"/>
    <w:rsid w:val="008816AD"/>
    <w:rsid w:val="0088226F"/>
    <w:rsid w:val="00883F09"/>
    <w:rsid w:val="00886908"/>
    <w:rsid w:val="0088719D"/>
    <w:rsid w:val="0088727D"/>
    <w:rsid w:val="00887896"/>
    <w:rsid w:val="00887F61"/>
    <w:rsid w:val="008908E1"/>
    <w:rsid w:val="00890CA3"/>
    <w:rsid w:val="00891563"/>
    <w:rsid w:val="00891E16"/>
    <w:rsid w:val="00892234"/>
    <w:rsid w:val="00893866"/>
    <w:rsid w:val="00893F0A"/>
    <w:rsid w:val="00894C57"/>
    <w:rsid w:val="00896896"/>
    <w:rsid w:val="008A1867"/>
    <w:rsid w:val="008A1FF9"/>
    <w:rsid w:val="008A2827"/>
    <w:rsid w:val="008A3104"/>
    <w:rsid w:val="008A4401"/>
    <w:rsid w:val="008A5588"/>
    <w:rsid w:val="008A5EC3"/>
    <w:rsid w:val="008A5ED7"/>
    <w:rsid w:val="008A63AB"/>
    <w:rsid w:val="008A6763"/>
    <w:rsid w:val="008A7A7B"/>
    <w:rsid w:val="008A7E3D"/>
    <w:rsid w:val="008B0DBF"/>
    <w:rsid w:val="008B18FF"/>
    <w:rsid w:val="008B1D0C"/>
    <w:rsid w:val="008B1FA8"/>
    <w:rsid w:val="008B3BBF"/>
    <w:rsid w:val="008B5E64"/>
    <w:rsid w:val="008B75E7"/>
    <w:rsid w:val="008C1361"/>
    <w:rsid w:val="008C2FA1"/>
    <w:rsid w:val="008C322A"/>
    <w:rsid w:val="008C3853"/>
    <w:rsid w:val="008C39B3"/>
    <w:rsid w:val="008C460C"/>
    <w:rsid w:val="008C4C79"/>
    <w:rsid w:val="008C4E47"/>
    <w:rsid w:val="008C58F1"/>
    <w:rsid w:val="008C6D63"/>
    <w:rsid w:val="008C6E58"/>
    <w:rsid w:val="008C717F"/>
    <w:rsid w:val="008C7D4A"/>
    <w:rsid w:val="008D2F7B"/>
    <w:rsid w:val="008D3B4B"/>
    <w:rsid w:val="008D4C84"/>
    <w:rsid w:val="008D530E"/>
    <w:rsid w:val="008D5877"/>
    <w:rsid w:val="008D5BDB"/>
    <w:rsid w:val="008D65C3"/>
    <w:rsid w:val="008E0DCF"/>
    <w:rsid w:val="008E1451"/>
    <w:rsid w:val="008E272B"/>
    <w:rsid w:val="008E2C3C"/>
    <w:rsid w:val="008E4C6A"/>
    <w:rsid w:val="008E6BE7"/>
    <w:rsid w:val="008E6C62"/>
    <w:rsid w:val="008E73BA"/>
    <w:rsid w:val="008E7A39"/>
    <w:rsid w:val="008F0484"/>
    <w:rsid w:val="008F0D3C"/>
    <w:rsid w:val="008F1109"/>
    <w:rsid w:val="008F1F7B"/>
    <w:rsid w:val="008F25F8"/>
    <w:rsid w:val="008F2888"/>
    <w:rsid w:val="008F2AB0"/>
    <w:rsid w:val="008F33B0"/>
    <w:rsid w:val="008F3ADD"/>
    <w:rsid w:val="008F56B9"/>
    <w:rsid w:val="008F56D3"/>
    <w:rsid w:val="008F644E"/>
    <w:rsid w:val="008F645F"/>
    <w:rsid w:val="008F6597"/>
    <w:rsid w:val="008F788D"/>
    <w:rsid w:val="008F7928"/>
    <w:rsid w:val="00900BFD"/>
    <w:rsid w:val="00900C5C"/>
    <w:rsid w:val="00901C86"/>
    <w:rsid w:val="00904DAA"/>
    <w:rsid w:val="00905EEE"/>
    <w:rsid w:val="00906F7D"/>
    <w:rsid w:val="00907834"/>
    <w:rsid w:val="00907B7E"/>
    <w:rsid w:val="00907D69"/>
    <w:rsid w:val="009115DF"/>
    <w:rsid w:val="0091183D"/>
    <w:rsid w:val="009118A5"/>
    <w:rsid w:val="009129DA"/>
    <w:rsid w:val="00912B0A"/>
    <w:rsid w:val="009141E3"/>
    <w:rsid w:val="009151D9"/>
    <w:rsid w:val="00915ADF"/>
    <w:rsid w:val="00915E63"/>
    <w:rsid w:val="00921802"/>
    <w:rsid w:val="00923E4D"/>
    <w:rsid w:val="00924462"/>
    <w:rsid w:val="009269B0"/>
    <w:rsid w:val="009277E2"/>
    <w:rsid w:val="009302A9"/>
    <w:rsid w:val="00931151"/>
    <w:rsid w:val="009326B3"/>
    <w:rsid w:val="00933C35"/>
    <w:rsid w:val="00935B15"/>
    <w:rsid w:val="00935BC0"/>
    <w:rsid w:val="009362BE"/>
    <w:rsid w:val="009363E0"/>
    <w:rsid w:val="009369F4"/>
    <w:rsid w:val="00937D35"/>
    <w:rsid w:val="00940F00"/>
    <w:rsid w:val="00943803"/>
    <w:rsid w:val="0094426C"/>
    <w:rsid w:val="009448D0"/>
    <w:rsid w:val="00944E20"/>
    <w:rsid w:val="00945728"/>
    <w:rsid w:val="00945972"/>
    <w:rsid w:val="00946668"/>
    <w:rsid w:val="00946787"/>
    <w:rsid w:val="00946E2C"/>
    <w:rsid w:val="009473B4"/>
    <w:rsid w:val="00947E15"/>
    <w:rsid w:val="00950102"/>
    <w:rsid w:val="0095079B"/>
    <w:rsid w:val="00950FA9"/>
    <w:rsid w:val="0095118D"/>
    <w:rsid w:val="009541C3"/>
    <w:rsid w:val="0095429A"/>
    <w:rsid w:val="00955E4D"/>
    <w:rsid w:val="009560E1"/>
    <w:rsid w:val="00956374"/>
    <w:rsid w:val="009567BB"/>
    <w:rsid w:val="00956C5A"/>
    <w:rsid w:val="00957279"/>
    <w:rsid w:val="00962DC5"/>
    <w:rsid w:val="009631C1"/>
    <w:rsid w:val="009669BA"/>
    <w:rsid w:val="00966FCD"/>
    <w:rsid w:val="0096718C"/>
    <w:rsid w:val="0097109A"/>
    <w:rsid w:val="00971DD8"/>
    <w:rsid w:val="00972C6F"/>
    <w:rsid w:val="00973946"/>
    <w:rsid w:val="00973E4B"/>
    <w:rsid w:val="00973FF6"/>
    <w:rsid w:val="0097419A"/>
    <w:rsid w:val="00974F19"/>
    <w:rsid w:val="00975B0F"/>
    <w:rsid w:val="0098093E"/>
    <w:rsid w:val="00980A32"/>
    <w:rsid w:val="00980C60"/>
    <w:rsid w:val="00980CD5"/>
    <w:rsid w:val="00980D63"/>
    <w:rsid w:val="00981182"/>
    <w:rsid w:val="00981308"/>
    <w:rsid w:val="00982ACA"/>
    <w:rsid w:val="0098459E"/>
    <w:rsid w:val="009845CF"/>
    <w:rsid w:val="00984F92"/>
    <w:rsid w:val="00985071"/>
    <w:rsid w:val="00985675"/>
    <w:rsid w:val="00986601"/>
    <w:rsid w:val="00986ADF"/>
    <w:rsid w:val="00986C65"/>
    <w:rsid w:val="00986CD2"/>
    <w:rsid w:val="00986EE7"/>
    <w:rsid w:val="009917E3"/>
    <w:rsid w:val="00991908"/>
    <w:rsid w:val="00991A19"/>
    <w:rsid w:val="009923E6"/>
    <w:rsid w:val="00993D0F"/>
    <w:rsid w:val="00995184"/>
    <w:rsid w:val="00995834"/>
    <w:rsid w:val="009961E4"/>
    <w:rsid w:val="00997720"/>
    <w:rsid w:val="00997A64"/>
    <w:rsid w:val="009A0F79"/>
    <w:rsid w:val="009A11D2"/>
    <w:rsid w:val="009A1BFA"/>
    <w:rsid w:val="009A1F7B"/>
    <w:rsid w:val="009A3C80"/>
    <w:rsid w:val="009A3CD2"/>
    <w:rsid w:val="009A410C"/>
    <w:rsid w:val="009A4392"/>
    <w:rsid w:val="009A46F7"/>
    <w:rsid w:val="009A4BEE"/>
    <w:rsid w:val="009A4D79"/>
    <w:rsid w:val="009B03BB"/>
    <w:rsid w:val="009B064B"/>
    <w:rsid w:val="009B119F"/>
    <w:rsid w:val="009B1CEE"/>
    <w:rsid w:val="009B26E7"/>
    <w:rsid w:val="009B2A39"/>
    <w:rsid w:val="009B3142"/>
    <w:rsid w:val="009B3EEC"/>
    <w:rsid w:val="009B4116"/>
    <w:rsid w:val="009B5964"/>
    <w:rsid w:val="009B63E1"/>
    <w:rsid w:val="009B693A"/>
    <w:rsid w:val="009B71C7"/>
    <w:rsid w:val="009B78B7"/>
    <w:rsid w:val="009C2E39"/>
    <w:rsid w:val="009C2FB2"/>
    <w:rsid w:val="009C3359"/>
    <w:rsid w:val="009C3877"/>
    <w:rsid w:val="009C5AB3"/>
    <w:rsid w:val="009C624F"/>
    <w:rsid w:val="009C6510"/>
    <w:rsid w:val="009C673A"/>
    <w:rsid w:val="009C7D78"/>
    <w:rsid w:val="009D012A"/>
    <w:rsid w:val="009D04A3"/>
    <w:rsid w:val="009D125B"/>
    <w:rsid w:val="009D173D"/>
    <w:rsid w:val="009D23B0"/>
    <w:rsid w:val="009D31C2"/>
    <w:rsid w:val="009D4313"/>
    <w:rsid w:val="009D4409"/>
    <w:rsid w:val="009D5C3A"/>
    <w:rsid w:val="009D5FFC"/>
    <w:rsid w:val="009D6512"/>
    <w:rsid w:val="009D6638"/>
    <w:rsid w:val="009D69E9"/>
    <w:rsid w:val="009E00C0"/>
    <w:rsid w:val="009E025E"/>
    <w:rsid w:val="009E0FE5"/>
    <w:rsid w:val="009E24FB"/>
    <w:rsid w:val="009E3255"/>
    <w:rsid w:val="009E48A2"/>
    <w:rsid w:val="009E4E16"/>
    <w:rsid w:val="009E519A"/>
    <w:rsid w:val="009E52DE"/>
    <w:rsid w:val="009E5B5B"/>
    <w:rsid w:val="009E777A"/>
    <w:rsid w:val="009F07FF"/>
    <w:rsid w:val="009F3452"/>
    <w:rsid w:val="009F3472"/>
    <w:rsid w:val="009F3E97"/>
    <w:rsid w:val="009F4082"/>
    <w:rsid w:val="009F4766"/>
    <w:rsid w:val="009F4BE5"/>
    <w:rsid w:val="009F708F"/>
    <w:rsid w:val="00A00871"/>
    <w:rsid w:val="00A015A1"/>
    <w:rsid w:val="00A03206"/>
    <w:rsid w:val="00A03CA0"/>
    <w:rsid w:val="00A040C3"/>
    <w:rsid w:val="00A05461"/>
    <w:rsid w:val="00A0551A"/>
    <w:rsid w:val="00A10AB5"/>
    <w:rsid w:val="00A12F73"/>
    <w:rsid w:val="00A14553"/>
    <w:rsid w:val="00A15FC6"/>
    <w:rsid w:val="00A16F93"/>
    <w:rsid w:val="00A203F4"/>
    <w:rsid w:val="00A20639"/>
    <w:rsid w:val="00A2079A"/>
    <w:rsid w:val="00A20F81"/>
    <w:rsid w:val="00A211B5"/>
    <w:rsid w:val="00A22A56"/>
    <w:rsid w:val="00A23749"/>
    <w:rsid w:val="00A23CB6"/>
    <w:rsid w:val="00A25235"/>
    <w:rsid w:val="00A262EC"/>
    <w:rsid w:val="00A266D6"/>
    <w:rsid w:val="00A26CAE"/>
    <w:rsid w:val="00A27259"/>
    <w:rsid w:val="00A3017E"/>
    <w:rsid w:val="00A306A8"/>
    <w:rsid w:val="00A30FBD"/>
    <w:rsid w:val="00A32D22"/>
    <w:rsid w:val="00A334DF"/>
    <w:rsid w:val="00A3465F"/>
    <w:rsid w:val="00A34879"/>
    <w:rsid w:val="00A34D10"/>
    <w:rsid w:val="00A3507D"/>
    <w:rsid w:val="00A36586"/>
    <w:rsid w:val="00A3686F"/>
    <w:rsid w:val="00A37374"/>
    <w:rsid w:val="00A40AEB"/>
    <w:rsid w:val="00A4151B"/>
    <w:rsid w:val="00A41A8C"/>
    <w:rsid w:val="00A42551"/>
    <w:rsid w:val="00A44C39"/>
    <w:rsid w:val="00A45036"/>
    <w:rsid w:val="00A47D48"/>
    <w:rsid w:val="00A505A9"/>
    <w:rsid w:val="00A51204"/>
    <w:rsid w:val="00A514DF"/>
    <w:rsid w:val="00A52EEB"/>
    <w:rsid w:val="00A52FDD"/>
    <w:rsid w:val="00A53700"/>
    <w:rsid w:val="00A53AEA"/>
    <w:rsid w:val="00A53E37"/>
    <w:rsid w:val="00A54164"/>
    <w:rsid w:val="00A54254"/>
    <w:rsid w:val="00A54456"/>
    <w:rsid w:val="00A54C08"/>
    <w:rsid w:val="00A5519E"/>
    <w:rsid w:val="00A5581D"/>
    <w:rsid w:val="00A5772B"/>
    <w:rsid w:val="00A60949"/>
    <w:rsid w:val="00A62E6B"/>
    <w:rsid w:val="00A62E8B"/>
    <w:rsid w:val="00A63256"/>
    <w:rsid w:val="00A635FF"/>
    <w:rsid w:val="00A63A2D"/>
    <w:rsid w:val="00A6502A"/>
    <w:rsid w:val="00A65814"/>
    <w:rsid w:val="00A6643A"/>
    <w:rsid w:val="00A6669D"/>
    <w:rsid w:val="00A66957"/>
    <w:rsid w:val="00A67B6E"/>
    <w:rsid w:val="00A7067C"/>
    <w:rsid w:val="00A70B84"/>
    <w:rsid w:val="00A71133"/>
    <w:rsid w:val="00A71A2F"/>
    <w:rsid w:val="00A7576B"/>
    <w:rsid w:val="00A76339"/>
    <w:rsid w:val="00A766EB"/>
    <w:rsid w:val="00A76B99"/>
    <w:rsid w:val="00A771EA"/>
    <w:rsid w:val="00A775B8"/>
    <w:rsid w:val="00A77657"/>
    <w:rsid w:val="00A77C1A"/>
    <w:rsid w:val="00A803DB"/>
    <w:rsid w:val="00A806D8"/>
    <w:rsid w:val="00A808B0"/>
    <w:rsid w:val="00A82C6D"/>
    <w:rsid w:val="00A83562"/>
    <w:rsid w:val="00A84BE7"/>
    <w:rsid w:val="00A85768"/>
    <w:rsid w:val="00A857D3"/>
    <w:rsid w:val="00A857E2"/>
    <w:rsid w:val="00A85B66"/>
    <w:rsid w:val="00A85C4B"/>
    <w:rsid w:val="00A85ED9"/>
    <w:rsid w:val="00A86550"/>
    <w:rsid w:val="00A87AD5"/>
    <w:rsid w:val="00A908EA"/>
    <w:rsid w:val="00A91C16"/>
    <w:rsid w:val="00A91FC4"/>
    <w:rsid w:val="00A9229D"/>
    <w:rsid w:val="00A92686"/>
    <w:rsid w:val="00A92FDE"/>
    <w:rsid w:val="00A9301E"/>
    <w:rsid w:val="00A93BA6"/>
    <w:rsid w:val="00A944D9"/>
    <w:rsid w:val="00A94C52"/>
    <w:rsid w:val="00A94F93"/>
    <w:rsid w:val="00A959BE"/>
    <w:rsid w:val="00A95F26"/>
    <w:rsid w:val="00A96010"/>
    <w:rsid w:val="00A96DB7"/>
    <w:rsid w:val="00A978CD"/>
    <w:rsid w:val="00A97A4F"/>
    <w:rsid w:val="00AA0C42"/>
    <w:rsid w:val="00AA120B"/>
    <w:rsid w:val="00AA197D"/>
    <w:rsid w:val="00AA1ACA"/>
    <w:rsid w:val="00AA4520"/>
    <w:rsid w:val="00AA4634"/>
    <w:rsid w:val="00AA4B3A"/>
    <w:rsid w:val="00AA4BCE"/>
    <w:rsid w:val="00AA4D36"/>
    <w:rsid w:val="00AA7B6C"/>
    <w:rsid w:val="00AA7E87"/>
    <w:rsid w:val="00AB05AD"/>
    <w:rsid w:val="00AB18C8"/>
    <w:rsid w:val="00AB1C23"/>
    <w:rsid w:val="00AB29C9"/>
    <w:rsid w:val="00AB33CB"/>
    <w:rsid w:val="00AB3616"/>
    <w:rsid w:val="00AB366E"/>
    <w:rsid w:val="00AB3CAF"/>
    <w:rsid w:val="00AB502B"/>
    <w:rsid w:val="00AB7DFC"/>
    <w:rsid w:val="00AC08DF"/>
    <w:rsid w:val="00AC3AE3"/>
    <w:rsid w:val="00AC41CA"/>
    <w:rsid w:val="00AC45AC"/>
    <w:rsid w:val="00AC532E"/>
    <w:rsid w:val="00AC54D1"/>
    <w:rsid w:val="00AC59B3"/>
    <w:rsid w:val="00AC6E47"/>
    <w:rsid w:val="00AC76A8"/>
    <w:rsid w:val="00AC7B44"/>
    <w:rsid w:val="00AC7E38"/>
    <w:rsid w:val="00AD0E2B"/>
    <w:rsid w:val="00AD173E"/>
    <w:rsid w:val="00AD2932"/>
    <w:rsid w:val="00AD29D5"/>
    <w:rsid w:val="00AD4406"/>
    <w:rsid w:val="00AD443D"/>
    <w:rsid w:val="00AD4A24"/>
    <w:rsid w:val="00AD5FA2"/>
    <w:rsid w:val="00AD6B16"/>
    <w:rsid w:val="00AD78F6"/>
    <w:rsid w:val="00AE086F"/>
    <w:rsid w:val="00AE1799"/>
    <w:rsid w:val="00AE1D7E"/>
    <w:rsid w:val="00AE231B"/>
    <w:rsid w:val="00AE2A8D"/>
    <w:rsid w:val="00AE57B8"/>
    <w:rsid w:val="00AE6F7D"/>
    <w:rsid w:val="00AF0657"/>
    <w:rsid w:val="00AF06A8"/>
    <w:rsid w:val="00AF0BDA"/>
    <w:rsid w:val="00AF0C91"/>
    <w:rsid w:val="00AF11AA"/>
    <w:rsid w:val="00AF1457"/>
    <w:rsid w:val="00AF2340"/>
    <w:rsid w:val="00AF2624"/>
    <w:rsid w:val="00AF2A7F"/>
    <w:rsid w:val="00AF2BF4"/>
    <w:rsid w:val="00AF2C23"/>
    <w:rsid w:val="00AF58E5"/>
    <w:rsid w:val="00AF5FF6"/>
    <w:rsid w:val="00AF6470"/>
    <w:rsid w:val="00AF6BE8"/>
    <w:rsid w:val="00B00E2A"/>
    <w:rsid w:val="00B00F76"/>
    <w:rsid w:val="00B026EC"/>
    <w:rsid w:val="00B04074"/>
    <w:rsid w:val="00B048D9"/>
    <w:rsid w:val="00B05F21"/>
    <w:rsid w:val="00B076E0"/>
    <w:rsid w:val="00B0791A"/>
    <w:rsid w:val="00B10590"/>
    <w:rsid w:val="00B10EAB"/>
    <w:rsid w:val="00B1121A"/>
    <w:rsid w:val="00B121C4"/>
    <w:rsid w:val="00B1296C"/>
    <w:rsid w:val="00B12AF7"/>
    <w:rsid w:val="00B15CFB"/>
    <w:rsid w:val="00B160E9"/>
    <w:rsid w:val="00B178D1"/>
    <w:rsid w:val="00B17CB4"/>
    <w:rsid w:val="00B17E2B"/>
    <w:rsid w:val="00B17FAB"/>
    <w:rsid w:val="00B21DCB"/>
    <w:rsid w:val="00B22C1A"/>
    <w:rsid w:val="00B24938"/>
    <w:rsid w:val="00B24D52"/>
    <w:rsid w:val="00B25220"/>
    <w:rsid w:val="00B2540E"/>
    <w:rsid w:val="00B26551"/>
    <w:rsid w:val="00B26DD1"/>
    <w:rsid w:val="00B27943"/>
    <w:rsid w:val="00B304F1"/>
    <w:rsid w:val="00B30612"/>
    <w:rsid w:val="00B32764"/>
    <w:rsid w:val="00B3300B"/>
    <w:rsid w:val="00B342B4"/>
    <w:rsid w:val="00B34D78"/>
    <w:rsid w:val="00B3663B"/>
    <w:rsid w:val="00B373A5"/>
    <w:rsid w:val="00B3760D"/>
    <w:rsid w:val="00B40751"/>
    <w:rsid w:val="00B41852"/>
    <w:rsid w:val="00B43AD5"/>
    <w:rsid w:val="00B446F9"/>
    <w:rsid w:val="00B44D21"/>
    <w:rsid w:val="00B45093"/>
    <w:rsid w:val="00B453F9"/>
    <w:rsid w:val="00B464C0"/>
    <w:rsid w:val="00B46591"/>
    <w:rsid w:val="00B468A2"/>
    <w:rsid w:val="00B46CC8"/>
    <w:rsid w:val="00B5013E"/>
    <w:rsid w:val="00B50AA6"/>
    <w:rsid w:val="00B5118E"/>
    <w:rsid w:val="00B530B4"/>
    <w:rsid w:val="00B53FB7"/>
    <w:rsid w:val="00B54E8C"/>
    <w:rsid w:val="00B54F97"/>
    <w:rsid w:val="00B57654"/>
    <w:rsid w:val="00B60442"/>
    <w:rsid w:val="00B605F8"/>
    <w:rsid w:val="00B62AA2"/>
    <w:rsid w:val="00B638B2"/>
    <w:rsid w:val="00B639F8"/>
    <w:rsid w:val="00B64ACC"/>
    <w:rsid w:val="00B65577"/>
    <w:rsid w:val="00B6672A"/>
    <w:rsid w:val="00B66A9A"/>
    <w:rsid w:val="00B674A4"/>
    <w:rsid w:val="00B70BDF"/>
    <w:rsid w:val="00B71DDE"/>
    <w:rsid w:val="00B72775"/>
    <w:rsid w:val="00B728D8"/>
    <w:rsid w:val="00B74088"/>
    <w:rsid w:val="00B745BB"/>
    <w:rsid w:val="00B7648D"/>
    <w:rsid w:val="00B766C5"/>
    <w:rsid w:val="00B779CD"/>
    <w:rsid w:val="00B80849"/>
    <w:rsid w:val="00B81AAB"/>
    <w:rsid w:val="00B82FF3"/>
    <w:rsid w:val="00B84664"/>
    <w:rsid w:val="00B84CEF"/>
    <w:rsid w:val="00B86396"/>
    <w:rsid w:val="00B87227"/>
    <w:rsid w:val="00B87D04"/>
    <w:rsid w:val="00B87F07"/>
    <w:rsid w:val="00B9012E"/>
    <w:rsid w:val="00B92CDD"/>
    <w:rsid w:val="00B937CF"/>
    <w:rsid w:val="00B9526F"/>
    <w:rsid w:val="00B955DB"/>
    <w:rsid w:val="00B95BE7"/>
    <w:rsid w:val="00B95CA9"/>
    <w:rsid w:val="00B97B13"/>
    <w:rsid w:val="00B97BC2"/>
    <w:rsid w:val="00BA1F11"/>
    <w:rsid w:val="00BA4E41"/>
    <w:rsid w:val="00BA6F17"/>
    <w:rsid w:val="00BB1426"/>
    <w:rsid w:val="00BB178E"/>
    <w:rsid w:val="00BB2B0A"/>
    <w:rsid w:val="00BB4807"/>
    <w:rsid w:val="00BC1308"/>
    <w:rsid w:val="00BC1DE3"/>
    <w:rsid w:val="00BC2B2F"/>
    <w:rsid w:val="00BC4100"/>
    <w:rsid w:val="00BC4DF9"/>
    <w:rsid w:val="00BC5F02"/>
    <w:rsid w:val="00BC71C6"/>
    <w:rsid w:val="00BC7313"/>
    <w:rsid w:val="00BC77D7"/>
    <w:rsid w:val="00BD0C65"/>
    <w:rsid w:val="00BD1E1B"/>
    <w:rsid w:val="00BD1F3B"/>
    <w:rsid w:val="00BD3112"/>
    <w:rsid w:val="00BD4606"/>
    <w:rsid w:val="00BD5EA2"/>
    <w:rsid w:val="00BD61AA"/>
    <w:rsid w:val="00BD731E"/>
    <w:rsid w:val="00BD74DF"/>
    <w:rsid w:val="00BD79EF"/>
    <w:rsid w:val="00BE208E"/>
    <w:rsid w:val="00BE20C9"/>
    <w:rsid w:val="00BE2664"/>
    <w:rsid w:val="00BE3370"/>
    <w:rsid w:val="00BE3DFC"/>
    <w:rsid w:val="00BE52A2"/>
    <w:rsid w:val="00BE544E"/>
    <w:rsid w:val="00BE622D"/>
    <w:rsid w:val="00BF0011"/>
    <w:rsid w:val="00BF0EB9"/>
    <w:rsid w:val="00BF1672"/>
    <w:rsid w:val="00BF2378"/>
    <w:rsid w:val="00BF244D"/>
    <w:rsid w:val="00BF293B"/>
    <w:rsid w:val="00BF308D"/>
    <w:rsid w:val="00BF3512"/>
    <w:rsid w:val="00BF3DE6"/>
    <w:rsid w:val="00BF6E5D"/>
    <w:rsid w:val="00BF6EB8"/>
    <w:rsid w:val="00BF737B"/>
    <w:rsid w:val="00C0054D"/>
    <w:rsid w:val="00C01AAD"/>
    <w:rsid w:val="00C0487D"/>
    <w:rsid w:val="00C0494D"/>
    <w:rsid w:val="00C05351"/>
    <w:rsid w:val="00C11763"/>
    <w:rsid w:val="00C1209B"/>
    <w:rsid w:val="00C130E9"/>
    <w:rsid w:val="00C134BD"/>
    <w:rsid w:val="00C14A79"/>
    <w:rsid w:val="00C16CE0"/>
    <w:rsid w:val="00C16D56"/>
    <w:rsid w:val="00C17E4A"/>
    <w:rsid w:val="00C2006C"/>
    <w:rsid w:val="00C21025"/>
    <w:rsid w:val="00C2336A"/>
    <w:rsid w:val="00C23A72"/>
    <w:rsid w:val="00C23C6C"/>
    <w:rsid w:val="00C25185"/>
    <w:rsid w:val="00C255E0"/>
    <w:rsid w:val="00C2675A"/>
    <w:rsid w:val="00C275D9"/>
    <w:rsid w:val="00C301AF"/>
    <w:rsid w:val="00C30606"/>
    <w:rsid w:val="00C3186B"/>
    <w:rsid w:val="00C32DFD"/>
    <w:rsid w:val="00C33203"/>
    <w:rsid w:val="00C3344E"/>
    <w:rsid w:val="00C33E05"/>
    <w:rsid w:val="00C33EE7"/>
    <w:rsid w:val="00C351A9"/>
    <w:rsid w:val="00C35AC3"/>
    <w:rsid w:val="00C35C8B"/>
    <w:rsid w:val="00C370F2"/>
    <w:rsid w:val="00C377A5"/>
    <w:rsid w:val="00C37949"/>
    <w:rsid w:val="00C401F7"/>
    <w:rsid w:val="00C407BB"/>
    <w:rsid w:val="00C41406"/>
    <w:rsid w:val="00C416F9"/>
    <w:rsid w:val="00C41B7C"/>
    <w:rsid w:val="00C4220E"/>
    <w:rsid w:val="00C43274"/>
    <w:rsid w:val="00C4405D"/>
    <w:rsid w:val="00C44106"/>
    <w:rsid w:val="00C47273"/>
    <w:rsid w:val="00C52483"/>
    <w:rsid w:val="00C52B33"/>
    <w:rsid w:val="00C54613"/>
    <w:rsid w:val="00C54700"/>
    <w:rsid w:val="00C55980"/>
    <w:rsid w:val="00C56889"/>
    <w:rsid w:val="00C56C57"/>
    <w:rsid w:val="00C615CB"/>
    <w:rsid w:val="00C62A0D"/>
    <w:rsid w:val="00C63B82"/>
    <w:rsid w:val="00C63DE3"/>
    <w:rsid w:val="00C657B5"/>
    <w:rsid w:val="00C6634C"/>
    <w:rsid w:val="00C66D74"/>
    <w:rsid w:val="00C66F01"/>
    <w:rsid w:val="00C67C9A"/>
    <w:rsid w:val="00C7252B"/>
    <w:rsid w:val="00C72577"/>
    <w:rsid w:val="00C73468"/>
    <w:rsid w:val="00C74D0F"/>
    <w:rsid w:val="00C7504F"/>
    <w:rsid w:val="00C756FD"/>
    <w:rsid w:val="00C77FCA"/>
    <w:rsid w:val="00C80999"/>
    <w:rsid w:val="00C83CD2"/>
    <w:rsid w:val="00C85CFB"/>
    <w:rsid w:val="00C8686A"/>
    <w:rsid w:val="00C86C4C"/>
    <w:rsid w:val="00C86E06"/>
    <w:rsid w:val="00C9237C"/>
    <w:rsid w:val="00C9516D"/>
    <w:rsid w:val="00C952CA"/>
    <w:rsid w:val="00C9564C"/>
    <w:rsid w:val="00C962C1"/>
    <w:rsid w:val="00C97D03"/>
    <w:rsid w:val="00CA0608"/>
    <w:rsid w:val="00CA0840"/>
    <w:rsid w:val="00CA11D3"/>
    <w:rsid w:val="00CA1332"/>
    <w:rsid w:val="00CA175E"/>
    <w:rsid w:val="00CA1BD8"/>
    <w:rsid w:val="00CA1FB6"/>
    <w:rsid w:val="00CA2942"/>
    <w:rsid w:val="00CA2C2A"/>
    <w:rsid w:val="00CA5C94"/>
    <w:rsid w:val="00CA65E3"/>
    <w:rsid w:val="00CA751A"/>
    <w:rsid w:val="00CA7B01"/>
    <w:rsid w:val="00CB0381"/>
    <w:rsid w:val="00CB0526"/>
    <w:rsid w:val="00CB0632"/>
    <w:rsid w:val="00CB06C6"/>
    <w:rsid w:val="00CB0E3D"/>
    <w:rsid w:val="00CB1545"/>
    <w:rsid w:val="00CB251E"/>
    <w:rsid w:val="00CB347B"/>
    <w:rsid w:val="00CB34A3"/>
    <w:rsid w:val="00CB4B33"/>
    <w:rsid w:val="00CB4F59"/>
    <w:rsid w:val="00CB5C03"/>
    <w:rsid w:val="00CB76C2"/>
    <w:rsid w:val="00CC0776"/>
    <w:rsid w:val="00CC0A66"/>
    <w:rsid w:val="00CC0E28"/>
    <w:rsid w:val="00CC1A22"/>
    <w:rsid w:val="00CC1AEC"/>
    <w:rsid w:val="00CC273C"/>
    <w:rsid w:val="00CC4153"/>
    <w:rsid w:val="00CC45AF"/>
    <w:rsid w:val="00CC4707"/>
    <w:rsid w:val="00CC5441"/>
    <w:rsid w:val="00CD0FCC"/>
    <w:rsid w:val="00CD32F0"/>
    <w:rsid w:val="00CD3741"/>
    <w:rsid w:val="00CD3E65"/>
    <w:rsid w:val="00CD406A"/>
    <w:rsid w:val="00CD5177"/>
    <w:rsid w:val="00CD5883"/>
    <w:rsid w:val="00CE0147"/>
    <w:rsid w:val="00CE0F44"/>
    <w:rsid w:val="00CE11FC"/>
    <w:rsid w:val="00CE1BC9"/>
    <w:rsid w:val="00CE2326"/>
    <w:rsid w:val="00CE3C0F"/>
    <w:rsid w:val="00CE4AFF"/>
    <w:rsid w:val="00CE4D74"/>
    <w:rsid w:val="00CE702D"/>
    <w:rsid w:val="00CF111C"/>
    <w:rsid w:val="00CF1623"/>
    <w:rsid w:val="00CF17D4"/>
    <w:rsid w:val="00CF2611"/>
    <w:rsid w:val="00CF54E1"/>
    <w:rsid w:val="00CF58CC"/>
    <w:rsid w:val="00CF660E"/>
    <w:rsid w:val="00CF6B7C"/>
    <w:rsid w:val="00D0048E"/>
    <w:rsid w:val="00D00A78"/>
    <w:rsid w:val="00D01753"/>
    <w:rsid w:val="00D01973"/>
    <w:rsid w:val="00D0252B"/>
    <w:rsid w:val="00D03026"/>
    <w:rsid w:val="00D0337A"/>
    <w:rsid w:val="00D0487A"/>
    <w:rsid w:val="00D051AD"/>
    <w:rsid w:val="00D05458"/>
    <w:rsid w:val="00D05D70"/>
    <w:rsid w:val="00D06ECC"/>
    <w:rsid w:val="00D07583"/>
    <w:rsid w:val="00D07B7A"/>
    <w:rsid w:val="00D07B8D"/>
    <w:rsid w:val="00D11073"/>
    <w:rsid w:val="00D110A4"/>
    <w:rsid w:val="00D114AB"/>
    <w:rsid w:val="00D12905"/>
    <w:rsid w:val="00D134D8"/>
    <w:rsid w:val="00D17584"/>
    <w:rsid w:val="00D213C1"/>
    <w:rsid w:val="00D22395"/>
    <w:rsid w:val="00D2335D"/>
    <w:rsid w:val="00D23A1F"/>
    <w:rsid w:val="00D2456B"/>
    <w:rsid w:val="00D258AA"/>
    <w:rsid w:val="00D2647E"/>
    <w:rsid w:val="00D265CF"/>
    <w:rsid w:val="00D3009B"/>
    <w:rsid w:val="00D301C4"/>
    <w:rsid w:val="00D30485"/>
    <w:rsid w:val="00D30C17"/>
    <w:rsid w:val="00D31630"/>
    <w:rsid w:val="00D327E8"/>
    <w:rsid w:val="00D348DD"/>
    <w:rsid w:val="00D37287"/>
    <w:rsid w:val="00D37425"/>
    <w:rsid w:val="00D37EAF"/>
    <w:rsid w:val="00D408AE"/>
    <w:rsid w:val="00D437FF"/>
    <w:rsid w:val="00D44D3C"/>
    <w:rsid w:val="00D45852"/>
    <w:rsid w:val="00D46972"/>
    <w:rsid w:val="00D46ED8"/>
    <w:rsid w:val="00D478E7"/>
    <w:rsid w:val="00D47F7F"/>
    <w:rsid w:val="00D50FDE"/>
    <w:rsid w:val="00D51B6F"/>
    <w:rsid w:val="00D52536"/>
    <w:rsid w:val="00D53A0A"/>
    <w:rsid w:val="00D54B77"/>
    <w:rsid w:val="00D579E1"/>
    <w:rsid w:val="00D57F2C"/>
    <w:rsid w:val="00D605B6"/>
    <w:rsid w:val="00D6074F"/>
    <w:rsid w:val="00D60BA5"/>
    <w:rsid w:val="00D621F8"/>
    <w:rsid w:val="00D62B0B"/>
    <w:rsid w:val="00D63869"/>
    <w:rsid w:val="00D64194"/>
    <w:rsid w:val="00D64A80"/>
    <w:rsid w:val="00D64B27"/>
    <w:rsid w:val="00D6523F"/>
    <w:rsid w:val="00D65698"/>
    <w:rsid w:val="00D70F24"/>
    <w:rsid w:val="00D7126B"/>
    <w:rsid w:val="00D71D1A"/>
    <w:rsid w:val="00D723F3"/>
    <w:rsid w:val="00D72B7B"/>
    <w:rsid w:val="00D7323B"/>
    <w:rsid w:val="00D73799"/>
    <w:rsid w:val="00D73851"/>
    <w:rsid w:val="00D73C74"/>
    <w:rsid w:val="00D779D0"/>
    <w:rsid w:val="00D810EE"/>
    <w:rsid w:val="00D811D7"/>
    <w:rsid w:val="00D8193C"/>
    <w:rsid w:val="00D84A4F"/>
    <w:rsid w:val="00D84D8C"/>
    <w:rsid w:val="00D86F76"/>
    <w:rsid w:val="00D877D7"/>
    <w:rsid w:val="00D90DE2"/>
    <w:rsid w:val="00D91208"/>
    <w:rsid w:val="00D91796"/>
    <w:rsid w:val="00D923E7"/>
    <w:rsid w:val="00D92C30"/>
    <w:rsid w:val="00D932E9"/>
    <w:rsid w:val="00D93887"/>
    <w:rsid w:val="00D94663"/>
    <w:rsid w:val="00D94847"/>
    <w:rsid w:val="00D96127"/>
    <w:rsid w:val="00D9668A"/>
    <w:rsid w:val="00DA19B0"/>
    <w:rsid w:val="00DA31B3"/>
    <w:rsid w:val="00DA3D46"/>
    <w:rsid w:val="00DA40B8"/>
    <w:rsid w:val="00DA419E"/>
    <w:rsid w:val="00DA437C"/>
    <w:rsid w:val="00DA53B1"/>
    <w:rsid w:val="00DA5CE2"/>
    <w:rsid w:val="00DA6930"/>
    <w:rsid w:val="00DB0EBB"/>
    <w:rsid w:val="00DB1104"/>
    <w:rsid w:val="00DB42DD"/>
    <w:rsid w:val="00DB4531"/>
    <w:rsid w:val="00DB4A43"/>
    <w:rsid w:val="00DB57EC"/>
    <w:rsid w:val="00DB7969"/>
    <w:rsid w:val="00DC3EA4"/>
    <w:rsid w:val="00DC444E"/>
    <w:rsid w:val="00DC53C6"/>
    <w:rsid w:val="00DC5C8A"/>
    <w:rsid w:val="00DC685A"/>
    <w:rsid w:val="00DC7429"/>
    <w:rsid w:val="00DC791E"/>
    <w:rsid w:val="00DD0B1E"/>
    <w:rsid w:val="00DD0F8C"/>
    <w:rsid w:val="00DD1CAC"/>
    <w:rsid w:val="00DD1F55"/>
    <w:rsid w:val="00DD235A"/>
    <w:rsid w:val="00DD2AFF"/>
    <w:rsid w:val="00DD2C84"/>
    <w:rsid w:val="00DD413C"/>
    <w:rsid w:val="00DD4882"/>
    <w:rsid w:val="00DD538D"/>
    <w:rsid w:val="00DD7456"/>
    <w:rsid w:val="00DD775F"/>
    <w:rsid w:val="00DD79F3"/>
    <w:rsid w:val="00DE083F"/>
    <w:rsid w:val="00DE1CB5"/>
    <w:rsid w:val="00DE20CA"/>
    <w:rsid w:val="00DE289A"/>
    <w:rsid w:val="00DE4491"/>
    <w:rsid w:val="00DE648B"/>
    <w:rsid w:val="00DE7B86"/>
    <w:rsid w:val="00DE7C83"/>
    <w:rsid w:val="00DF0C4F"/>
    <w:rsid w:val="00DF14F3"/>
    <w:rsid w:val="00DF1749"/>
    <w:rsid w:val="00DF267C"/>
    <w:rsid w:val="00DF26CD"/>
    <w:rsid w:val="00DF2F17"/>
    <w:rsid w:val="00DF4A64"/>
    <w:rsid w:val="00DF5BB2"/>
    <w:rsid w:val="00DF5C27"/>
    <w:rsid w:val="00DF686D"/>
    <w:rsid w:val="00DF6D9D"/>
    <w:rsid w:val="00E00EFF"/>
    <w:rsid w:val="00E0147C"/>
    <w:rsid w:val="00E018C6"/>
    <w:rsid w:val="00E0195D"/>
    <w:rsid w:val="00E01EB9"/>
    <w:rsid w:val="00E056B6"/>
    <w:rsid w:val="00E0633F"/>
    <w:rsid w:val="00E0687B"/>
    <w:rsid w:val="00E0696A"/>
    <w:rsid w:val="00E07E92"/>
    <w:rsid w:val="00E104F3"/>
    <w:rsid w:val="00E116E0"/>
    <w:rsid w:val="00E117A8"/>
    <w:rsid w:val="00E12B73"/>
    <w:rsid w:val="00E12ECD"/>
    <w:rsid w:val="00E14005"/>
    <w:rsid w:val="00E1433A"/>
    <w:rsid w:val="00E14B51"/>
    <w:rsid w:val="00E14B5E"/>
    <w:rsid w:val="00E16C95"/>
    <w:rsid w:val="00E2049B"/>
    <w:rsid w:val="00E2144D"/>
    <w:rsid w:val="00E217AD"/>
    <w:rsid w:val="00E22212"/>
    <w:rsid w:val="00E2221E"/>
    <w:rsid w:val="00E240A9"/>
    <w:rsid w:val="00E27DC0"/>
    <w:rsid w:val="00E304D2"/>
    <w:rsid w:val="00E30710"/>
    <w:rsid w:val="00E30E70"/>
    <w:rsid w:val="00E319ED"/>
    <w:rsid w:val="00E3214F"/>
    <w:rsid w:val="00E3231D"/>
    <w:rsid w:val="00E32329"/>
    <w:rsid w:val="00E32F59"/>
    <w:rsid w:val="00E361EC"/>
    <w:rsid w:val="00E36383"/>
    <w:rsid w:val="00E36588"/>
    <w:rsid w:val="00E40127"/>
    <w:rsid w:val="00E415EA"/>
    <w:rsid w:val="00E4185F"/>
    <w:rsid w:val="00E47A89"/>
    <w:rsid w:val="00E523E3"/>
    <w:rsid w:val="00E55564"/>
    <w:rsid w:val="00E56250"/>
    <w:rsid w:val="00E56F4B"/>
    <w:rsid w:val="00E603D8"/>
    <w:rsid w:val="00E60EB4"/>
    <w:rsid w:val="00E61BD3"/>
    <w:rsid w:val="00E61E5F"/>
    <w:rsid w:val="00E6274C"/>
    <w:rsid w:val="00E6392F"/>
    <w:rsid w:val="00E66612"/>
    <w:rsid w:val="00E66868"/>
    <w:rsid w:val="00E70677"/>
    <w:rsid w:val="00E70712"/>
    <w:rsid w:val="00E71447"/>
    <w:rsid w:val="00E72CCD"/>
    <w:rsid w:val="00E72DD9"/>
    <w:rsid w:val="00E73C84"/>
    <w:rsid w:val="00E74773"/>
    <w:rsid w:val="00E750D8"/>
    <w:rsid w:val="00E75C60"/>
    <w:rsid w:val="00E763AF"/>
    <w:rsid w:val="00E77221"/>
    <w:rsid w:val="00E77410"/>
    <w:rsid w:val="00E77BAC"/>
    <w:rsid w:val="00E77DED"/>
    <w:rsid w:val="00E80C8F"/>
    <w:rsid w:val="00E84C1C"/>
    <w:rsid w:val="00E8508C"/>
    <w:rsid w:val="00E85D1A"/>
    <w:rsid w:val="00E86484"/>
    <w:rsid w:val="00E86494"/>
    <w:rsid w:val="00E86BA8"/>
    <w:rsid w:val="00E92E47"/>
    <w:rsid w:val="00E93260"/>
    <w:rsid w:val="00E93985"/>
    <w:rsid w:val="00E93D46"/>
    <w:rsid w:val="00E9597D"/>
    <w:rsid w:val="00E95D17"/>
    <w:rsid w:val="00E95FB0"/>
    <w:rsid w:val="00EA0226"/>
    <w:rsid w:val="00EA0825"/>
    <w:rsid w:val="00EA1469"/>
    <w:rsid w:val="00EA1840"/>
    <w:rsid w:val="00EA1D87"/>
    <w:rsid w:val="00EA270A"/>
    <w:rsid w:val="00EA2DD3"/>
    <w:rsid w:val="00EA5C3D"/>
    <w:rsid w:val="00EA7A63"/>
    <w:rsid w:val="00EA7E9F"/>
    <w:rsid w:val="00EA7ED7"/>
    <w:rsid w:val="00EB0007"/>
    <w:rsid w:val="00EB0288"/>
    <w:rsid w:val="00EB03F5"/>
    <w:rsid w:val="00EB0694"/>
    <w:rsid w:val="00EB2107"/>
    <w:rsid w:val="00EB2292"/>
    <w:rsid w:val="00EB2655"/>
    <w:rsid w:val="00EB2DA0"/>
    <w:rsid w:val="00EB34A1"/>
    <w:rsid w:val="00EB5057"/>
    <w:rsid w:val="00EB51DA"/>
    <w:rsid w:val="00EB670D"/>
    <w:rsid w:val="00EB67C3"/>
    <w:rsid w:val="00EC0D30"/>
    <w:rsid w:val="00EC166B"/>
    <w:rsid w:val="00EC1AFA"/>
    <w:rsid w:val="00EC2AE1"/>
    <w:rsid w:val="00EC2B37"/>
    <w:rsid w:val="00EC3128"/>
    <w:rsid w:val="00EC333B"/>
    <w:rsid w:val="00EC435D"/>
    <w:rsid w:val="00EC4509"/>
    <w:rsid w:val="00EC48B2"/>
    <w:rsid w:val="00EC48E8"/>
    <w:rsid w:val="00EC7351"/>
    <w:rsid w:val="00EC783E"/>
    <w:rsid w:val="00EC7BD8"/>
    <w:rsid w:val="00ED063D"/>
    <w:rsid w:val="00ED2891"/>
    <w:rsid w:val="00ED361E"/>
    <w:rsid w:val="00ED46C7"/>
    <w:rsid w:val="00ED4A25"/>
    <w:rsid w:val="00ED5B12"/>
    <w:rsid w:val="00ED67E6"/>
    <w:rsid w:val="00ED69D0"/>
    <w:rsid w:val="00ED6EEF"/>
    <w:rsid w:val="00ED7783"/>
    <w:rsid w:val="00ED7CBF"/>
    <w:rsid w:val="00EE07E4"/>
    <w:rsid w:val="00EE11AF"/>
    <w:rsid w:val="00EE1297"/>
    <w:rsid w:val="00EE3014"/>
    <w:rsid w:val="00EE30F5"/>
    <w:rsid w:val="00EE4A35"/>
    <w:rsid w:val="00EE4C34"/>
    <w:rsid w:val="00EE4FB8"/>
    <w:rsid w:val="00EE5498"/>
    <w:rsid w:val="00EE57E6"/>
    <w:rsid w:val="00EE5B1B"/>
    <w:rsid w:val="00EE655E"/>
    <w:rsid w:val="00EE7CC8"/>
    <w:rsid w:val="00EF15AF"/>
    <w:rsid w:val="00EF1FCB"/>
    <w:rsid w:val="00EF2287"/>
    <w:rsid w:val="00EF4726"/>
    <w:rsid w:val="00EF5AE5"/>
    <w:rsid w:val="00EF6FB7"/>
    <w:rsid w:val="00EF71E6"/>
    <w:rsid w:val="00EF731E"/>
    <w:rsid w:val="00F017EC"/>
    <w:rsid w:val="00F01E1F"/>
    <w:rsid w:val="00F02AB2"/>
    <w:rsid w:val="00F03991"/>
    <w:rsid w:val="00F04541"/>
    <w:rsid w:val="00F0461B"/>
    <w:rsid w:val="00F06F8D"/>
    <w:rsid w:val="00F079C6"/>
    <w:rsid w:val="00F07C69"/>
    <w:rsid w:val="00F10822"/>
    <w:rsid w:val="00F11EF6"/>
    <w:rsid w:val="00F12B90"/>
    <w:rsid w:val="00F131DC"/>
    <w:rsid w:val="00F13E9C"/>
    <w:rsid w:val="00F14408"/>
    <w:rsid w:val="00F14F30"/>
    <w:rsid w:val="00F15DA6"/>
    <w:rsid w:val="00F15F54"/>
    <w:rsid w:val="00F17252"/>
    <w:rsid w:val="00F20088"/>
    <w:rsid w:val="00F20A28"/>
    <w:rsid w:val="00F20D7D"/>
    <w:rsid w:val="00F21261"/>
    <w:rsid w:val="00F23BF8"/>
    <w:rsid w:val="00F2449E"/>
    <w:rsid w:val="00F251F2"/>
    <w:rsid w:val="00F269C8"/>
    <w:rsid w:val="00F2750F"/>
    <w:rsid w:val="00F27B2B"/>
    <w:rsid w:val="00F30F66"/>
    <w:rsid w:val="00F31801"/>
    <w:rsid w:val="00F31EA4"/>
    <w:rsid w:val="00F34167"/>
    <w:rsid w:val="00F34242"/>
    <w:rsid w:val="00F351CD"/>
    <w:rsid w:val="00F36398"/>
    <w:rsid w:val="00F36BE3"/>
    <w:rsid w:val="00F36CC7"/>
    <w:rsid w:val="00F36D17"/>
    <w:rsid w:val="00F400C6"/>
    <w:rsid w:val="00F403E1"/>
    <w:rsid w:val="00F41590"/>
    <w:rsid w:val="00F416FD"/>
    <w:rsid w:val="00F41F8C"/>
    <w:rsid w:val="00F42000"/>
    <w:rsid w:val="00F42B05"/>
    <w:rsid w:val="00F43E64"/>
    <w:rsid w:val="00F4670A"/>
    <w:rsid w:val="00F468BE"/>
    <w:rsid w:val="00F46B7D"/>
    <w:rsid w:val="00F46CA1"/>
    <w:rsid w:val="00F46DDC"/>
    <w:rsid w:val="00F47137"/>
    <w:rsid w:val="00F47C70"/>
    <w:rsid w:val="00F50692"/>
    <w:rsid w:val="00F515CB"/>
    <w:rsid w:val="00F51871"/>
    <w:rsid w:val="00F52EEA"/>
    <w:rsid w:val="00F53B52"/>
    <w:rsid w:val="00F5405E"/>
    <w:rsid w:val="00F57193"/>
    <w:rsid w:val="00F5728D"/>
    <w:rsid w:val="00F60125"/>
    <w:rsid w:val="00F61F5D"/>
    <w:rsid w:val="00F63D8C"/>
    <w:rsid w:val="00F64175"/>
    <w:rsid w:val="00F66D8D"/>
    <w:rsid w:val="00F67037"/>
    <w:rsid w:val="00F672CD"/>
    <w:rsid w:val="00F70163"/>
    <w:rsid w:val="00F720F0"/>
    <w:rsid w:val="00F72920"/>
    <w:rsid w:val="00F72D7A"/>
    <w:rsid w:val="00F72D95"/>
    <w:rsid w:val="00F732EC"/>
    <w:rsid w:val="00F7443F"/>
    <w:rsid w:val="00F75631"/>
    <w:rsid w:val="00F76682"/>
    <w:rsid w:val="00F770EE"/>
    <w:rsid w:val="00F772EF"/>
    <w:rsid w:val="00F82D5E"/>
    <w:rsid w:val="00F8638F"/>
    <w:rsid w:val="00F87FC8"/>
    <w:rsid w:val="00F9116A"/>
    <w:rsid w:val="00F9145D"/>
    <w:rsid w:val="00F916AC"/>
    <w:rsid w:val="00F9425F"/>
    <w:rsid w:val="00F94EE2"/>
    <w:rsid w:val="00F969EC"/>
    <w:rsid w:val="00F97547"/>
    <w:rsid w:val="00FA0979"/>
    <w:rsid w:val="00FA1BD4"/>
    <w:rsid w:val="00FA26B6"/>
    <w:rsid w:val="00FA42F4"/>
    <w:rsid w:val="00FA4617"/>
    <w:rsid w:val="00FA4F92"/>
    <w:rsid w:val="00FA7706"/>
    <w:rsid w:val="00FB076A"/>
    <w:rsid w:val="00FB0BF8"/>
    <w:rsid w:val="00FB0C39"/>
    <w:rsid w:val="00FB182E"/>
    <w:rsid w:val="00FB2B0E"/>
    <w:rsid w:val="00FB2F25"/>
    <w:rsid w:val="00FB3A49"/>
    <w:rsid w:val="00FB55A1"/>
    <w:rsid w:val="00FB6D0E"/>
    <w:rsid w:val="00FC0124"/>
    <w:rsid w:val="00FC0890"/>
    <w:rsid w:val="00FC1EA4"/>
    <w:rsid w:val="00FC2C7F"/>
    <w:rsid w:val="00FC41C1"/>
    <w:rsid w:val="00FC4355"/>
    <w:rsid w:val="00FC67BA"/>
    <w:rsid w:val="00FC6DBE"/>
    <w:rsid w:val="00FC6F82"/>
    <w:rsid w:val="00FC7BFA"/>
    <w:rsid w:val="00FC7D4B"/>
    <w:rsid w:val="00FD0267"/>
    <w:rsid w:val="00FD1546"/>
    <w:rsid w:val="00FD19A7"/>
    <w:rsid w:val="00FD1A15"/>
    <w:rsid w:val="00FD405D"/>
    <w:rsid w:val="00FD581B"/>
    <w:rsid w:val="00FD5F9E"/>
    <w:rsid w:val="00FD7799"/>
    <w:rsid w:val="00FE0055"/>
    <w:rsid w:val="00FE1A9F"/>
    <w:rsid w:val="00FE55FA"/>
    <w:rsid w:val="00FE5DCC"/>
    <w:rsid w:val="00FE67EC"/>
    <w:rsid w:val="00FE7708"/>
    <w:rsid w:val="00FF013F"/>
    <w:rsid w:val="00FF0D87"/>
    <w:rsid w:val="00FF2529"/>
    <w:rsid w:val="00FF27DA"/>
    <w:rsid w:val="00FF2B87"/>
    <w:rsid w:val="00FF2D19"/>
    <w:rsid w:val="00FF486A"/>
    <w:rsid w:val="00FF49BE"/>
    <w:rsid w:val="00FF506A"/>
    <w:rsid w:val="00FF62F5"/>
    <w:rsid w:val="00FF6769"/>
    <w:rsid w:val="00FF67F6"/>
    <w:rsid w:val="00FF6DDE"/>
    <w:rsid w:val="00FF6E2D"/>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EB4"/>
  </w:style>
  <w:style w:type="paragraph" w:styleId="Heading1">
    <w:name w:val="heading 1"/>
    <w:basedOn w:val="Normal"/>
    <w:next w:val="Normal"/>
    <w:link w:val="Heading1Char"/>
    <w:uiPriority w:val="9"/>
    <w:qFormat/>
    <w:rsid w:val="00502B62"/>
    <w:pPr>
      <w:keepNext/>
      <w:keepLines/>
      <w:numPr>
        <w:numId w:val="43"/>
      </w:numPr>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02B6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502B6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3311EA"/>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9F3452"/>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Heading1"/>
    <w:next w:val="Normal"/>
    <w:link w:val="Heading6Char"/>
    <w:uiPriority w:val="9"/>
    <w:unhideWhenUsed/>
    <w:qFormat/>
    <w:rsid w:val="00DA419E"/>
    <w:pPr>
      <w:numPr>
        <w:numId w:val="42"/>
      </w:numPr>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2B62"/>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502B62"/>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502B62"/>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3311EA"/>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rsid w:val="009F3452"/>
    <w:rPr>
      <w:rFonts w:asciiTheme="majorHAnsi" w:eastAsiaTheme="majorEastAsia" w:hAnsiTheme="majorHAnsi" w:cstheme="majorBidi"/>
      <w:color w:val="365F91" w:themeColor="accent1" w:themeShade="BF"/>
    </w:rPr>
  </w:style>
  <w:style w:type="character" w:styleId="CommentReference">
    <w:name w:val="annotation reference"/>
    <w:basedOn w:val="DefaultParagraphFont"/>
    <w:uiPriority w:val="99"/>
    <w:semiHidden/>
    <w:unhideWhenUsed/>
    <w:rsid w:val="003D3638"/>
    <w:rPr>
      <w:sz w:val="16"/>
      <w:szCs w:val="16"/>
    </w:rPr>
  </w:style>
  <w:style w:type="paragraph" w:styleId="CommentText">
    <w:name w:val="annotation text"/>
    <w:basedOn w:val="Normal"/>
    <w:link w:val="CommentTextChar"/>
    <w:uiPriority w:val="99"/>
    <w:unhideWhenUsed/>
    <w:rsid w:val="003D3638"/>
    <w:pPr>
      <w:spacing w:line="240" w:lineRule="auto"/>
    </w:pPr>
    <w:rPr>
      <w:sz w:val="20"/>
      <w:szCs w:val="20"/>
    </w:rPr>
  </w:style>
  <w:style w:type="character" w:customStyle="1" w:styleId="CommentTextChar">
    <w:name w:val="Comment Text Char"/>
    <w:basedOn w:val="DefaultParagraphFont"/>
    <w:link w:val="CommentText"/>
    <w:uiPriority w:val="99"/>
    <w:rsid w:val="003D3638"/>
    <w:rPr>
      <w:sz w:val="20"/>
      <w:szCs w:val="20"/>
    </w:rPr>
  </w:style>
  <w:style w:type="paragraph" w:styleId="CommentSubject">
    <w:name w:val="annotation subject"/>
    <w:basedOn w:val="CommentText"/>
    <w:next w:val="CommentText"/>
    <w:link w:val="CommentSubjectChar"/>
    <w:uiPriority w:val="99"/>
    <w:semiHidden/>
    <w:unhideWhenUsed/>
    <w:rsid w:val="003D3638"/>
    <w:rPr>
      <w:b/>
      <w:bCs/>
    </w:rPr>
  </w:style>
  <w:style w:type="character" w:customStyle="1" w:styleId="CommentSubjectChar">
    <w:name w:val="Comment Subject Char"/>
    <w:basedOn w:val="CommentTextChar"/>
    <w:link w:val="CommentSubject"/>
    <w:uiPriority w:val="99"/>
    <w:semiHidden/>
    <w:rsid w:val="003D3638"/>
    <w:rPr>
      <w:b/>
      <w:bCs/>
      <w:sz w:val="20"/>
      <w:szCs w:val="20"/>
    </w:rPr>
  </w:style>
  <w:style w:type="paragraph" w:styleId="BalloonText">
    <w:name w:val="Balloon Text"/>
    <w:basedOn w:val="Normal"/>
    <w:link w:val="BalloonTextChar"/>
    <w:uiPriority w:val="99"/>
    <w:semiHidden/>
    <w:unhideWhenUsed/>
    <w:rsid w:val="003D36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638"/>
    <w:rPr>
      <w:rFonts w:ascii="Tahoma" w:hAnsi="Tahoma" w:cs="Tahoma"/>
      <w:sz w:val="16"/>
      <w:szCs w:val="16"/>
    </w:rPr>
  </w:style>
  <w:style w:type="paragraph" w:styleId="ListParagraph">
    <w:name w:val="List Paragraph"/>
    <w:basedOn w:val="Normal"/>
    <w:uiPriority w:val="34"/>
    <w:qFormat/>
    <w:rsid w:val="003D3638"/>
    <w:pPr>
      <w:ind w:left="720"/>
      <w:contextualSpacing/>
    </w:pPr>
  </w:style>
  <w:style w:type="paragraph" w:styleId="Header">
    <w:name w:val="header"/>
    <w:basedOn w:val="Normal"/>
    <w:link w:val="HeaderChar"/>
    <w:uiPriority w:val="99"/>
    <w:unhideWhenUsed/>
    <w:rsid w:val="004E3D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3D2E"/>
  </w:style>
  <w:style w:type="paragraph" w:styleId="Footer">
    <w:name w:val="footer"/>
    <w:basedOn w:val="Normal"/>
    <w:link w:val="FooterChar"/>
    <w:uiPriority w:val="99"/>
    <w:unhideWhenUsed/>
    <w:rsid w:val="004E3D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3D2E"/>
  </w:style>
  <w:style w:type="paragraph" w:styleId="FootnoteText">
    <w:name w:val="footnote text"/>
    <w:basedOn w:val="Normal"/>
    <w:link w:val="FootnoteTextChar"/>
    <w:uiPriority w:val="99"/>
    <w:semiHidden/>
    <w:unhideWhenUsed/>
    <w:rsid w:val="009A410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A410C"/>
    <w:rPr>
      <w:sz w:val="20"/>
      <w:szCs w:val="20"/>
    </w:rPr>
  </w:style>
  <w:style w:type="character" w:styleId="FootnoteReference">
    <w:name w:val="footnote reference"/>
    <w:basedOn w:val="DefaultParagraphFont"/>
    <w:uiPriority w:val="99"/>
    <w:semiHidden/>
    <w:unhideWhenUsed/>
    <w:rsid w:val="009A410C"/>
    <w:rPr>
      <w:vertAlign w:val="superscript"/>
    </w:rPr>
  </w:style>
  <w:style w:type="character" w:styleId="Hyperlink">
    <w:name w:val="Hyperlink"/>
    <w:basedOn w:val="DefaultParagraphFont"/>
    <w:uiPriority w:val="99"/>
    <w:unhideWhenUsed/>
    <w:rsid w:val="009A410C"/>
    <w:rPr>
      <w:color w:val="0000FF" w:themeColor="hyperlink"/>
      <w:u w:val="single"/>
    </w:rPr>
  </w:style>
  <w:style w:type="paragraph" w:customStyle="1" w:styleId="Default">
    <w:name w:val="Default"/>
    <w:rsid w:val="00717542"/>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GridTable4Accent1">
    <w:name w:val="Grid Table 4 Accent 1"/>
    <w:basedOn w:val="TableNormal"/>
    <w:uiPriority w:val="49"/>
    <w:rsid w:val="00502B62"/>
    <w:pPr>
      <w:spacing w:after="0" w:line="240" w:lineRule="auto"/>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Grid">
    <w:name w:val="Table Grid"/>
    <w:basedOn w:val="TableNormal"/>
    <w:uiPriority w:val="59"/>
    <w:rsid w:val="00B468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FB076A"/>
    <w:pPr>
      <w:numPr>
        <w:numId w:val="0"/>
      </w:numPr>
      <w:tabs>
        <w:tab w:val="num" w:pos="2016"/>
      </w:tabs>
      <w:spacing w:line="259" w:lineRule="auto"/>
      <w:ind w:left="2016" w:hanging="2016"/>
      <w:outlineLvl w:val="9"/>
    </w:pPr>
  </w:style>
  <w:style w:type="paragraph" w:styleId="TOC1">
    <w:name w:val="toc 1"/>
    <w:basedOn w:val="Normal"/>
    <w:next w:val="Normal"/>
    <w:autoRedefine/>
    <w:uiPriority w:val="39"/>
    <w:unhideWhenUsed/>
    <w:rsid w:val="000459F3"/>
    <w:pPr>
      <w:tabs>
        <w:tab w:val="left" w:pos="270"/>
        <w:tab w:val="right" w:leader="dot" w:pos="9350"/>
      </w:tabs>
      <w:spacing w:after="100"/>
    </w:pPr>
  </w:style>
  <w:style w:type="paragraph" w:styleId="TOC2">
    <w:name w:val="toc 2"/>
    <w:basedOn w:val="Normal"/>
    <w:next w:val="Normal"/>
    <w:autoRedefine/>
    <w:uiPriority w:val="39"/>
    <w:unhideWhenUsed/>
    <w:rsid w:val="000459F3"/>
    <w:pPr>
      <w:tabs>
        <w:tab w:val="left" w:pos="880"/>
        <w:tab w:val="right" w:leader="dot" w:pos="9350"/>
      </w:tabs>
      <w:spacing w:after="100"/>
      <w:ind w:left="220"/>
    </w:pPr>
  </w:style>
  <w:style w:type="paragraph" w:styleId="TOC3">
    <w:name w:val="toc 3"/>
    <w:basedOn w:val="Normal"/>
    <w:next w:val="Normal"/>
    <w:autoRedefine/>
    <w:uiPriority w:val="39"/>
    <w:unhideWhenUsed/>
    <w:rsid w:val="00972C6F"/>
    <w:pPr>
      <w:tabs>
        <w:tab w:val="right" w:leader="dot" w:pos="9350"/>
      </w:tabs>
      <w:spacing w:after="100"/>
      <w:ind w:left="1170"/>
    </w:pPr>
  </w:style>
  <w:style w:type="table" w:customStyle="1" w:styleId="GridTable4">
    <w:name w:val="Grid Table 4"/>
    <w:basedOn w:val="TableNormal"/>
    <w:uiPriority w:val="49"/>
    <w:rsid w:val="00933C35"/>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3">
    <w:name w:val="List Table 3"/>
    <w:basedOn w:val="TableNormal"/>
    <w:uiPriority w:val="48"/>
    <w:rsid w:val="006A345F"/>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GridTable1LightAccent6">
    <w:name w:val="Grid Table 1 Light Accent 6"/>
    <w:basedOn w:val="TableNormal"/>
    <w:uiPriority w:val="46"/>
    <w:rsid w:val="006A345F"/>
    <w:pPr>
      <w:spacing w:after="0" w:line="240" w:lineRule="auto"/>
    </w:pPr>
    <w:tblPr>
      <w:tblStyleRowBandSize w:val="1"/>
      <w:tblStyleColBandSize w:val="1"/>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GridTable4Accent4">
    <w:name w:val="Grid Table 4 Accent 4"/>
    <w:basedOn w:val="TableNormal"/>
    <w:uiPriority w:val="49"/>
    <w:rsid w:val="00A505A9"/>
    <w:pPr>
      <w:spacing w:after="0" w:line="240" w:lineRule="auto"/>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4Accent6">
    <w:name w:val="Grid Table 4 Accent 6"/>
    <w:basedOn w:val="TableNormal"/>
    <w:uiPriority w:val="49"/>
    <w:rsid w:val="0095118D"/>
    <w:pPr>
      <w:spacing w:after="0" w:line="240" w:lineRule="auto"/>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4Accent2">
    <w:name w:val="Grid Table 4 Accent 2"/>
    <w:basedOn w:val="TableNormal"/>
    <w:uiPriority w:val="49"/>
    <w:rsid w:val="0095118D"/>
    <w:pPr>
      <w:spacing w:after="0" w:line="240" w:lineRule="auto"/>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3">
    <w:name w:val="Grid Table 4 Accent 3"/>
    <w:basedOn w:val="TableNormal"/>
    <w:uiPriority w:val="49"/>
    <w:rsid w:val="0095118D"/>
    <w:pPr>
      <w:spacing w:after="0" w:line="240" w:lineRule="auto"/>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styleId="LineNumber">
    <w:name w:val="line number"/>
    <w:basedOn w:val="DefaultParagraphFont"/>
    <w:uiPriority w:val="99"/>
    <w:semiHidden/>
    <w:unhideWhenUsed/>
    <w:rsid w:val="00006F1C"/>
  </w:style>
  <w:style w:type="paragraph" w:styleId="Title">
    <w:name w:val="Title"/>
    <w:basedOn w:val="Normal"/>
    <w:next w:val="Normal"/>
    <w:link w:val="TitleChar"/>
    <w:uiPriority w:val="10"/>
    <w:qFormat/>
    <w:rsid w:val="007343D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43DC"/>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311354"/>
    <w:rPr>
      <w:i/>
      <w:iCs/>
    </w:rPr>
  </w:style>
  <w:style w:type="character" w:styleId="Strong">
    <w:name w:val="Strong"/>
    <w:basedOn w:val="DefaultParagraphFont"/>
    <w:uiPriority w:val="22"/>
    <w:qFormat/>
    <w:rsid w:val="006A2F04"/>
    <w:rPr>
      <w:b/>
      <w:bCs/>
    </w:rPr>
  </w:style>
  <w:style w:type="character" w:styleId="IntenseReference">
    <w:name w:val="Intense Reference"/>
    <w:basedOn w:val="DefaultParagraphFont"/>
    <w:uiPriority w:val="32"/>
    <w:qFormat/>
    <w:rsid w:val="000911BD"/>
    <w:rPr>
      <w:b/>
      <w:bCs/>
      <w:smallCaps/>
      <w:color w:val="4F81BD" w:themeColor="accent1"/>
      <w:spacing w:val="5"/>
    </w:rPr>
  </w:style>
  <w:style w:type="table" w:customStyle="1" w:styleId="GridTable4-Accent41">
    <w:name w:val="Grid Table 4 - Accent 41"/>
    <w:basedOn w:val="TableNormal"/>
    <w:next w:val="GridTable4Accent4"/>
    <w:uiPriority w:val="49"/>
    <w:rsid w:val="00B84664"/>
    <w:pPr>
      <w:spacing w:after="0" w:line="240" w:lineRule="auto"/>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styleId="FollowedHyperlink">
    <w:name w:val="FollowedHyperlink"/>
    <w:basedOn w:val="DefaultParagraphFont"/>
    <w:uiPriority w:val="99"/>
    <w:semiHidden/>
    <w:unhideWhenUsed/>
    <w:rsid w:val="00971DD8"/>
    <w:rPr>
      <w:color w:val="800080" w:themeColor="followedHyperlink"/>
      <w:u w:val="single"/>
    </w:rPr>
  </w:style>
  <w:style w:type="paragraph" w:customStyle="1" w:styleId="msonormal0">
    <w:name w:val="msonormal"/>
    <w:basedOn w:val="Normal"/>
    <w:rsid w:val="00BA4E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BA4E41"/>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font6">
    <w:name w:val="font6"/>
    <w:basedOn w:val="Normal"/>
    <w:rsid w:val="00BA4E41"/>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font7">
    <w:name w:val="font7"/>
    <w:basedOn w:val="Normal"/>
    <w:rsid w:val="00BA4E41"/>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font8">
    <w:name w:val="font8"/>
    <w:basedOn w:val="Normal"/>
    <w:rsid w:val="00BA4E41"/>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font9">
    <w:name w:val="font9"/>
    <w:basedOn w:val="Normal"/>
    <w:rsid w:val="00BA4E41"/>
    <w:pPr>
      <w:spacing w:before="100" w:beforeAutospacing="1" w:after="100" w:afterAutospacing="1" w:line="240" w:lineRule="auto"/>
    </w:pPr>
    <w:rPr>
      <w:rFonts w:ascii="Times New Roman" w:eastAsia="Times New Roman" w:hAnsi="Times New Roman" w:cs="Times New Roman"/>
      <w:color w:val="000000"/>
      <w:sz w:val="14"/>
      <w:szCs w:val="14"/>
    </w:rPr>
  </w:style>
  <w:style w:type="paragraph" w:customStyle="1" w:styleId="font10">
    <w:name w:val="font10"/>
    <w:basedOn w:val="Normal"/>
    <w:rsid w:val="00BA4E41"/>
    <w:pPr>
      <w:spacing w:before="100" w:beforeAutospacing="1" w:after="100" w:afterAutospacing="1" w:line="240" w:lineRule="auto"/>
    </w:pPr>
    <w:rPr>
      <w:rFonts w:ascii="Times New Roman" w:eastAsia="Times New Roman" w:hAnsi="Times New Roman" w:cs="Times New Roman"/>
      <w:color w:val="000000"/>
      <w:sz w:val="14"/>
      <w:szCs w:val="14"/>
    </w:rPr>
  </w:style>
  <w:style w:type="paragraph" w:customStyle="1" w:styleId="xl65">
    <w:name w:val="xl65"/>
    <w:basedOn w:val="Normal"/>
    <w:rsid w:val="00BA4E41"/>
    <w:pPr>
      <w:pBdr>
        <w:bottom w:val="single" w:sz="8" w:space="0" w:color="auto"/>
        <w:right w:val="single" w:sz="8" w:space="0" w:color="auto"/>
      </w:pBdr>
      <w:shd w:val="clear" w:color="000000" w:fill="002060"/>
      <w:spacing w:before="100" w:beforeAutospacing="1" w:after="100" w:afterAutospacing="1" w:line="240" w:lineRule="auto"/>
      <w:jc w:val="center"/>
      <w:textAlignment w:val="center"/>
    </w:pPr>
    <w:rPr>
      <w:rFonts w:ascii="Times New Roman" w:eastAsia="Times New Roman" w:hAnsi="Times New Roman" w:cs="Times New Roman"/>
      <w:b/>
      <w:bCs/>
      <w:color w:val="FFFFFF"/>
      <w:sz w:val="20"/>
      <w:szCs w:val="20"/>
    </w:rPr>
  </w:style>
  <w:style w:type="paragraph" w:customStyle="1" w:styleId="xl66">
    <w:name w:val="xl66"/>
    <w:basedOn w:val="Normal"/>
    <w:rsid w:val="00BA4E41"/>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67">
    <w:name w:val="xl67"/>
    <w:basedOn w:val="Normal"/>
    <w:rsid w:val="00BA4E41"/>
    <w:pPr>
      <w:pBdr>
        <w:right w:val="single" w:sz="8" w:space="0" w:color="auto"/>
      </w:pBdr>
      <w:shd w:val="clear" w:color="000000" w:fill="FFFFFF"/>
      <w:spacing w:before="100" w:beforeAutospacing="1" w:after="100" w:afterAutospacing="1" w:line="240" w:lineRule="auto"/>
      <w:ind w:firstLineChars="100" w:firstLine="100"/>
      <w:textAlignment w:val="center"/>
    </w:pPr>
    <w:rPr>
      <w:rFonts w:ascii="Times New Roman" w:eastAsia="Times New Roman" w:hAnsi="Times New Roman" w:cs="Times New Roman"/>
      <w:sz w:val="20"/>
      <w:szCs w:val="20"/>
    </w:rPr>
  </w:style>
  <w:style w:type="paragraph" w:customStyle="1" w:styleId="xl68">
    <w:name w:val="xl68"/>
    <w:basedOn w:val="Normal"/>
    <w:rsid w:val="00BA4E41"/>
    <w:pPr>
      <w:pBdr>
        <w:bottom w:val="single" w:sz="8" w:space="0" w:color="auto"/>
        <w:right w:val="single" w:sz="8" w:space="0" w:color="auto"/>
      </w:pBdr>
      <w:shd w:val="clear" w:color="000000" w:fill="FFFFFF"/>
      <w:spacing w:before="100" w:beforeAutospacing="1" w:after="100" w:afterAutospacing="1" w:line="240" w:lineRule="auto"/>
      <w:ind w:firstLineChars="100" w:firstLine="100"/>
      <w:textAlignment w:val="center"/>
    </w:pPr>
    <w:rPr>
      <w:rFonts w:ascii="Times New Roman" w:eastAsia="Times New Roman" w:hAnsi="Times New Roman" w:cs="Times New Roman"/>
      <w:sz w:val="20"/>
      <w:szCs w:val="20"/>
    </w:rPr>
  </w:style>
  <w:style w:type="paragraph" w:customStyle="1" w:styleId="xl69">
    <w:name w:val="xl69"/>
    <w:basedOn w:val="Normal"/>
    <w:rsid w:val="00BA4E41"/>
    <w:pPr>
      <w:pBdr>
        <w:right w:val="single" w:sz="8" w:space="0"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sz w:val="20"/>
      <w:szCs w:val="20"/>
    </w:rPr>
  </w:style>
  <w:style w:type="paragraph" w:customStyle="1" w:styleId="xl70">
    <w:name w:val="xl70"/>
    <w:basedOn w:val="Normal"/>
    <w:rsid w:val="00BA4E41"/>
    <w:pPr>
      <w:pBdr>
        <w:bottom w:val="single" w:sz="8" w:space="0" w:color="auto"/>
        <w:right w:val="single" w:sz="8" w:space="0"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sz w:val="20"/>
      <w:szCs w:val="20"/>
    </w:rPr>
  </w:style>
  <w:style w:type="paragraph" w:customStyle="1" w:styleId="xl71">
    <w:name w:val="xl71"/>
    <w:basedOn w:val="Normal"/>
    <w:rsid w:val="00BA4E41"/>
    <w:pPr>
      <w:pBdr>
        <w:right w:val="single" w:sz="8" w:space="0"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color w:val="000000"/>
      <w:sz w:val="20"/>
      <w:szCs w:val="20"/>
    </w:rPr>
  </w:style>
  <w:style w:type="paragraph" w:customStyle="1" w:styleId="xl72">
    <w:name w:val="xl72"/>
    <w:basedOn w:val="Normal"/>
    <w:rsid w:val="00BA4E41"/>
    <w:pPr>
      <w:pBdr>
        <w:bottom w:val="single" w:sz="8" w:space="0" w:color="auto"/>
        <w:right w:val="single" w:sz="8" w:space="0"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color w:val="000000"/>
      <w:sz w:val="20"/>
      <w:szCs w:val="20"/>
    </w:rPr>
  </w:style>
  <w:style w:type="paragraph" w:customStyle="1" w:styleId="xl73">
    <w:name w:val="xl73"/>
    <w:basedOn w:val="Normal"/>
    <w:rsid w:val="00BA4E41"/>
    <w:pPr>
      <w:pBdr>
        <w:bottom w:val="single" w:sz="8" w:space="0" w:color="auto"/>
        <w:right w:val="single" w:sz="8" w:space="0"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sz w:val="24"/>
      <w:szCs w:val="24"/>
    </w:rPr>
  </w:style>
  <w:style w:type="paragraph" w:customStyle="1" w:styleId="xl74">
    <w:name w:val="xl74"/>
    <w:basedOn w:val="Normal"/>
    <w:rsid w:val="00BA4E41"/>
    <w:pPr>
      <w:pBdr>
        <w:left w:val="single" w:sz="8" w:space="9" w:color="auto"/>
        <w:bottom w:val="single" w:sz="8" w:space="0" w:color="auto"/>
        <w:right w:val="single" w:sz="8" w:space="0"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color w:val="000000"/>
      <w:sz w:val="20"/>
      <w:szCs w:val="20"/>
    </w:rPr>
  </w:style>
  <w:style w:type="paragraph" w:customStyle="1" w:styleId="xl75">
    <w:name w:val="xl75"/>
    <w:basedOn w:val="Normal"/>
    <w:rsid w:val="00BA4E41"/>
    <w:pPr>
      <w:pBdr>
        <w:left w:val="single" w:sz="8" w:space="9" w:color="auto"/>
        <w:bottom w:val="single" w:sz="8" w:space="0" w:color="auto"/>
        <w:right w:val="single" w:sz="8" w:space="0"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sz w:val="20"/>
      <w:szCs w:val="20"/>
    </w:rPr>
  </w:style>
  <w:style w:type="paragraph" w:customStyle="1" w:styleId="xl76">
    <w:name w:val="xl76"/>
    <w:basedOn w:val="Normal"/>
    <w:rsid w:val="00BA4E41"/>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77">
    <w:name w:val="xl77"/>
    <w:basedOn w:val="Normal"/>
    <w:rsid w:val="00BA4E41"/>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78">
    <w:name w:val="xl78"/>
    <w:basedOn w:val="Normal"/>
    <w:rsid w:val="00BA4E41"/>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79">
    <w:name w:val="xl79"/>
    <w:basedOn w:val="Normal"/>
    <w:rsid w:val="00BA4E41"/>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0">
    <w:name w:val="xl80"/>
    <w:basedOn w:val="Normal"/>
    <w:rsid w:val="00BA4E41"/>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204E63"/>
    <w:pPr>
      <w:spacing w:before="100" w:beforeAutospacing="1" w:after="100" w:afterAutospacing="1" w:line="240" w:lineRule="auto"/>
    </w:pPr>
    <w:rPr>
      <w:rFonts w:ascii="Times New Roman" w:eastAsiaTheme="minorEastAsia" w:hAnsi="Times New Roman" w:cs="Times New Roman"/>
      <w:sz w:val="24"/>
      <w:szCs w:val="24"/>
    </w:rPr>
  </w:style>
  <w:style w:type="paragraph" w:styleId="EndnoteText">
    <w:name w:val="endnote text"/>
    <w:basedOn w:val="Normal"/>
    <w:link w:val="EndnoteTextChar"/>
    <w:uiPriority w:val="99"/>
    <w:semiHidden/>
    <w:unhideWhenUsed/>
    <w:rsid w:val="00F9425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9425F"/>
    <w:rPr>
      <w:sz w:val="20"/>
      <w:szCs w:val="20"/>
    </w:rPr>
  </w:style>
  <w:style w:type="character" w:styleId="EndnoteReference">
    <w:name w:val="endnote reference"/>
    <w:basedOn w:val="DefaultParagraphFont"/>
    <w:uiPriority w:val="99"/>
    <w:semiHidden/>
    <w:unhideWhenUsed/>
    <w:rsid w:val="00F9425F"/>
    <w:rPr>
      <w:vertAlign w:val="superscript"/>
    </w:rPr>
  </w:style>
  <w:style w:type="paragraph" w:styleId="Revision">
    <w:name w:val="Revision"/>
    <w:hidden/>
    <w:uiPriority w:val="99"/>
    <w:semiHidden/>
    <w:rsid w:val="007E499C"/>
    <w:pPr>
      <w:spacing w:after="0" w:line="240" w:lineRule="auto"/>
    </w:pPr>
  </w:style>
  <w:style w:type="paragraph" w:styleId="DocumentMap">
    <w:name w:val="Document Map"/>
    <w:basedOn w:val="Normal"/>
    <w:link w:val="DocumentMapChar"/>
    <w:uiPriority w:val="99"/>
    <w:semiHidden/>
    <w:unhideWhenUsed/>
    <w:rsid w:val="00441C6C"/>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441C6C"/>
    <w:rPr>
      <w:rFonts w:ascii="Times New Roman" w:hAnsi="Times New Roman" w:cs="Times New Roman"/>
      <w:sz w:val="24"/>
      <w:szCs w:val="24"/>
    </w:rPr>
  </w:style>
  <w:style w:type="paragraph" w:styleId="Caption">
    <w:name w:val="caption"/>
    <w:basedOn w:val="Normal"/>
    <w:next w:val="Normal"/>
    <w:uiPriority w:val="35"/>
    <w:unhideWhenUsed/>
    <w:qFormat/>
    <w:rsid w:val="00011E7E"/>
    <w:pPr>
      <w:spacing w:line="240" w:lineRule="auto"/>
    </w:pPr>
    <w:rPr>
      <w:iCs/>
      <w:color w:val="1F497D" w:themeColor="text2"/>
      <w:szCs w:val="18"/>
    </w:rPr>
  </w:style>
  <w:style w:type="paragraph" w:styleId="TableofFigures">
    <w:name w:val="table of figures"/>
    <w:basedOn w:val="Normal"/>
    <w:next w:val="Normal"/>
    <w:uiPriority w:val="99"/>
    <w:unhideWhenUsed/>
    <w:rsid w:val="005B036D"/>
    <w:pPr>
      <w:spacing w:before="120" w:after="120"/>
    </w:pPr>
    <w:rPr>
      <w:b/>
    </w:rPr>
  </w:style>
  <w:style w:type="paragraph" w:styleId="PlainText">
    <w:name w:val="Plain Text"/>
    <w:basedOn w:val="Normal"/>
    <w:link w:val="PlainTextChar"/>
    <w:uiPriority w:val="99"/>
    <w:unhideWhenUsed/>
    <w:rsid w:val="0017233C"/>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17233C"/>
    <w:rPr>
      <w:rFonts w:ascii="Calibri" w:hAnsi="Calibri"/>
      <w:szCs w:val="21"/>
    </w:rPr>
  </w:style>
  <w:style w:type="table" w:customStyle="1" w:styleId="GridTable4-Accent11">
    <w:name w:val="Grid Table 4 - Accent 11"/>
    <w:basedOn w:val="TableNormal"/>
    <w:uiPriority w:val="49"/>
    <w:rsid w:val="00753367"/>
    <w:pPr>
      <w:spacing w:after="0" w:line="240" w:lineRule="auto"/>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1">
    <w:name w:val="Grid Table 41"/>
    <w:basedOn w:val="TableNormal"/>
    <w:uiPriority w:val="49"/>
    <w:rsid w:val="00753367"/>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31">
    <w:name w:val="List Table 31"/>
    <w:basedOn w:val="TableNormal"/>
    <w:uiPriority w:val="48"/>
    <w:rsid w:val="00753367"/>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GridTable1Light-Accent61">
    <w:name w:val="Grid Table 1 Light - Accent 61"/>
    <w:basedOn w:val="TableNormal"/>
    <w:uiPriority w:val="46"/>
    <w:rsid w:val="00753367"/>
    <w:pPr>
      <w:spacing w:after="0" w:line="240" w:lineRule="auto"/>
    </w:pPr>
    <w:tblPr>
      <w:tblStyleRowBandSize w:val="1"/>
      <w:tblStyleColBandSize w:val="1"/>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GridTable4-Accent61">
    <w:name w:val="Grid Table 4 - Accent 61"/>
    <w:basedOn w:val="TableNormal"/>
    <w:uiPriority w:val="49"/>
    <w:rsid w:val="00753367"/>
    <w:pPr>
      <w:spacing w:after="0" w:line="240" w:lineRule="auto"/>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4-Accent21">
    <w:name w:val="Grid Table 4 - Accent 21"/>
    <w:basedOn w:val="TableNormal"/>
    <w:uiPriority w:val="49"/>
    <w:rsid w:val="00753367"/>
    <w:pPr>
      <w:spacing w:after="0" w:line="240" w:lineRule="auto"/>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31">
    <w:name w:val="Grid Table 4 - Accent 31"/>
    <w:basedOn w:val="TableNormal"/>
    <w:uiPriority w:val="49"/>
    <w:rsid w:val="00753367"/>
    <w:pPr>
      <w:spacing w:after="0" w:line="240" w:lineRule="auto"/>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UnresolvedMention">
    <w:name w:val="Unresolved Mention"/>
    <w:basedOn w:val="DefaultParagraphFont"/>
    <w:uiPriority w:val="99"/>
    <w:semiHidden/>
    <w:unhideWhenUsed/>
    <w:rsid w:val="00B121C4"/>
    <w:rPr>
      <w:color w:val="808080"/>
      <w:shd w:val="clear" w:color="auto" w:fill="E6E6E6"/>
    </w:rPr>
  </w:style>
  <w:style w:type="table" w:customStyle="1" w:styleId="GridTable4-Accent42">
    <w:name w:val="Grid Table 4 - Accent 42"/>
    <w:basedOn w:val="TableNormal"/>
    <w:uiPriority w:val="49"/>
    <w:rsid w:val="00B05F21"/>
    <w:pPr>
      <w:spacing w:after="0" w:line="240" w:lineRule="auto"/>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Heading6Char">
    <w:name w:val="Heading 6 Char"/>
    <w:basedOn w:val="DefaultParagraphFont"/>
    <w:link w:val="Heading6"/>
    <w:uiPriority w:val="9"/>
    <w:rsid w:val="00DA419E"/>
    <w:rPr>
      <w:rFonts w:asciiTheme="majorHAnsi" w:eastAsiaTheme="majorEastAsia" w:hAnsiTheme="majorHAnsi" w:cstheme="majorBidi"/>
      <w:b/>
      <w:color w:val="365F91" w:themeColor="accent1" w:themeShade="BF"/>
      <w:sz w:val="32"/>
      <w:szCs w:val="32"/>
    </w:rPr>
  </w:style>
</w:styles>
</file>

<file path=word/webSettings.xml><?xml version="1.0" encoding="utf-8"?>
<w:webSettings xmlns:r="http://schemas.openxmlformats.org/officeDocument/2006/relationships" xmlns:w="http://schemas.openxmlformats.org/wordprocessingml/2006/main">
  <w:divs>
    <w:div w:id="551694359">
      <w:bodyDiv w:val="1"/>
      <w:marLeft w:val="0"/>
      <w:marRight w:val="0"/>
      <w:marTop w:val="0"/>
      <w:marBottom w:val="0"/>
      <w:divBdr>
        <w:top w:val="none" w:sz="0" w:space="0" w:color="auto"/>
        <w:left w:val="none" w:sz="0" w:space="0" w:color="auto"/>
        <w:bottom w:val="none" w:sz="0" w:space="0" w:color="auto"/>
        <w:right w:val="none" w:sz="0" w:space="0" w:color="auto"/>
      </w:divBdr>
    </w:div>
    <w:div w:id="632949809">
      <w:bodyDiv w:val="1"/>
      <w:marLeft w:val="0"/>
      <w:marRight w:val="0"/>
      <w:marTop w:val="0"/>
      <w:marBottom w:val="0"/>
      <w:divBdr>
        <w:top w:val="none" w:sz="0" w:space="0" w:color="auto"/>
        <w:left w:val="none" w:sz="0" w:space="0" w:color="auto"/>
        <w:bottom w:val="none" w:sz="0" w:space="0" w:color="auto"/>
        <w:right w:val="none" w:sz="0" w:space="0" w:color="auto"/>
      </w:divBdr>
    </w:div>
    <w:div w:id="710498618">
      <w:bodyDiv w:val="1"/>
      <w:marLeft w:val="0"/>
      <w:marRight w:val="0"/>
      <w:marTop w:val="0"/>
      <w:marBottom w:val="0"/>
      <w:divBdr>
        <w:top w:val="none" w:sz="0" w:space="0" w:color="auto"/>
        <w:left w:val="none" w:sz="0" w:space="0" w:color="auto"/>
        <w:bottom w:val="none" w:sz="0" w:space="0" w:color="auto"/>
        <w:right w:val="none" w:sz="0" w:space="0" w:color="auto"/>
      </w:divBdr>
    </w:div>
    <w:div w:id="780344992">
      <w:bodyDiv w:val="1"/>
      <w:marLeft w:val="0"/>
      <w:marRight w:val="0"/>
      <w:marTop w:val="0"/>
      <w:marBottom w:val="0"/>
      <w:divBdr>
        <w:top w:val="none" w:sz="0" w:space="0" w:color="auto"/>
        <w:left w:val="none" w:sz="0" w:space="0" w:color="auto"/>
        <w:bottom w:val="none" w:sz="0" w:space="0" w:color="auto"/>
        <w:right w:val="none" w:sz="0" w:space="0" w:color="auto"/>
      </w:divBdr>
      <w:divsChild>
        <w:div w:id="1518232771">
          <w:marLeft w:val="547"/>
          <w:marRight w:val="0"/>
          <w:marTop w:val="0"/>
          <w:marBottom w:val="0"/>
          <w:divBdr>
            <w:top w:val="none" w:sz="0" w:space="0" w:color="auto"/>
            <w:left w:val="none" w:sz="0" w:space="0" w:color="auto"/>
            <w:bottom w:val="none" w:sz="0" w:space="0" w:color="auto"/>
            <w:right w:val="none" w:sz="0" w:space="0" w:color="auto"/>
          </w:divBdr>
        </w:div>
      </w:divsChild>
    </w:div>
    <w:div w:id="834421507">
      <w:bodyDiv w:val="1"/>
      <w:marLeft w:val="0"/>
      <w:marRight w:val="0"/>
      <w:marTop w:val="0"/>
      <w:marBottom w:val="0"/>
      <w:divBdr>
        <w:top w:val="none" w:sz="0" w:space="0" w:color="auto"/>
        <w:left w:val="none" w:sz="0" w:space="0" w:color="auto"/>
        <w:bottom w:val="none" w:sz="0" w:space="0" w:color="auto"/>
        <w:right w:val="none" w:sz="0" w:space="0" w:color="auto"/>
      </w:divBdr>
      <w:divsChild>
        <w:div w:id="1764107708">
          <w:marLeft w:val="547"/>
          <w:marRight w:val="0"/>
          <w:marTop w:val="0"/>
          <w:marBottom w:val="0"/>
          <w:divBdr>
            <w:top w:val="none" w:sz="0" w:space="0" w:color="auto"/>
            <w:left w:val="none" w:sz="0" w:space="0" w:color="auto"/>
            <w:bottom w:val="none" w:sz="0" w:space="0" w:color="auto"/>
            <w:right w:val="none" w:sz="0" w:space="0" w:color="auto"/>
          </w:divBdr>
        </w:div>
      </w:divsChild>
    </w:div>
    <w:div w:id="864902645">
      <w:bodyDiv w:val="1"/>
      <w:marLeft w:val="0"/>
      <w:marRight w:val="0"/>
      <w:marTop w:val="0"/>
      <w:marBottom w:val="0"/>
      <w:divBdr>
        <w:top w:val="none" w:sz="0" w:space="0" w:color="auto"/>
        <w:left w:val="none" w:sz="0" w:space="0" w:color="auto"/>
        <w:bottom w:val="none" w:sz="0" w:space="0" w:color="auto"/>
        <w:right w:val="none" w:sz="0" w:space="0" w:color="auto"/>
      </w:divBdr>
      <w:divsChild>
        <w:div w:id="155265191">
          <w:marLeft w:val="547"/>
          <w:marRight w:val="0"/>
          <w:marTop w:val="0"/>
          <w:marBottom w:val="0"/>
          <w:divBdr>
            <w:top w:val="none" w:sz="0" w:space="0" w:color="auto"/>
            <w:left w:val="none" w:sz="0" w:space="0" w:color="auto"/>
            <w:bottom w:val="none" w:sz="0" w:space="0" w:color="auto"/>
            <w:right w:val="none" w:sz="0" w:space="0" w:color="auto"/>
          </w:divBdr>
        </w:div>
      </w:divsChild>
    </w:div>
    <w:div w:id="914558594">
      <w:bodyDiv w:val="1"/>
      <w:marLeft w:val="0"/>
      <w:marRight w:val="0"/>
      <w:marTop w:val="0"/>
      <w:marBottom w:val="0"/>
      <w:divBdr>
        <w:top w:val="none" w:sz="0" w:space="0" w:color="auto"/>
        <w:left w:val="none" w:sz="0" w:space="0" w:color="auto"/>
        <w:bottom w:val="none" w:sz="0" w:space="0" w:color="auto"/>
        <w:right w:val="none" w:sz="0" w:space="0" w:color="auto"/>
      </w:divBdr>
    </w:div>
    <w:div w:id="1126389179">
      <w:bodyDiv w:val="1"/>
      <w:marLeft w:val="0"/>
      <w:marRight w:val="0"/>
      <w:marTop w:val="0"/>
      <w:marBottom w:val="0"/>
      <w:divBdr>
        <w:top w:val="none" w:sz="0" w:space="0" w:color="auto"/>
        <w:left w:val="none" w:sz="0" w:space="0" w:color="auto"/>
        <w:bottom w:val="none" w:sz="0" w:space="0" w:color="auto"/>
        <w:right w:val="none" w:sz="0" w:space="0" w:color="auto"/>
      </w:divBdr>
    </w:div>
    <w:div w:id="1441955644">
      <w:bodyDiv w:val="1"/>
      <w:marLeft w:val="0"/>
      <w:marRight w:val="0"/>
      <w:marTop w:val="0"/>
      <w:marBottom w:val="0"/>
      <w:divBdr>
        <w:top w:val="none" w:sz="0" w:space="0" w:color="auto"/>
        <w:left w:val="none" w:sz="0" w:space="0" w:color="auto"/>
        <w:bottom w:val="none" w:sz="0" w:space="0" w:color="auto"/>
        <w:right w:val="none" w:sz="0" w:space="0" w:color="auto"/>
      </w:divBdr>
    </w:div>
    <w:div w:id="1455634605">
      <w:bodyDiv w:val="1"/>
      <w:marLeft w:val="0"/>
      <w:marRight w:val="0"/>
      <w:marTop w:val="0"/>
      <w:marBottom w:val="0"/>
      <w:divBdr>
        <w:top w:val="none" w:sz="0" w:space="0" w:color="auto"/>
        <w:left w:val="none" w:sz="0" w:space="0" w:color="auto"/>
        <w:bottom w:val="none" w:sz="0" w:space="0" w:color="auto"/>
        <w:right w:val="none" w:sz="0" w:space="0" w:color="auto"/>
      </w:divBdr>
    </w:div>
    <w:div w:id="1718240396">
      <w:bodyDiv w:val="1"/>
      <w:marLeft w:val="0"/>
      <w:marRight w:val="0"/>
      <w:marTop w:val="0"/>
      <w:marBottom w:val="0"/>
      <w:divBdr>
        <w:top w:val="none" w:sz="0" w:space="0" w:color="auto"/>
        <w:left w:val="none" w:sz="0" w:space="0" w:color="auto"/>
        <w:bottom w:val="none" w:sz="0" w:space="0" w:color="auto"/>
        <w:right w:val="none" w:sz="0" w:space="0" w:color="auto"/>
      </w:divBdr>
    </w:div>
    <w:div w:id="1926065368">
      <w:bodyDiv w:val="1"/>
      <w:marLeft w:val="0"/>
      <w:marRight w:val="0"/>
      <w:marTop w:val="0"/>
      <w:marBottom w:val="0"/>
      <w:divBdr>
        <w:top w:val="none" w:sz="0" w:space="0" w:color="auto"/>
        <w:left w:val="none" w:sz="0" w:space="0" w:color="auto"/>
        <w:bottom w:val="none" w:sz="0" w:space="0" w:color="auto"/>
        <w:right w:val="none" w:sz="0" w:space="0" w:color="auto"/>
      </w:divBdr>
    </w:div>
    <w:div w:id="2062434906">
      <w:bodyDiv w:val="1"/>
      <w:marLeft w:val="0"/>
      <w:marRight w:val="0"/>
      <w:marTop w:val="0"/>
      <w:marBottom w:val="0"/>
      <w:divBdr>
        <w:top w:val="none" w:sz="0" w:space="0" w:color="auto"/>
        <w:left w:val="none" w:sz="0" w:space="0" w:color="auto"/>
        <w:bottom w:val="none" w:sz="0" w:space="0" w:color="auto"/>
        <w:right w:val="none" w:sz="0" w:space="0" w:color="auto"/>
      </w:divBdr>
    </w:div>
    <w:div w:id="2105104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co.uscg.mil/Our-Organization/Assistant-Commandant-for-Prevention-Policy-CG-5P/Inspections-Compliance-CG-5PC-/Office-of-Port-Facility-Compliance/Domestic-Ports-Division/cybersecurity/" TargetMode="External"/><Relationship Id="rId13" Type="http://schemas.openxmlformats.org/officeDocument/2006/relationships/diagramData" Target="diagrams/data1.xml"/><Relationship Id="rId18" Type="http://schemas.openxmlformats.org/officeDocument/2006/relationships/image" Target="media/image2.png"/><Relationship Id="rId26" Type="http://schemas.microsoft.com/office/2007/relationships/diagramDrawing" Target="diagrams/drawing2.xml"/><Relationship Id="rId39" Type="http://schemas.openxmlformats.org/officeDocument/2006/relationships/diagramLayout" Target="diagrams/layout3.xml"/><Relationship Id="rId3" Type="http://schemas.openxmlformats.org/officeDocument/2006/relationships/styles" Target="styles.xml"/><Relationship Id="rId21" Type="http://schemas.openxmlformats.org/officeDocument/2006/relationships/image" Target="media/image5.png"/><Relationship Id="rId34" Type="http://schemas.openxmlformats.org/officeDocument/2006/relationships/hyperlink" Target="http://energy.gov/oe/services/cybersecurity/cybersecurity-capability-maturity-model-c2m2-program" TargetMode="External"/><Relationship Id="rId42" Type="http://schemas.microsoft.com/office/2007/relationships/diagramDrawing" Target="diagrams/drawing3.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diagramDrawing" Target="diagrams/drawing1.xml"/><Relationship Id="rId25" Type="http://schemas.openxmlformats.org/officeDocument/2006/relationships/diagramColors" Target="diagrams/colors2.xml"/><Relationship Id="rId33" Type="http://schemas.openxmlformats.org/officeDocument/2006/relationships/hyperlink" Target="https://www.nist.gov/cyberframework" TargetMode="External"/><Relationship Id="rId38" Type="http://schemas.openxmlformats.org/officeDocument/2006/relationships/diagramData" Target="diagrams/data3.xm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image" Target="media/image4.png"/><Relationship Id="rId29" Type="http://schemas.openxmlformats.org/officeDocument/2006/relationships/hyperlink" Target="http://www.imo.org/en/About/Conventions/ListOfConventions/Pages/International-Convention-for-the-Prevention-of-Pollution-from-Ships-(MARPOL).aspx" TargetMode="External"/><Relationship Id="rId41" Type="http://schemas.openxmlformats.org/officeDocument/2006/relationships/diagramColors" Target="diagrams/colors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diagramQuickStyle" Target="diagrams/quickStyle2.xml"/><Relationship Id="rId32" Type="http://schemas.openxmlformats.org/officeDocument/2006/relationships/hyperlink" Target="https://www.whitehouse.gov/the-press-office/2017/05/11/presidential-executive-order-strengthening-cybersecurity-federal" TargetMode="External"/><Relationship Id="rId37" Type="http://schemas.openxmlformats.org/officeDocument/2006/relationships/hyperlink" Target="https://www.sans.org/reading-room/whitepapers/ICS/industrial-control-system-cyber-kill-chain-36297" TargetMode="External"/><Relationship Id="rId40" Type="http://schemas.openxmlformats.org/officeDocument/2006/relationships/diagramQuickStyle" Target="diagrams/quickStyle3.xml"/><Relationship Id="rId45"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diagramQuickStyle" Target="diagrams/quickStyle1.xml"/><Relationship Id="rId23" Type="http://schemas.openxmlformats.org/officeDocument/2006/relationships/diagramLayout" Target="diagrams/layout2.xml"/><Relationship Id="rId28" Type="http://schemas.openxmlformats.org/officeDocument/2006/relationships/hyperlink" Target="http://www.ecfr.gov/cgi-bin/text-idx?tpl=/ecfrbrowse/Title33/33cfr154_main_02.tpl%20" TargetMode="External"/><Relationship Id="rId36" Type="http://schemas.openxmlformats.org/officeDocument/2006/relationships/hyperlink" Target="http://nvlpubs.nist.gov/nistpubs/SpecialPublications/NIST.SP.800-53r4.pdf" TargetMode="External"/><Relationship Id="rId10" Type="http://schemas.openxmlformats.org/officeDocument/2006/relationships/header" Target="header1.xml"/><Relationship Id="rId19" Type="http://schemas.openxmlformats.org/officeDocument/2006/relationships/image" Target="media/image3.png"/><Relationship Id="rId31" Type="http://schemas.openxmlformats.org/officeDocument/2006/relationships/hyperlink" Target="https://www.whitehouse.gov/the-press-office/2013/02/12/executive-order-improving-critical-infrastructure-cybersecurity" TargetMode="External"/><Relationship Id="rId44"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diagramLayout" Target="diagrams/layout1.xml"/><Relationship Id="rId22" Type="http://schemas.openxmlformats.org/officeDocument/2006/relationships/diagramData" Target="diagrams/data2.xml"/><Relationship Id="rId27" Type="http://schemas.openxmlformats.org/officeDocument/2006/relationships/hyperlink" Target="https://www.federalregister.gov/documents/2014/12/18/2014-29658/guidance-on-maritime-cybersecurity-standards" TargetMode="External"/><Relationship Id="rId30" Type="http://schemas.openxmlformats.org/officeDocument/2006/relationships/hyperlink" Target="http://www.imo.org/en/About/Conventions/ListOfConventions/Pages/International-Convention-for-the-Safety-of-Life-at-Sea-(SOLAS),-1974.aspx" TargetMode="External"/><Relationship Id="rId35" Type="http://schemas.openxmlformats.org/officeDocument/2006/relationships/hyperlink" Target="https://ww2.eagle.org/en/rules-and-resources/rules-and-guides.html" TargetMode="External"/><Relationship Id="rId43" Type="http://schemas.openxmlformats.org/officeDocument/2006/relationships/footer" Target="footer3.xml"/></Relationships>
</file>

<file path=word/_rels/footnotes.xml.rels><?xml version="1.0" encoding="UTF-8" standalone="yes"?>
<Relationships xmlns="http://schemas.openxmlformats.org/package/2006/relationships"><Relationship Id="rId8" Type="http://schemas.openxmlformats.org/officeDocument/2006/relationships/hyperlink" Target="https://ics-cert.us-cert.gov/Standards-and-References" TargetMode="External"/><Relationship Id="rId13" Type="http://schemas.openxmlformats.org/officeDocument/2006/relationships/hyperlink" Target="https://nccoe.nist.gov/" TargetMode="External"/><Relationship Id="rId3" Type="http://schemas.openxmlformats.org/officeDocument/2006/relationships/hyperlink" Target="http://www.nist.gov/cyberframework/" TargetMode="External"/><Relationship Id="rId7" Type="http://schemas.openxmlformats.org/officeDocument/2006/relationships/hyperlink" Target="https://ics-cert.us-cert.gov/" TargetMode="External"/><Relationship Id="rId12" Type="http://schemas.openxmlformats.org/officeDocument/2006/relationships/hyperlink" Target="https://www.federalregister.gov/articles/2015/08/25/2015-20953/national-maritime-security-advisory-committee-meeting" TargetMode="External"/><Relationship Id="rId2" Type="http://schemas.openxmlformats.org/officeDocument/2006/relationships/hyperlink" Target="https://www.whitehouse.gov/the-press-office/2013/02/12/executive-order-improving-critical-infrastructure-cybersecurity" TargetMode="External"/><Relationship Id="rId16" Type="http://schemas.openxmlformats.org/officeDocument/2006/relationships/hyperlink" Target="http://www.nerc.com/pa/CI/tpv5impmntnstdy/CIPv5_Implem_Study_Final_Report_Oct2014.pdf" TargetMode="External"/><Relationship Id="rId1" Type="http://schemas.openxmlformats.org/officeDocument/2006/relationships/hyperlink" Target="http://www.nist.gov/cyberframework/upload/cybersecurity-framework-021214.pdf" TargetMode="External"/><Relationship Id="rId6" Type="http://schemas.openxmlformats.org/officeDocument/2006/relationships/hyperlink" Target="http://energy.gov/oe/technology-development/energy-delivery-systems-cybersecurity/national-scada-test-bed" TargetMode="External"/><Relationship Id="rId11" Type="http://schemas.openxmlformats.org/officeDocument/2006/relationships/hyperlink" Target="https://www.federalregister.gov/articles/2015/03/20/2015-06413/national-offshore-safety-advisory-committee-meeting" TargetMode="External"/><Relationship Id="rId5" Type="http://schemas.openxmlformats.org/officeDocument/2006/relationships/hyperlink" Target="https://www.dhs.gov/critical-infrastructure-sectors" TargetMode="External"/><Relationship Id="rId15" Type="http://schemas.openxmlformats.org/officeDocument/2006/relationships/hyperlink" Target="http://www.nerc.com/pa/Stand/Pages/CIPStandards.aspx" TargetMode="External"/><Relationship Id="rId10" Type="http://schemas.openxmlformats.org/officeDocument/2006/relationships/hyperlink" Target="https://www.uscg.mil/seniorleadership/DOCS/cyber.pdf" TargetMode="External"/><Relationship Id="rId4" Type="http://schemas.openxmlformats.org/officeDocument/2006/relationships/hyperlink" Target="http://www.nist.gov/cyberframework/upload/cybersecurity-framework-021214.pdf" TargetMode="External"/><Relationship Id="rId9" Type="http://schemas.openxmlformats.org/officeDocument/2006/relationships/hyperlink" Target="https://ics-cert.us-cert.gov/Assessments" TargetMode="External"/><Relationship Id="rId14" Type="http://schemas.openxmlformats.org/officeDocument/2006/relationships/hyperlink" Target="https://www.cisecurity.org/critical-controls/" TargetMode="Externa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8B6FC03-B0EC-4190-AB25-E4BC3A168945}" type="doc">
      <dgm:prSet loTypeId="urn:microsoft.com/office/officeart/2005/8/layout/target2" loCatId="relationship" qsTypeId="urn:microsoft.com/office/officeart/2005/8/quickstyle/simple1" qsCatId="simple" csTypeId="urn:microsoft.com/office/officeart/2005/8/colors/colorful4" csCatId="colorful" phldr="1"/>
      <dgm:spPr/>
      <dgm:t>
        <a:bodyPr/>
        <a:lstStyle/>
        <a:p>
          <a:endParaRPr lang="en-US"/>
        </a:p>
      </dgm:t>
    </dgm:pt>
    <dgm:pt modelId="{E6C52BD1-44BB-46C9-A6ED-56657BF11C48}">
      <dgm:prSet phldrT="[Text]"/>
      <dgm:spPr/>
      <dgm:t>
        <a:bodyPr/>
        <a:lstStyle/>
        <a:p>
          <a:r>
            <a:rPr lang="en-US" dirty="0"/>
            <a:t>Critical Infrastructure</a:t>
          </a:r>
        </a:p>
      </dgm:t>
    </dgm:pt>
    <dgm:pt modelId="{9B789D69-DC6D-4C66-AFDA-EDC55AC350E4}" type="parTrans" cxnId="{B6F29EE6-A7A4-47E2-A883-2C303C1ADB4E}">
      <dgm:prSet/>
      <dgm:spPr/>
      <dgm:t>
        <a:bodyPr/>
        <a:lstStyle/>
        <a:p>
          <a:endParaRPr lang="en-US"/>
        </a:p>
      </dgm:t>
    </dgm:pt>
    <dgm:pt modelId="{B04A55DF-01B0-495C-80E3-CFE061E83490}" type="sibTrans" cxnId="{B6F29EE6-A7A4-47E2-A883-2C303C1ADB4E}">
      <dgm:prSet/>
      <dgm:spPr/>
      <dgm:t>
        <a:bodyPr/>
        <a:lstStyle/>
        <a:p>
          <a:endParaRPr lang="en-US"/>
        </a:p>
      </dgm:t>
    </dgm:pt>
    <dgm:pt modelId="{EDF80589-E889-48FF-81F2-36AE75A6B695}">
      <dgm:prSet phldrT="[Text]" custT="1"/>
      <dgm:spPr/>
      <dgm:t>
        <a:bodyPr/>
        <a:lstStyle/>
        <a:p>
          <a:r>
            <a:rPr lang="en-US" sz="700" dirty="0"/>
            <a:t>Cybersecurity Framework</a:t>
          </a:r>
        </a:p>
      </dgm:t>
    </dgm:pt>
    <dgm:pt modelId="{E64D88A3-BFB3-4522-B4DB-7B665310D32F}" type="parTrans" cxnId="{92EBB76F-24DB-4BF7-9DAC-F8234F173C89}">
      <dgm:prSet/>
      <dgm:spPr/>
      <dgm:t>
        <a:bodyPr/>
        <a:lstStyle/>
        <a:p>
          <a:endParaRPr lang="en-US"/>
        </a:p>
      </dgm:t>
    </dgm:pt>
    <dgm:pt modelId="{A8D491CE-F3F5-40B2-BC17-DA3A2567DC0B}" type="sibTrans" cxnId="{92EBB76F-24DB-4BF7-9DAC-F8234F173C89}">
      <dgm:prSet/>
      <dgm:spPr/>
      <dgm:t>
        <a:bodyPr/>
        <a:lstStyle/>
        <a:p>
          <a:endParaRPr lang="en-US"/>
        </a:p>
      </dgm:t>
    </dgm:pt>
    <dgm:pt modelId="{A887BA54-5374-4D4C-9378-31D24687877C}">
      <dgm:prSet phldrT="[Text]"/>
      <dgm:spPr/>
      <dgm:t>
        <a:bodyPr/>
        <a:lstStyle/>
        <a:p>
          <a:r>
            <a:rPr lang="en-US" dirty="0"/>
            <a:t>Applicable Industry Profiles</a:t>
          </a:r>
        </a:p>
      </dgm:t>
    </dgm:pt>
    <dgm:pt modelId="{7184DDF3-33A9-461F-AF79-8CF52A259ABB}" type="parTrans" cxnId="{75A1709B-561B-4AAD-B4B8-99C9EEC007A1}">
      <dgm:prSet/>
      <dgm:spPr/>
      <dgm:t>
        <a:bodyPr/>
        <a:lstStyle/>
        <a:p>
          <a:endParaRPr lang="en-US"/>
        </a:p>
      </dgm:t>
    </dgm:pt>
    <dgm:pt modelId="{D34E7DEB-BE72-47D0-8BD4-93212DF6E7D3}" type="sibTrans" cxnId="{75A1709B-561B-4AAD-B4B8-99C9EEC007A1}">
      <dgm:prSet/>
      <dgm:spPr/>
      <dgm:t>
        <a:bodyPr/>
        <a:lstStyle/>
        <a:p>
          <a:endParaRPr lang="en-US"/>
        </a:p>
      </dgm:t>
    </dgm:pt>
    <dgm:pt modelId="{F9611DB3-25BD-418E-ADCC-9DFE8491FFD8}">
      <dgm:prSet phldrT="[Text]" custT="1"/>
      <dgm:spPr>
        <a:ln>
          <a:noFill/>
        </a:ln>
      </dgm:spPr>
      <dgm:t>
        <a:bodyPr/>
        <a:lstStyle/>
        <a:p>
          <a:r>
            <a:rPr lang="en-US" sz="700" dirty="0"/>
            <a:t>Maritime Transportation System : </a:t>
          </a:r>
        </a:p>
        <a:p>
          <a:r>
            <a:rPr lang="en-US" sz="700" dirty="0"/>
            <a:t>MBLT CFP, Offshore Operations CFP</a:t>
          </a:r>
        </a:p>
      </dgm:t>
    </dgm:pt>
    <dgm:pt modelId="{B7D38C44-491B-4AB5-B0AE-8563D2D56B2C}" type="parTrans" cxnId="{5398B149-B8B3-4F7D-8CA7-A9F5407B3BF5}">
      <dgm:prSet/>
      <dgm:spPr/>
      <dgm:t>
        <a:bodyPr/>
        <a:lstStyle/>
        <a:p>
          <a:endParaRPr lang="en-US"/>
        </a:p>
      </dgm:t>
    </dgm:pt>
    <dgm:pt modelId="{E8EC5F70-B5C1-426B-9465-4C145D536F2B}" type="sibTrans" cxnId="{5398B149-B8B3-4F7D-8CA7-A9F5407B3BF5}">
      <dgm:prSet/>
      <dgm:spPr/>
      <dgm:t>
        <a:bodyPr/>
        <a:lstStyle/>
        <a:p>
          <a:endParaRPr lang="en-US"/>
        </a:p>
      </dgm:t>
    </dgm:pt>
    <dgm:pt modelId="{11421794-23CD-4565-B54A-C46640D286DB}">
      <dgm:prSet phldrT="[Text]" custT="1"/>
      <dgm:spPr>
        <a:ln>
          <a:noFill/>
        </a:ln>
      </dgm:spPr>
      <dgm:t>
        <a:bodyPr/>
        <a:lstStyle/>
        <a:p>
          <a:r>
            <a:rPr lang="en-US" sz="700" dirty="0"/>
            <a:t>Others Relevant Profiles</a:t>
          </a:r>
        </a:p>
      </dgm:t>
    </dgm:pt>
    <dgm:pt modelId="{B05731D5-6D11-4809-8700-CDAE49EE5EFA}" type="parTrans" cxnId="{3AF96AB8-44D2-495F-8A67-7D60056ED21B}">
      <dgm:prSet/>
      <dgm:spPr/>
      <dgm:t>
        <a:bodyPr/>
        <a:lstStyle/>
        <a:p>
          <a:endParaRPr lang="en-US"/>
        </a:p>
      </dgm:t>
    </dgm:pt>
    <dgm:pt modelId="{4779A143-37BE-4349-8DE1-C3AB2087AC49}" type="sibTrans" cxnId="{3AF96AB8-44D2-495F-8A67-7D60056ED21B}">
      <dgm:prSet/>
      <dgm:spPr/>
      <dgm:t>
        <a:bodyPr/>
        <a:lstStyle/>
        <a:p>
          <a:endParaRPr lang="en-US"/>
        </a:p>
      </dgm:t>
    </dgm:pt>
    <dgm:pt modelId="{5EE4F860-8BE5-455D-AEFF-69380036A86D}">
      <dgm:prSet phldrT="[Text]"/>
      <dgm:spPr/>
      <dgm:t>
        <a:bodyPr/>
        <a:lstStyle/>
        <a:p>
          <a:r>
            <a:rPr lang="en-US" dirty="0"/>
            <a:t>Organizational Cybersecurity Drivers</a:t>
          </a:r>
        </a:p>
      </dgm:t>
    </dgm:pt>
    <dgm:pt modelId="{08E604DA-7060-4BF6-B25E-EE91D357EDC5}" type="parTrans" cxnId="{B0A38A7A-6282-43FD-9D30-EC7027D23C84}">
      <dgm:prSet/>
      <dgm:spPr/>
      <dgm:t>
        <a:bodyPr/>
        <a:lstStyle/>
        <a:p>
          <a:endParaRPr lang="en-US"/>
        </a:p>
      </dgm:t>
    </dgm:pt>
    <dgm:pt modelId="{F39491E0-AD9C-48C6-95DC-812140E12237}" type="sibTrans" cxnId="{B0A38A7A-6282-43FD-9D30-EC7027D23C84}">
      <dgm:prSet/>
      <dgm:spPr/>
      <dgm:t>
        <a:bodyPr/>
        <a:lstStyle/>
        <a:p>
          <a:endParaRPr lang="en-US"/>
        </a:p>
      </dgm:t>
    </dgm:pt>
    <dgm:pt modelId="{334F46ED-5E15-4732-BCC1-87A327C49DB6}">
      <dgm:prSet phldrT="[Text]" custT="1"/>
      <dgm:spPr>
        <a:ln>
          <a:noFill/>
        </a:ln>
      </dgm:spPr>
      <dgm:t>
        <a:bodyPr/>
        <a:lstStyle/>
        <a:p>
          <a:r>
            <a:rPr lang="en-US" sz="700" dirty="0"/>
            <a:t>Laws, Regulations, and </a:t>
          </a:r>
          <a:r>
            <a:rPr lang="en-US" sz="700"/>
            <a:t>Mission Needs</a:t>
          </a:r>
          <a:endParaRPr lang="en-US" sz="700" dirty="0"/>
        </a:p>
      </dgm:t>
    </dgm:pt>
    <dgm:pt modelId="{3ED533EC-9614-4858-BB3A-E022F1A48E35}" type="parTrans" cxnId="{47D71CEE-488D-4B15-AC4B-0B780CAEAEE8}">
      <dgm:prSet/>
      <dgm:spPr/>
      <dgm:t>
        <a:bodyPr/>
        <a:lstStyle/>
        <a:p>
          <a:endParaRPr lang="en-US"/>
        </a:p>
      </dgm:t>
    </dgm:pt>
    <dgm:pt modelId="{E9608EF8-D295-44C3-A3B1-2D60B8FEA690}" type="sibTrans" cxnId="{47D71CEE-488D-4B15-AC4B-0B780CAEAEE8}">
      <dgm:prSet/>
      <dgm:spPr/>
      <dgm:t>
        <a:bodyPr/>
        <a:lstStyle/>
        <a:p>
          <a:endParaRPr lang="en-US"/>
        </a:p>
      </dgm:t>
    </dgm:pt>
    <dgm:pt modelId="{E9958462-D5FE-4E67-A5D6-9F1A2468BB8C}">
      <dgm:prSet phldrT="[Text]" custT="1"/>
      <dgm:spPr>
        <a:ln>
          <a:noFill/>
        </a:ln>
      </dgm:spPr>
      <dgm:t>
        <a:bodyPr/>
        <a:lstStyle/>
        <a:p>
          <a:r>
            <a:rPr lang="en-US" sz="700" dirty="0"/>
            <a:t>Relevant Implementation Standards and Practices</a:t>
          </a:r>
        </a:p>
      </dgm:t>
    </dgm:pt>
    <dgm:pt modelId="{246B23A4-6222-4C34-AA46-AA0EE401D70E}" type="parTrans" cxnId="{178BD8E9-33FF-460E-9A2C-77038F0692D4}">
      <dgm:prSet/>
      <dgm:spPr/>
      <dgm:t>
        <a:bodyPr/>
        <a:lstStyle/>
        <a:p>
          <a:endParaRPr lang="en-US"/>
        </a:p>
      </dgm:t>
    </dgm:pt>
    <dgm:pt modelId="{D434AC73-2A0E-468C-B68B-9869BF484FBB}" type="sibTrans" cxnId="{178BD8E9-33FF-460E-9A2C-77038F0692D4}">
      <dgm:prSet/>
      <dgm:spPr/>
      <dgm:t>
        <a:bodyPr/>
        <a:lstStyle/>
        <a:p>
          <a:endParaRPr lang="en-US"/>
        </a:p>
      </dgm:t>
    </dgm:pt>
    <dgm:pt modelId="{15F694EB-DCED-42C3-AC89-B4EAEC7B0283}">
      <dgm:prSet phldrT="[Text]" custT="1"/>
      <dgm:spPr>
        <a:ln>
          <a:noFill/>
        </a:ln>
      </dgm:spPr>
      <dgm:t>
        <a:bodyPr/>
        <a:lstStyle/>
        <a:p>
          <a:r>
            <a:rPr lang="en-US" sz="700" dirty="0"/>
            <a:t>Applicable Cybersecurity Framework Profiles</a:t>
          </a:r>
        </a:p>
      </dgm:t>
    </dgm:pt>
    <dgm:pt modelId="{F0AEEF32-6C0C-4865-A88C-CD4C11611BE6}" type="parTrans" cxnId="{A0F883B7-6384-4E62-823A-66C68CF794DF}">
      <dgm:prSet/>
      <dgm:spPr/>
      <dgm:t>
        <a:bodyPr/>
        <a:lstStyle/>
        <a:p>
          <a:endParaRPr lang="en-US"/>
        </a:p>
      </dgm:t>
    </dgm:pt>
    <dgm:pt modelId="{FD694550-6B85-4E8F-8030-CC8095FE37F1}" type="sibTrans" cxnId="{A0F883B7-6384-4E62-823A-66C68CF794DF}">
      <dgm:prSet/>
      <dgm:spPr/>
      <dgm:t>
        <a:bodyPr/>
        <a:lstStyle/>
        <a:p>
          <a:endParaRPr lang="en-US"/>
        </a:p>
      </dgm:t>
    </dgm:pt>
    <dgm:pt modelId="{EF7A64BD-8163-4BA9-A32E-3048AA385F73}" type="pres">
      <dgm:prSet presAssocID="{28B6FC03-B0EC-4190-AB25-E4BC3A168945}" presName="Name0" presStyleCnt="0">
        <dgm:presLayoutVars>
          <dgm:chMax val="3"/>
          <dgm:chPref val="1"/>
          <dgm:dir/>
          <dgm:animLvl val="lvl"/>
          <dgm:resizeHandles/>
        </dgm:presLayoutVars>
      </dgm:prSet>
      <dgm:spPr/>
      <dgm:t>
        <a:bodyPr/>
        <a:lstStyle/>
        <a:p>
          <a:endParaRPr lang="en-US"/>
        </a:p>
      </dgm:t>
    </dgm:pt>
    <dgm:pt modelId="{69670652-6CB2-4C8F-BA18-0B660A4414D0}" type="pres">
      <dgm:prSet presAssocID="{28B6FC03-B0EC-4190-AB25-E4BC3A168945}" presName="outerBox" presStyleCnt="0"/>
      <dgm:spPr/>
    </dgm:pt>
    <dgm:pt modelId="{20CE34BF-B86F-4580-9122-856401BBCA15}" type="pres">
      <dgm:prSet presAssocID="{28B6FC03-B0EC-4190-AB25-E4BC3A168945}" presName="outerBoxParent" presStyleLbl="node1" presStyleIdx="0" presStyleCnt="3"/>
      <dgm:spPr/>
      <dgm:t>
        <a:bodyPr/>
        <a:lstStyle/>
        <a:p>
          <a:endParaRPr lang="en-US"/>
        </a:p>
      </dgm:t>
    </dgm:pt>
    <dgm:pt modelId="{21182142-8E3E-4233-9C12-6020102D3BF5}" type="pres">
      <dgm:prSet presAssocID="{28B6FC03-B0EC-4190-AB25-E4BC3A168945}" presName="outerBoxChildren" presStyleCnt="0"/>
      <dgm:spPr/>
    </dgm:pt>
    <dgm:pt modelId="{A2923C96-3928-4523-AD47-5BE420D9C635}" type="pres">
      <dgm:prSet presAssocID="{EDF80589-E889-48FF-81F2-36AE75A6B695}" presName="oChild" presStyleLbl="fgAcc1" presStyleIdx="0" presStyleCnt="6">
        <dgm:presLayoutVars>
          <dgm:bulletEnabled val="1"/>
        </dgm:presLayoutVars>
      </dgm:prSet>
      <dgm:spPr/>
      <dgm:t>
        <a:bodyPr/>
        <a:lstStyle/>
        <a:p>
          <a:endParaRPr lang="en-US"/>
        </a:p>
      </dgm:t>
    </dgm:pt>
    <dgm:pt modelId="{3248AE43-72BB-49C1-9DEE-0A15435F9F3F}" type="pres">
      <dgm:prSet presAssocID="{28B6FC03-B0EC-4190-AB25-E4BC3A168945}" presName="middleBox" presStyleCnt="0"/>
      <dgm:spPr/>
    </dgm:pt>
    <dgm:pt modelId="{10776D2F-6E78-433A-A474-4F924A3B223B}" type="pres">
      <dgm:prSet presAssocID="{28B6FC03-B0EC-4190-AB25-E4BC3A168945}" presName="middleBoxParent" presStyleLbl="node1" presStyleIdx="1" presStyleCnt="3"/>
      <dgm:spPr/>
      <dgm:t>
        <a:bodyPr/>
        <a:lstStyle/>
        <a:p>
          <a:endParaRPr lang="en-US"/>
        </a:p>
      </dgm:t>
    </dgm:pt>
    <dgm:pt modelId="{C1FDEAFC-42EF-4776-BFE5-B32BD48D02F0}" type="pres">
      <dgm:prSet presAssocID="{28B6FC03-B0EC-4190-AB25-E4BC3A168945}" presName="middleBoxChildren" presStyleCnt="0"/>
      <dgm:spPr/>
    </dgm:pt>
    <dgm:pt modelId="{4FB2CDFD-E4A5-4EE3-BF43-37F714E033CC}" type="pres">
      <dgm:prSet presAssocID="{F9611DB3-25BD-418E-ADCC-9DFE8491FFD8}" presName="mChild" presStyleLbl="fgAcc1" presStyleIdx="1" presStyleCnt="6" custScaleX="111376">
        <dgm:presLayoutVars>
          <dgm:bulletEnabled val="1"/>
        </dgm:presLayoutVars>
      </dgm:prSet>
      <dgm:spPr/>
      <dgm:t>
        <a:bodyPr/>
        <a:lstStyle/>
        <a:p>
          <a:endParaRPr lang="en-US"/>
        </a:p>
      </dgm:t>
    </dgm:pt>
    <dgm:pt modelId="{B05B2617-119C-4EDE-80CB-327437347883}" type="pres">
      <dgm:prSet presAssocID="{E8EC5F70-B5C1-426B-9465-4C145D536F2B}" presName="middleSibTrans" presStyleCnt="0"/>
      <dgm:spPr/>
    </dgm:pt>
    <dgm:pt modelId="{F85105AB-AA71-466A-84BC-8154C88D05E8}" type="pres">
      <dgm:prSet presAssocID="{11421794-23CD-4565-B54A-C46640D286DB}" presName="mChild" presStyleLbl="fgAcc1" presStyleIdx="2" presStyleCnt="6" custScaleX="111376">
        <dgm:presLayoutVars>
          <dgm:bulletEnabled val="1"/>
        </dgm:presLayoutVars>
      </dgm:prSet>
      <dgm:spPr/>
      <dgm:t>
        <a:bodyPr/>
        <a:lstStyle/>
        <a:p>
          <a:endParaRPr lang="en-US"/>
        </a:p>
      </dgm:t>
    </dgm:pt>
    <dgm:pt modelId="{FB4461DB-1FFC-4C3F-A03B-BBEA1D478C2F}" type="pres">
      <dgm:prSet presAssocID="{28B6FC03-B0EC-4190-AB25-E4BC3A168945}" presName="centerBox" presStyleCnt="0"/>
      <dgm:spPr/>
    </dgm:pt>
    <dgm:pt modelId="{9A21A2A1-ADE0-4709-A1D7-69977B9E974A}" type="pres">
      <dgm:prSet presAssocID="{28B6FC03-B0EC-4190-AB25-E4BC3A168945}" presName="centerBoxParent" presStyleLbl="node1" presStyleIdx="2" presStyleCnt="3"/>
      <dgm:spPr/>
      <dgm:t>
        <a:bodyPr/>
        <a:lstStyle/>
        <a:p>
          <a:endParaRPr lang="en-US"/>
        </a:p>
      </dgm:t>
    </dgm:pt>
    <dgm:pt modelId="{7D30254C-FE46-45AD-8196-F29BCB3CB3F9}" type="pres">
      <dgm:prSet presAssocID="{28B6FC03-B0EC-4190-AB25-E4BC3A168945}" presName="centerBoxChildren" presStyleCnt="0"/>
      <dgm:spPr/>
    </dgm:pt>
    <dgm:pt modelId="{65531085-E404-437F-A9C0-6793619ECA03}" type="pres">
      <dgm:prSet presAssocID="{334F46ED-5E15-4732-BCC1-87A327C49DB6}" presName="cChild" presStyleLbl="fgAcc1" presStyleIdx="3" presStyleCnt="6">
        <dgm:presLayoutVars>
          <dgm:bulletEnabled val="1"/>
        </dgm:presLayoutVars>
      </dgm:prSet>
      <dgm:spPr/>
      <dgm:t>
        <a:bodyPr/>
        <a:lstStyle/>
        <a:p>
          <a:endParaRPr lang="en-US"/>
        </a:p>
      </dgm:t>
    </dgm:pt>
    <dgm:pt modelId="{DA8CA18B-EC91-4E00-AE52-67686975325A}" type="pres">
      <dgm:prSet presAssocID="{E9608EF8-D295-44C3-A3B1-2D60B8FEA690}" presName="centerSibTrans" presStyleCnt="0"/>
      <dgm:spPr/>
    </dgm:pt>
    <dgm:pt modelId="{76BBCE7D-1DEA-4E51-A31C-9BC3F412CFB1}" type="pres">
      <dgm:prSet presAssocID="{15F694EB-DCED-42C3-AC89-B4EAEC7B0283}" presName="cChild" presStyleLbl="fgAcc1" presStyleIdx="4" presStyleCnt="6">
        <dgm:presLayoutVars>
          <dgm:bulletEnabled val="1"/>
        </dgm:presLayoutVars>
      </dgm:prSet>
      <dgm:spPr/>
      <dgm:t>
        <a:bodyPr/>
        <a:lstStyle/>
        <a:p>
          <a:endParaRPr lang="en-US"/>
        </a:p>
      </dgm:t>
    </dgm:pt>
    <dgm:pt modelId="{D9B80B7E-BB6A-41A2-A93A-A43F2BA6B4EB}" type="pres">
      <dgm:prSet presAssocID="{FD694550-6B85-4E8F-8030-CC8095FE37F1}" presName="centerSibTrans" presStyleCnt="0"/>
      <dgm:spPr/>
    </dgm:pt>
    <dgm:pt modelId="{5924EA13-EDFF-4F0E-9291-557964AC5BFE}" type="pres">
      <dgm:prSet presAssocID="{E9958462-D5FE-4E67-A5D6-9F1A2468BB8C}" presName="cChild" presStyleLbl="fgAcc1" presStyleIdx="5" presStyleCnt="6">
        <dgm:presLayoutVars>
          <dgm:bulletEnabled val="1"/>
        </dgm:presLayoutVars>
      </dgm:prSet>
      <dgm:spPr/>
      <dgm:t>
        <a:bodyPr/>
        <a:lstStyle/>
        <a:p>
          <a:endParaRPr lang="en-US"/>
        </a:p>
      </dgm:t>
    </dgm:pt>
  </dgm:ptLst>
  <dgm:cxnLst>
    <dgm:cxn modelId="{43BB913A-504B-7445-AF81-C50E5762527D}" type="presOf" srcId="{11421794-23CD-4565-B54A-C46640D286DB}" destId="{F85105AB-AA71-466A-84BC-8154C88D05E8}" srcOrd="0" destOrd="0" presId="urn:microsoft.com/office/officeart/2005/8/layout/target2"/>
    <dgm:cxn modelId="{5398B149-B8B3-4F7D-8CA7-A9F5407B3BF5}" srcId="{A887BA54-5374-4D4C-9378-31D24687877C}" destId="{F9611DB3-25BD-418E-ADCC-9DFE8491FFD8}" srcOrd="0" destOrd="0" parTransId="{B7D38C44-491B-4AB5-B0AE-8563D2D56B2C}" sibTransId="{E8EC5F70-B5C1-426B-9465-4C145D536F2B}"/>
    <dgm:cxn modelId="{25E406A8-7D27-C047-BFA6-796E797450B5}" type="presOf" srcId="{5EE4F860-8BE5-455D-AEFF-69380036A86D}" destId="{9A21A2A1-ADE0-4709-A1D7-69977B9E974A}" srcOrd="0" destOrd="0" presId="urn:microsoft.com/office/officeart/2005/8/layout/target2"/>
    <dgm:cxn modelId="{3AF96AB8-44D2-495F-8A67-7D60056ED21B}" srcId="{A887BA54-5374-4D4C-9378-31D24687877C}" destId="{11421794-23CD-4565-B54A-C46640D286DB}" srcOrd="1" destOrd="0" parTransId="{B05731D5-6D11-4809-8700-CDAE49EE5EFA}" sibTransId="{4779A143-37BE-4349-8DE1-C3AB2087AC49}"/>
    <dgm:cxn modelId="{A9DE54B7-AA8C-2940-8D1E-660B5FD58E8C}" type="presOf" srcId="{E9958462-D5FE-4E67-A5D6-9F1A2468BB8C}" destId="{5924EA13-EDFF-4F0E-9291-557964AC5BFE}" srcOrd="0" destOrd="0" presId="urn:microsoft.com/office/officeart/2005/8/layout/target2"/>
    <dgm:cxn modelId="{178BD8E9-33FF-460E-9A2C-77038F0692D4}" srcId="{5EE4F860-8BE5-455D-AEFF-69380036A86D}" destId="{E9958462-D5FE-4E67-A5D6-9F1A2468BB8C}" srcOrd="2" destOrd="0" parTransId="{246B23A4-6222-4C34-AA46-AA0EE401D70E}" sibTransId="{D434AC73-2A0E-468C-B68B-9869BF484FBB}"/>
    <dgm:cxn modelId="{20A1EC97-0D86-1944-9F50-337C24F94DA1}" type="presOf" srcId="{E6C52BD1-44BB-46C9-A6ED-56657BF11C48}" destId="{20CE34BF-B86F-4580-9122-856401BBCA15}" srcOrd="0" destOrd="0" presId="urn:microsoft.com/office/officeart/2005/8/layout/target2"/>
    <dgm:cxn modelId="{B6F29EE6-A7A4-47E2-A883-2C303C1ADB4E}" srcId="{28B6FC03-B0EC-4190-AB25-E4BC3A168945}" destId="{E6C52BD1-44BB-46C9-A6ED-56657BF11C48}" srcOrd="0" destOrd="0" parTransId="{9B789D69-DC6D-4C66-AFDA-EDC55AC350E4}" sibTransId="{B04A55DF-01B0-495C-80E3-CFE061E83490}"/>
    <dgm:cxn modelId="{75A1709B-561B-4AAD-B4B8-99C9EEC007A1}" srcId="{28B6FC03-B0EC-4190-AB25-E4BC3A168945}" destId="{A887BA54-5374-4D4C-9378-31D24687877C}" srcOrd="1" destOrd="0" parTransId="{7184DDF3-33A9-461F-AF79-8CF52A259ABB}" sibTransId="{D34E7DEB-BE72-47D0-8BD4-93212DF6E7D3}"/>
    <dgm:cxn modelId="{92EBB76F-24DB-4BF7-9DAC-F8234F173C89}" srcId="{E6C52BD1-44BB-46C9-A6ED-56657BF11C48}" destId="{EDF80589-E889-48FF-81F2-36AE75A6B695}" srcOrd="0" destOrd="0" parTransId="{E64D88A3-BFB3-4522-B4DB-7B665310D32F}" sibTransId="{A8D491CE-F3F5-40B2-BC17-DA3A2567DC0B}"/>
    <dgm:cxn modelId="{C5BF354C-C5A7-CF4B-8E28-C1655E69214F}" type="presOf" srcId="{A887BA54-5374-4D4C-9378-31D24687877C}" destId="{10776D2F-6E78-433A-A474-4F924A3B223B}" srcOrd="0" destOrd="0" presId="urn:microsoft.com/office/officeart/2005/8/layout/target2"/>
    <dgm:cxn modelId="{D40C0FA6-8C36-B545-9822-A69CB491E989}" type="presOf" srcId="{F9611DB3-25BD-418E-ADCC-9DFE8491FFD8}" destId="{4FB2CDFD-E4A5-4EE3-BF43-37F714E033CC}" srcOrd="0" destOrd="0" presId="urn:microsoft.com/office/officeart/2005/8/layout/target2"/>
    <dgm:cxn modelId="{47D71CEE-488D-4B15-AC4B-0B780CAEAEE8}" srcId="{5EE4F860-8BE5-455D-AEFF-69380036A86D}" destId="{334F46ED-5E15-4732-BCC1-87A327C49DB6}" srcOrd="0" destOrd="0" parTransId="{3ED533EC-9614-4858-BB3A-E022F1A48E35}" sibTransId="{E9608EF8-D295-44C3-A3B1-2D60B8FEA690}"/>
    <dgm:cxn modelId="{A0F883B7-6384-4E62-823A-66C68CF794DF}" srcId="{5EE4F860-8BE5-455D-AEFF-69380036A86D}" destId="{15F694EB-DCED-42C3-AC89-B4EAEC7B0283}" srcOrd="1" destOrd="0" parTransId="{F0AEEF32-6C0C-4865-A88C-CD4C11611BE6}" sibTransId="{FD694550-6B85-4E8F-8030-CC8095FE37F1}"/>
    <dgm:cxn modelId="{80F29186-4A41-504D-B453-620BAAE6DE8C}" type="presOf" srcId="{EDF80589-E889-48FF-81F2-36AE75A6B695}" destId="{A2923C96-3928-4523-AD47-5BE420D9C635}" srcOrd="0" destOrd="0" presId="urn:microsoft.com/office/officeart/2005/8/layout/target2"/>
    <dgm:cxn modelId="{4C4A07CC-2C67-3146-91B1-FA0D34F719B7}" type="presOf" srcId="{28B6FC03-B0EC-4190-AB25-E4BC3A168945}" destId="{EF7A64BD-8163-4BA9-A32E-3048AA385F73}" srcOrd="0" destOrd="0" presId="urn:microsoft.com/office/officeart/2005/8/layout/target2"/>
    <dgm:cxn modelId="{C4379E1C-D139-EC41-A1BA-862528A867F7}" type="presOf" srcId="{334F46ED-5E15-4732-BCC1-87A327C49DB6}" destId="{65531085-E404-437F-A9C0-6793619ECA03}" srcOrd="0" destOrd="0" presId="urn:microsoft.com/office/officeart/2005/8/layout/target2"/>
    <dgm:cxn modelId="{B0A38A7A-6282-43FD-9D30-EC7027D23C84}" srcId="{28B6FC03-B0EC-4190-AB25-E4BC3A168945}" destId="{5EE4F860-8BE5-455D-AEFF-69380036A86D}" srcOrd="2" destOrd="0" parTransId="{08E604DA-7060-4BF6-B25E-EE91D357EDC5}" sibTransId="{F39491E0-AD9C-48C6-95DC-812140E12237}"/>
    <dgm:cxn modelId="{CB1E12A9-848E-0A44-8C6F-91FFB6FD7319}" type="presOf" srcId="{15F694EB-DCED-42C3-AC89-B4EAEC7B0283}" destId="{76BBCE7D-1DEA-4E51-A31C-9BC3F412CFB1}" srcOrd="0" destOrd="0" presId="urn:microsoft.com/office/officeart/2005/8/layout/target2"/>
    <dgm:cxn modelId="{1EDE8AA3-29F9-5249-8D95-4B5EA961907B}" type="presParOf" srcId="{EF7A64BD-8163-4BA9-A32E-3048AA385F73}" destId="{69670652-6CB2-4C8F-BA18-0B660A4414D0}" srcOrd="0" destOrd="0" presId="urn:microsoft.com/office/officeart/2005/8/layout/target2"/>
    <dgm:cxn modelId="{799FC130-7D03-ED4D-9F8E-F164072E2CC6}" type="presParOf" srcId="{69670652-6CB2-4C8F-BA18-0B660A4414D0}" destId="{20CE34BF-B86F-4580-9122-856401BBCA15}" srcOrd="0" destOrd="0" presId="urn:microsoft.com/office/officeart/2005/8/layout/target2"/>
    <dgm:cxn modelId="{14F19289-EDD4-E241-96EF-BE54A20FD1ED}" type="presParOf" srcId="{69670652-6CB2-4C8F-BA18-0B660A4414D0}" destId="{21182142-8E3E-4233-9C12-6020102D3BF5}" srcOrd="1" destOrd="0" presId="urn:microsoft.com/office/officeart/2005/8/layout/target2"/>
    <dgm:cxn modelId="{F040FF74-EA7B-E54C-B9CA-8143BC9E17A5}" type="presParOf" srcId="{21182142-8E3E-4233-9C12-6020102D3BF5}" destId="{A2923C96-3928-4523-AD47-5BE420D9C635}" srcOrd="0" destOrd="0" presId="urn:microsoft.com/office/officeart/2005/8/layout/target2"/>
    <dgm:cxn modelId="{E1B05ADA-1C68-4C42-9B7E-E87D708C4F6B}" type="presParOf" srcId="{EF7A64BD-8163-4BA9-A32E-3048AA385F73}" destId="{3248AE43-72BB-49C1-9DEE-0A15435F9F3F}" srcOrd="1" destOrd="0" presId="urn:microsoft.com/office/officeart/2005/8/layout/target2"/>
    <dgm:cxn modelId="{A737C4F5-0263-8248-AD2F-BEBEE7166D15}" type="presParOf" srcId="{3248AE43-72BB-49C1-9DEE-0A15435F9F3F}" destId="{10776D2F-6E78-433A-A474-4F924A3B223B}" srcOrd="0" destOrd="0" presId="urn:microsoft.com/office/officeart/2005/8/layout/target2"/>
    <dgm:cxn modelId="{2F808E7B-8815-2446-961C-179201F17855}" type="presParOf" srcId="{3248AE43-72BB-49C1-9DEE-0A15435F9F3F}" destId="{C1FDEAFC-42EF-4776-BFE5-B32BD48D02F0}" srcOrd="1" destOrd="0" presId="urn:microsoft.com/office/officeart/2005/8/layout/target2"/>
    <dgm:cxn modelId="{96758819-A5CE-1747-97B0-2806C822EA09}" type="presParOf" srcId="{C1FDEAFC-42EF-4776-BFE5-B32BD48D02F0}" destId="{4FB2CDFD-E4A5-4EE3-BF43-37F714E033CC}" srcOrd="0" destOrd="0" presId="urn:microsoft.com/office/officeart/2005/8/layout/target2"/>
    <dgm:cxn modelId="{DE17C897-C3CD-4240-ABE6-80969474BFF5}" type="presParOf" srcId="{C1FDEAFC-42EF-4776-BFE5-B32BD48D02F0}" destId="{B05B2617-119C-4EDE-80CB-327437347883}" srcOrd="1" destOrd="0" presId="urn:microsoft.com/office/officeart/2005/8/layout/target2"/>
    <dgm:cxn modelId="{E97C7B76-D318-EC44-8F3D-F37FCC534E81}" type="presParOf" srcId="{C1FDEAFC-42EF-4776-BFE5-B32BD48D02F0}" destId="{F85105AB-AA71-466A-84BC-8154C88D05E8}" srcOrd="2" destOrd="0" presId="urn:microsoft.com/office/officeart/2005/8/layout/target2"/>
    <dgm:cxn modelId="{D727B9B0-8C20-844E-9CF8-76AAC2337086}" type="presParOf" srcId="{EF7A64BD-8163-4BA9-A32E-3048AA385F73}" destId="{FB4461DB-1FFC-4C3F-A03B-BBEA1D478C2F}" srcOrd="2" destOrd="0" presId="urn:microsoft.com/office/officeart/2005/8/layout/target2"/>
    <dgm:cxn modelId="{7DA1346E-739D-5746-BE75-FF8566CF4DB3}" type="presParOf" srcId="{FB4461DB-1FFC-4C3F-A03B-BBEA1D478C2F}" destId="{9A21A2A1-ADE0-4709-A1D7-69977B9E974A}" srcOrd="0" destOrd="0" presId="urn:microsoft.com/office/officeart/2005/8/layout/target2"/>
    <dgm:cxn modelId="{EB38B12E-9A6D-1B40-BF8E-7F1FC2021D8B}" type="presParOf" srcId="{FB4461DB-1FFC-4C3F-A03B-BBEA1D478C2F}" destId="{7D30254C-FE46-45AD-8196-F29BCB3CB3F9}" srcOrd="1" destOrd="0" presId="urn:microsoft.com/office/officeart/2005/8/layout/target2"/>
    <dgm:cxn modelId="{BBFD46CC-7C90-7C48-A4FE-99BF63387636}" type="presParOf" srcId="{7D30254C-FE46-45AD-8196-F29BCB3CB3F9}" destId="{65531085-E404-437F-A9C0-6793619ECA03}" srcOrd="0" destOrd="0" presId="urn:microsoft.com/office/officeart/2005/8/layout/target2"/>
    <dgm:cxn modelId="{0D444F9D-DD19-054F-9BBC-C069687A3AFE}" type="presParOf" srcId="{7D30254C-FE46-45AD-8196-F29BCB3CB3F9}" destId="{DA8CA18B-EC91-4E00-AE52-67686975325A}" srcOrd="1" destOrd="0" presId="urn:microsoft.com/office/officeart/2005/8/layout/target2"/>
    <dgm:cxn modelId="{7535EC87-E173-3244-824F-FB70C8159AA1}" type="presParOf" srcId="{7D30254C-FE46-45AD-8196-F29BCB3CB3F9}" destId="{76BBCE7D-1DEA-4E51-A31C-9BC3F412CFB1}" srcOrd="2" destOrd="0" presId="urn:microsoft.com/office/officeart/2005/8/layout/target2"/>
    <dgm:cxn modelId="{DC0074E4-30FF-CC4F-8204-1B949C1EFA75}" type="presParOf" srcId="{7D30254C-FE46-45AD-8196-F29BCB3CB3F9}" destId="{D9B80B7E-BB6A-41A2-A93A-A43F2BA6B4EB}" srcOrd="3" destOrd="0" presId="urn:microsoft.com/office/officeart/2005/8/layout/target2"/>
    <dgm:cxn modelId="{6A882013-AC2E-CD4D-A652-5704A045973B}" type="presParOf" srcId="{7D30254C-FE46-45AD-8196-F29BCB3CB3F9}" destId="{5924EA13-EDFF-4F0E-9291-557964AC5BFE}" srcOrd="4" destOrd="0" presId="urn:microsoft.com/office/officeart/2005/8/layout/target2"/>
  </dgm:cxnLst>
  <dgm:bg/>
  <dgm:whole/>
  <dgm:extLst>
    <a:ext uri="http://schemas.microsoft.com/office/drawing/2008/diagram">
      <dsp:dataModelExt xmlns:dsp="http://schemas.microsoft.com/office/drawing/2008/diagram" xmlns="" relId="rId1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210571E-378E-438E-B6CD-E732AD9D0A2F}" type="doc">
      <dgm:prSet loTypeId="urn:microsoft.com/office/officeart/2005/8/layout/process3" loCatId="process" qsTypeId="urn:microsoft.com/office/officeart/2005/8/quickstyle/simple1" qsCatId="simple" csTypeId="urn:microsoft.com/office/officeart/2005/8/colors/accent1_2" csCatId="accent1" phldr="1"/>
      <dgm:spPr/>
      <dgm:t>
        <a:bodyPr/>
        <a:lstStyle/>
        <a:p>
          <a:endParaRPr lang="en-US"/>
        </a:p>
      </dgm:t>
    </dgm:pt>
    <dgm:pt modelId="{319C0DFE-9183-40FB-900A-C2F7E9C6FA0F}">
      <dgm:prSet phldrT="[Text]" custT="1"/>
      <dgm:spPr/>
      <dgm:t>
        <a:bodyPr/>
        <a:lstStyle/>
        <a:p>
          <a:r>
            <a:rPr lang="en-US" sz="1050"/>
            <a:t>Plan</a:t>
          </a:r>
        </a:p>
      </dgm:t>
    </dgm:pt>
    <dgm:pt modelId="{BE418613-8277-4375-B4FE-BB3B4505B4DB}" type="parTrans" cxnId="{79029E41-90E0-47B7-BC91-94862D99DCAE}">
      <dgm:prSet/>
      <dgm:spPr/>
      <dgm:t>
        <a:bodyPr/>
        <a:lstStyle/>
        <a:p>
          <a:endParaRPr lang="en-US" sz="1600"/>
        </a:p>
      </dgm:t>
    </dgm:pt>
    <dgm:pt modelId="{81C8552A-4E73-43D7-9BBC-6C842C0A8FCF}" type="sibTrans" cxnId="{79029E41-90E0-47B7-BC91-94862D99DCAE}">
      <dgm:prSet custT="1"/>
      <dgm:spPr/>
      <dgm:t>
        <a:bodyPr/>
        <a:lstStyle/>
        <a:p>
          <a:endParaRPr lang="en-US" sz="300"/>
        </a:p>
      </dgm:t>
    </dgm:pt>
    <dgm:pt modelId="{0E06A2AC-511A-40E0-9662-6CA33F775789}">
      <dgm:prSet phldrT="[Text]" custT="1"/>
      <dgm:spPr/>
      <dgm:t>
        <a:bodyPr/>
        <a:lstStyle/>
        <a:p>
          <a:r>
            <a:rPr lang="en-US" sz="900"/>
            <a:t>Clarify regulatory framework</a:t>
          </a:r>
        </a:p>
      </dgm:t>
    </dgm:pt>
    <dgm:pt modelId="{473F21B9-8453-4EA7-9B94-EAFFECBC8C0C}" type="parTrans" cxnId="{F0E2EF2D-4823-4CC3-86CA-4E48DB6AA00C}">
      <dgm:prSet/>
      <dgm:spPr/>
      <dgm:t>
        <a:bodyPr/>
        <a:lstStyle/>
        <a:p>
          <a:endParaRPr lang="en-US" sz="1600"/>
        </a:p>
      </dgm:t>
    </dgm:pt>
    <dgm:pt modelId="{5E7E5778-C975-4B9B-BEBE-C8C58F5CD4A4}" type="sibTrans" cxnId="{F0E2EF2D-4823-4CC3-86CA-4E48DB6AA00C}">
      <dgm:prSet/>
      <dgm:spPr/>
      <dgm:t>
        <a:bodyPr/>
        <a:lstStyle/>
        <a:p>
          <a:endParaRPr lang="en-US" sz="1600"/>
        </a:p>
      </dgm:t>
    </dgm:pt>
    <dgm:pt modelId="{582C16DB-983D-472E-A404-C7F2A7985FB2}">
      <dgm:prSet phldrT="[Text]" custT="1"/>
      <dgm:spPr/>
      <dgm:t>
        <a:bodyPr/>
        <a:lstStyle/>
        <a:p>
          <a:r>
            <a:rPr lang="en-US" sz="1050"/>
            <a:t>Scope</a:t>
          </a:r>
        </a:p>
      </dgm:t>
    </dgm:pt>
    <dgm:pt modelId="{FFE75228-4754-4317-8A04-D95C98D72181}" type="parTrans" cxnId="{EC0C30A2-ACAE-4923-A682-0FE2498532E9}">
      <dgm:prSet/>
      <dgm:spPr/>
      <dgm:t>
        <a:bodyPr/>
        <a:lstStyle/>
        <a:p>
          <a:endParaRPr lang="en-US" sz="1600"/>
        </a:p>
      </dgm:t>
    </dgm:pt>
    <dgm:pt modelId="{4735AAEC-0E21-40E0-9F27-141B8E38E463}" type="sibTrans" cxnId="{EC0C30A2-ACAE-4923-A682-0FE2498532E9}">
      <dgm:prSet custT="1"/>
      <dgm:spPr/>
      <dgm:t>
        <a:bodyPr/>
        <a:lstStyle/>
        <a:p>
          <a:endParaRPr lang="en-US" sz="300"/>
        </a:p>
      </dgm:t>
    </dgm:pt>
    <dgm:pt modelId="{C553FD0C-BACD-4978-AC94-ACE60ED92BCF}">
      <dgm:prSet phldrT="[Text]" custT="1"/>
      <dgm:spPr/>
      <dgm:t>
        <a:bodyPr/>
        <a:lstStyle/>
        <a:p>
          <a:r>
            <a:rPr lang="en-US" sz="900"/>
            <a:t>Identify and vet Profile objectives</a:t>
          </a:r>
        </a:p>
      </dgm:t>
    </dgm:pt>
    <dgm:pt modelId="{0F2F99DD-5914-4630-B4CF-02C8096F8102}" type="parTrans" cxnId="{A0DAC771-BE8A-4DFF-8150-3E7EA04B2DCA}">
      <dgm:prSet/>
      <dgm:spPr/>
      <dgm:t>
        <a:bodyPr/>
        <a:lstStyle/>
        <a:p>
          <a:endParaRPr lang="en-US" sz="1600"/>
        </a:p>
      </dgm:t>
    </dgm:pt>
    <dgm:pt modelId="{7EFCA7A5-2BD2-41CD-8BAA-749CA8E58A79}" type="sibTrans" cxnId="{A0DAC771-BE8A-4DFF-8150-3E7EA04B2DCA}">
      <dgm:prSet/>
      <dgm:spPr/>
      <dgm:t>
        <a:bodyPr/>
        <a:lstStyle/>
        <a:p>
          <a:endParaRPr lang="en-US" sz="1600"/>
        </a:p>
      </dgm:t>
    </dgm:pt>
    <dgm:pt modelId="{F2AB7E27-FA25-4646-860F-6B61E4E0B7F2}">
      <dgm:prSet phldrT="[Text]" custT="1"/>
      <dgm:spPr/>
      <dgm:t>
        <a:bodyPr/>
        <a:lstStyle/>
        <a:p>
          <a:r>
            <a:rPr lang="en-US" sz="1050"/>
            <a:t>Draft</a:t>
          </a:r>
        </a:p>
      </dgm:t>
    </dgm:pt>
    <dgm:pt modelId="{ED8C019F-C43F-43B4-829E-EB833D5853AB}" type="parTrans" cxnId="{0A7C15DA-C136-43C7-9507-1240E8C6B493}">
      <dgm:prSet/>
      <dgm:spPr/>
      <dgm:t>
        <a:bodyPr/>
        <a:lstStyle/>
        <a:p>
          <a:endParaRPr lang="en-US" sz="1600"/>
        </a:p>
      </dgm:t>
    </dgm:pt>
    <dgm:pt modelId="{186BCAE2-51FE-4193-ACCC-0A77C43545E3}" type="sibTrans" cxnId="{0A7C15DA-C136-43C7-9507-1240E8C6B493}">
      <dgm:prSet custT="1"/>
      <dgm:spPr/>
      <dgm:t>
        <a:bodyPr/>
        <a:lstStyle/>
        <a:p>
          <a:endParaRPr lang="en-US" sz="300"/>
        </a:p>
      </dgm:t>
    </dgm:pt>
    <dgm:pt modelId="{91FAB954-3AE9-4339-BBAC-10BE0836B4C7}">
      <dgm:prSet phldrT="[Text]" custT="1"/>
      <dgm:spPr/>
      <dgm:t>
        <a:bodyPr/>
        <a:lstStyle/>
        <a:p>
          <a:r>
            <a:rPr lang="en-US" sz="900"/>
            <a:t>Create Profile document</a:t>
          </a:r>
        </a:p>
      </dgm:t>
    </dgm:pt>
    <dgm:pt modelId="{DFEE930C-40E1-4715-85CE-5D33089D17E0}" type="parTrans" cxnId="{65A42050-D428-4B1D-A2C0-C31BCD385A97}">
      <dgm:prSet/>
      <dgm:spPr/>
      <dgm:t>
        <a:bodyPr/>
        <a:lstStyle/>
        <a:p>
          <a:endParaRPr lang="en-US" sz="1600"/>
        </a:p>
      </dgm:t>
    </dgm:pt>
    <dgm:pt modelId="{5DC5DB35-CF62-4793-813C-F83FE4AEC621}" type="sibTrans" cxnId="{65A42050-D428-4B1D-A2C0-C31BCD385A97}">
      <dgm:prSet/>
      <dgm:spPr/>
      <dgm:t>
        <a:bodyPr/>
        <a:lstStyle/>
        <a:p>
          <a:endParaRPr lang="en-US" sz="1600"/>
        </a:p>
      </dgm:t>
    </dgm:pt>
    <dgm:pt modelId="{DF202142-5884-413A-8485-DCC9C23F0DF2}">
      <dgm:prSet phldrT="[Text]" custT="1"/>
      <dgm:spPr/>
      <dgm:t>
        <a:bodyPr/>
        <a:lstStyle/>
        <a:p>
          <a:r>
            <a:rPr lang="en-US" sz="1050"/>
            <a:t>Publish</a:t>
          </a:r>
        </a:p>
      </dgm:t>
    </dgm:pt>
    <dgm:pt modelId="{61AB43F2-9E55-4C0D-8F7A-AC2299845A97}" type="parTrans" cxnId="{754F77C8-D44F-4E08-A6C7-BF882C1BF74F}">
      <dgm:prSet/>
      <dgm:spPr/>
      <dgm:t>
        <a:bodyPr/>
        <a:lstStyle/>
        <a:p>
          <a:endParaRPr lang="en-US" sz="1600"/>
        </a:p>
      </dgm:t>
    </dgm:pt>
    <dgm:pt modelId="{A8FB8C6A-D7B9-4A4D-A7BC-1D262D870E25}" type="sibTrans" cxnId="{754F77C8-D44F-4E08-A6C7-BF882C1BF74F}">
      <dgm:prSet custT="1"/>
      <dgm:spPr/>
      <dgm:t>
        <a:bodyPr/>
        <a:lstStyle/>
        <a:p>
          <a:endParaRPr lang="en-US" sz="300"/>
        </a:p>
      </dgm:t>
    </dgm:pt>
    <dgm:pt modelId="{C7EA53FD-81BB-45D1-8C9E-F31D62282250}">
      <dgm:prSet phldrT="[Text]" custT="1"/>
      <dgm:spPr/>
      <dgm:t>
        <a:bodyPr/>
        <a:lstStyle/>
        <a:p>
          <a:r>
            <a:rPr lang="en-US" sz="1050"/>
            <a:t>Maintain</a:t>
          </a:r>
        </a:p>
      </dgm:t>
    </dgm:pt>
    <dgm:pt modelId="{41EA24E8-0753-4FFF-A59B-37911FA753F2}" type="parTrans" cxnId="{4A878634-AA6B-4A6A-BCD9-1CE7C02166F6}">
      <dgm:prSet/>
      <dgm:spPr/>
      <dgm:t>
        <a:bodyPr/>
        <a:lstStyle/>
        <a:p>
          <a:endParaRPr lang="en-US" sz="1600"/>
        </a:p>
      </dgm:t>
    </dgm:pt>
    <dgm:pt modelId="{60DC0DEB-3158-4F5D-93E3-89596738D663}" type="sibTrans" cxnId="{4A878634-AA6B-4A6A-BCD9-1CE7C02166F6}">
      <dgm:prSet/>
      <dgm:spPr/>
      <dgm:t>
        <a:bodyPr/>
        <a:lstStyle/>
        <a:p>
          <a:endParaRPr lang="en-US" sz="1600"/>
        </a:p>
      </dgm:t>
    </dgm:pt>
    <dgm:pt modelId="{47B807D2-DBEC-4885-B2C7-A3FDAAF2D834}">
      <dgm:prSet phldrT="[Text]" custT="1"/>
      <dgm:spPr/>
      <dgm:t>
        <a:bodyPr/>
        <a:lstStyle/>
        <a:p>
          <a:r>
            <a:rPr lang="en-US" sz="900"/>
            <a:t>Publish on USCG Office of Port and Facility Compliance Website</a:t>
          </a:r>
        </a:p>
      </dgm:t>
    </dgm:pt>
    <dgm:pt modelId="{9FDE5199-24A5-4B84-9B81-2EDFD7ADF5EC}" type="parTrans" cxnId="{82F468C2-4D1E-43C3-AFBA-774B564B1146}">
      <dgm:prSet/>
      <dgm:spPr/>
      <dgm:t>
        <a:bodyPr/>
        <a:lstStyle/>
        <a:p>
          <a:endParaRPr lang="en-US" sz="1600"/>
        </a:p>
      </dgm:t>
    </dgm:pt>
    <dgm:pt modelId="{52B6E91C-B1E0-4A3D-B25F-356EB2EA6FFA}" type="sibTrans" cxnId="{82F468C2-4D1E-43C3-AFBA-774B564B1146}">
      <dgm:prSet/>
      <dgm:spPr/>
      <dgm:t>
        <a:bodyPr/>
        <a:lstStyle/>
        <a:p>
          <a:endParaRPr lang="en-US" sz="1600"/>
        </a:p>
      </dgm:t>
    </dgm:pt>
    <dgm:pt modelId="{1E9762C2-D33D-4FBB-81F0-2E0A73DC0541}">
      <dgm:prSet phldrT="[Text]" custT="1"/>
      <dgm:spPr/>
      <dgm:t>
        <a:bodyPr/>
        <a:lstStyle/>
        <a:p>
          <a:r>
            <a:rPr lang="en-US" sz="900"/>
            <a:t>Annual review </a:t>
          </a:r>
        </a:p>
      </dgm:t>
    </dgm:pt>
    <dgm:pt modelId="{5CDDDA00-0A50-48D3-9695-668E62410800}" type="parTrans" cxnId="{6454C906-6270-481E-AC53-43DB7073C423}">
      <dgm:prSet/>
      <dgm:spPr/>
      <dgm:t>
        <a:bodyPr/>
        <a:lstStyle/>
        <a:p>
          <a:endParaRPr lang="en-US" sz="1600"/>
        </a:p>
      </dgm:t>
    </dgm:pt>
    <dgm:pt modelId="{AFDFFEB0-DD29-4BEE-AC0E-86740DE4CFD0}" type="sibTrans" cxnId="{6454C906-6270-481E-AC53-43DB7073C423}">
      <dgm:prSet/>
      <dgm:spPr/>
      <dgm:t>
        <a:bodyPr/>
        <a:lstStyle/>
        <a:p>
          <a:endParaRPr lang="en-US" sz="1600"/>
        </a:p>
      </dgm:t>
    </dgm:pt>
    <dgm:pt modelId="{2D04CD0C-6C80-4068-B126-7CC3F510C5CF}">
      <dgm:prSet phldrT="[Text]" custT="1"/>
      <dgm:spPr/>
      <dgm:t>
        <a:bodyPr/>
        <a:lstStyle/>
        <a:p>
          <a:r>
            <a:rPr lang="en-US" sz="900"/>
            <a:t>Determine target areas</a:t>
          </a:r>
        </a:p>
      </dgm:t>
    </dgm:pt>
    <dgm:pt modelId="{638788BA-5E67-44F3-9557-8422BF1E050E}" type="parTrans" cxnId="{B768A677-2E8D-45AB-A3C0-34FF8D0B543B}">
      <dgm:prSet/>
      <dgm:spPr/>
      <dgm:t>
        <a:bodyPr/>
        <a:lstStyle/>
        <a:p>
          <a:endParaRPr lang="en-US" sz="1600"/>
        </a:p>
      </dgm:t>
    </dgm:pt>
    <dgm:pt modelId="{1DD3042E-8F92-40F7-AD4F-FD08921DFC48}" type="sibTrans" cxnId="{B768A677-2E8D-45AB-A3C0-34FF8D0B543B}">
      <dgm:prSet/>
      <dgm:spPr/>
      <dgm:t>
        <a:bodyPr/>
        <a:lstStyle/>
        <a:p>
          <a:endParaRPr lang="en-US" sz="1600"/>
        </a:p>
      </dgm:t>
    </dgm:pt>
    <dgm:pt modelId="{E0510BE8-EA84-4963-BF13-1491A219F11B}">
      <dgm:prSet phldrT="[Text]" custT="1"/>
      <dgm:spPr/>
      <dgm:t>
        <a:bodyPr/>
        <a:lstStyle/>
        <a:p>
          <a:r>
            <a:rPr lang="en-US" sz="900"/>
            <a:t>Identify stake-</a:t>
          </a:r>
          <a:br>
            <a:rPr lang="en-US" sz="900"/>
          </a:br>
          <a:r>
            <a:rPr lang="en-US" sz="900"/>
            <a:t>holders</a:t>
          </a:r>
        </a:p>
      </dgm:t>
    </dgm:pt>
    <dgm:pt modelId="{EA65C0A0-1DDA-44CA-844A-6F014184C490}" type="parTrans" cxnId="{CC2F3B9F-4524-424D-B02F-4505C20A7A17}">
      <dgm:prSet/>
      <dgm:spPr/>
      <dgm:t>
        <a:bodyPr/>
        <a:lstStyle/>
        <a:p>
          <a:endParaRPr lang="en-US" sz="1600"/>
        </a:p>
      </dgm:t>
    </dgm:pt>
    <dgm:pt modelId="{9E8D5AEB-B708-4B69-94A9-6716F2B091C9}" type="sibTrans" cxnId="{CC2F3B9F-4524-424D-B02F-4505C20A7A17}">
      <dgm:prSet/>
      <dgm:spPr/>
      <dgm:t>
        <a:bodyPr/>
        <a:lstStyle/>
        <a:p>
          <a:endParaRPr lang="en-US" sz="1600"/>
        </a:p>
      </dgm:t>
    </dgm:pt>
    <dgm:pt modelId="{6C090153-2F09-4613-BA2B-5CF48613AAC5}">
      <dgm:prSet phldrT="[Text]" custT="1"/>
      <dgm:spPr/>
      <dgm:t>
        <a:bodyPr/>
        <a:lstStyle/>
        <a:p>
          <a:r>
            <a:rPr lang="en-US" sz="900"/>
            <a:t>Define key terms</a:t>
          </a:r>
        </a:p>
      </dgm:t>
    </dgm:pt>
    <dgm:pt modelId="{1C9E73E4-0F81-49AA-AD88-1807FDE03A4B}" type="parTrans" cxnId="{5B7A5A92-7797-43A8-B831-B49FFF04AB08}">
      <dgm:prSet/>
      <dgm:spPr/>
      <dgm:t>
        <a:bodyPr/>
        <a:lstStyle/>
        <a:p>
          <a:endParaRPr lang="en-US" sz="1600"/>
        </a:p>
      </dgm:t>
    </dgm:pt>
    <dgm:pt modelId="{E295ED6B-4ABE-4017-96C3-6ECF7456EE50}" type="sibTrans" cxnId="{5B7A5A92-7797-43A8-B831-B49FFF04AB08}">
      <dgm:prSet/>
      <dgm:spPr/>
      <dgm:t>
        <a:bodyPr/>
        <a:lstStyle/>
        <a:p>
          <a:endParaRPr lang="en-US" sz="1600"/>
        </a:p>
      </dgm:t>
    </dgm:pt>
    <dgm:pt modelId="{E1FDED92-3F3B-480E-9439-60C7713AB19B}">
      <dgm:prSet phldrT="[Text]" custT="1"/>
      <dgm:spPr/>
      <dgm:t>
        <a:bodyPr/>
        <a:lstStyle/>
        <a:p>
          <a:r>
            <a:rPr lang="en-US" sz="900"/>
            <a:t>Establish process</a:t>
          </a:r>
        </a:p>
      </dgm:t>
    </dgm:pt>
    <dgm:pt modelId="{4BCCA1DD-0199-40BF-B023-42B8A5CFF19C}" type="parTrans" cxnId="{DF6E91D4-BCD2-4FE8-966C-200B4690C9F2}">
      <dgm:prSet/>
      <dgm:spPr/>
      <dgm:t>
        <a:bodyPr/>
        <a:lstStyle/>
        <a:p>
          <a:endParaRPr lang="en-US" sz="1600"/>
        </a:p>
      </dgm:t>
    </dgm:pt>
    <dgm:pt modelId="{9EEEC6B5-6871-42B0-B53C-68CA0D534514}" type="sibTrans" cxnId="{DF6E91D4-BCD2-4FE8-966C-200B4690C9F2}">
      <dgm:prSet/>
      <dgm:spPr/>
      <dgm:t>
        <a:bodyPr/>
        <a:lstStyle/>
        <a:p>
          <a:endParaRPr lang="en-US" sz="1600"/>
        </a:p>
      </dgm:t>
    </dgm:pt>
    <dgm:pt modelId="{9CD30C36-6CF7-439B-8DF0-9F0974DE7EA1}">
      <dgm:prSet phldrT="[Text]" custT="1"/>
      <dgm:spPr/>
      <dgm:t>
        <a:bodyPr/>
        <a:lstStyle/>
        <a:p>
          <a:r>
            <a:rPr lang="en-US" sz="900"/>
            <a:t>Engage stake-holders</a:t>
          </a:r>
        </a:p>
      </dgm:t>
    </dgm:pt>
    <dgm:pt modelId="{76BDF15D-11B3-432A-B5BA-46776455A5EE}" type="parTrans" cxnId="{27FDF873-D2B6-4DD7-96BB-16E05CAE29C8}">
      <dgm:prSet/>
      <dgm:spPr/>
      <dgm:t>
        <a:bodyPr/>
        <a:lstStyle/>
        <a:p>
          <a:endParaRPr lang="en-US" sz="1600"/>
        </a:p>
      </dgm:t>
    </dgm:pt>
    <dgm:pt modelId="{A7078626-882C-4B81-A98C-71D3C34346E9}" type="sibTrans" cxnId="{27FDF873-D2B6-4DD7-96BB-16E05CAE29C8}">
      <dgm:prSet/>
      <dgm:spPr/>
      <dgm:t>
        <a:bodyPr/>
        <a:lstStyle/>
        <a:p>
          <a:endParaRPr lang="en-US" sz="1600"/>
        </a:p>
      </dgm:t>
    </dgm:pt>
    <dgm:pt modelId="{F595C97F-5CC7-47F6-B3CC-D60DDE04C713}">
      <dgm:prSet phldrT="[Text]" custT="1"/>
      <dgm:spPr/>
      <dgm:t>
        <a:bodyPr/>
        <a:lstStyle/>
        <a:p>
          <a:r>
            <a:rPr lang="en-US" sz="900"/>
            <a:t>Solicit industry feedback</a:t>
          </a:r>
        </a:p>
      </dgm:t>
    </dgm:pt>
    <dgm:pt modelId="{4D010933-7A4A-4FFC-8BB2-7E57A4AA6E84}" type="parTrans" cxnId="{1909E109-5175-4890-BD74-AE162F1487F6}">
      <dgm:prSet/>
      <dgm:spPr/>
      <dgm:t>
        <a:bodyPr/>
        <a:lstStyle/>
        <a:p>
          <a:endParaRPr lang="en-US" sz="1600"/>
        </a:p>
      </dgm:t>
    </dgm:pt>
    <dgm:pt modelId="{E2CD86BC-274B-486E-BF8A-CC052B3D3843}" type="sibTrans" cxnId="{1909E109-5175-4890-BD74-AE162F1487F6}">
      <dgm:prSet/>
      <dgm:spPr/>
      <dgm:t>
        <a:bodyPr/>
        <a:lstStyle/>
        <a:p>
          <a:endParaRPr lang="en-US" sz="1600"/>
        </a:p>
      </dgm:t>
    </dgm:pt>
    <dgm:pt modelId="{BE6F58EE-97CE-4995-A874-17E91BDE391D}">
      <dgm:prSet custT="1"/>
      <dgm:spPr/>
      <dgm:t>
        <a:bodyPr/>
        <a:lstStyle/>
        <a:p>
          <a:r>
            <a:rPr lang="en-US" sz="900"/>
            <a:t>Publish on USCG Homeport</a:t>
          </a:r>
        </a:p>
      </dgm:t>
    </dgm:pt>
    <dgm:pt modelId="{F76934FA-A067-4B1B-9AEF-2BB6256B761F}" type="parTrans" cxnId="{DA69580D-5706-4772-BC03-B18760512D70}">
      <dgm:prSet/>
      <dgm:spPr/>
      <dgm:t>
        <a:bodyPr/>
        <a:lstStyle/>
        <a:p>
          <a:endParaRPr lang="en-US"/>
        </a:p>
      </dgm:t>
    </dgm:pt>
    <dgm:pt modelId="{78752136-4381-458D-9A6D-5712D40F435D}" type="sibTrans" cxnId="{DA69580D-5706-4772-BC03-B18760512D70}">
      <dgm:prSet/>
      <dgm:spPr/>
      <dgm:t>
        <a:bodyPr/>
        <a:lstStyle/>
        <a:p>
          <a:endParaRPr lang="en-US"/>
        </a:p>
      </dgm:t>
    </dgm:pt>
    <dgm:pt modelId="{162D0E77-386B-435F-AA83-4F862A86BB3B}">
      <dgm:prSet custT="1"/>
      <dgm:spPr/>
      <dgm:t>
        <a:bodyPr/>
        <a:lstStyle/>
        <a:p>
          <a:r>
            <a:rPr lang="en-US" sz="900"/>
            <a:t>Notice posted on Homeport of substantial changes to Profile</a:t>
          </a:r>
        </a:p>
      </dgm:t>
    </dgm:pt>
    <dgm:pt modelId="{63C70897-485F-48FD-8BA3-A1F379B8F14F}" type="parTrans" cxnId="{91B1C5D3-6A5E-4D57-B19A-48A46B53FDB1}">
      <dgm:prSet/>
      <dgm:spPr/>
      <dgm:t>
        <a:bodyPr/>
        <a:lstStyle/>
        <a:p>
          <a:endParaRPr lang="en-US"/>
        </a:p>
      </dgm:t>
    </dgm:pt>
    <dgm:pt modelId="{2D111877-04FF-4C16-9ABE-A50788601D91}" type="sibTrans" cxnId="{91B1C5D3-6A5E-4D57-B19A-48A46B53FDB1}">
      <dgm:prSet/>
      <dgm:spPr/>
      <dgm:t>
        <a:bodyPr/>
        <a:lstStyle/>
        <a:p>
          <a:endParaRPr lang="en-US"/>
        </a:p>
      </dgm:t>
    </dgm:pt>
    <dgm:pt modelId="{C9E3E997-D417-4AFB-87E5-7DE111B36199}" type="pres">
      <dgm:prSet presAssocID="{E210571E-378E-438E-B6CD-E732AD9D0A2F}" presName="linearFlow" presStyleCnt="0">
        <dgm:presLayoutVars>
          <dgm:dir/>
          <dgm:animLvl val="lvl"/>
          <dgm:resizeHandles val="exact"/>
        </dgm:presLayoutVars>
      </dgm:prSet>
      <dgm:spPr/>
      <dgm:t>
        <a:bodyPr/>
        <a:lstStyle/>
        <a:p>
          <a:endParaRPr lang="en-US"/>
        </a:p>
      </dgm:t>
    </dgm:pt>
    <dgm:pt modelId="{0B90C496-B6A1-4B93-9E38-831F621D3BBC}" type="pres">
      <dgm:prSet presAssocID="{319C0DFE-9183-40FB-900A-C2F7E9C6FA0F}" presName="composite" presStyleCnt="0"/>
      <dgm:spPr/>
    </dgm:pt>
    <dgm:pt modelId="{EDD17B14-740F-475B-8183-186C72F11842}" type="pres">
      <dgm:prSet presAssocID="{319C0DFE-9183-40FB-900A-C2F7E9C6FA0F}" presName="parTx" presStyleLbl="node1" presStyleIdx="0" presStyleCnt="5">
        <dgm:presLayoutVars>
          <dgm:chMax val="0"/>
          <dgm:chPref val="0"/>
          <dgm:bulletEnabled val="1"/>
        </dgm:presLayoutVars>
      </dgm:prSet>
      <dgm:spPr/>
      <dgm:t>
        <a:bodyPr/>
        <a:lstStyle/>
        <a:p>
          <a:endParaRPr lang="en-US"/>
        </a:p>
      </dgm:t>
    </dgm:pt>
    <dgm:pt modelId="{4FD5FE64-2EE3-4400-AC56-6B662172C1C7}" type="pres">
      <dgm:prSet presAssocID="{319C0DFE-9183-40FB-900A-C2F7E9C6FA0F}" presName="parSh" presStyleLbl="node1" presStyleIdx="0" presStyleCnt="5"/>
      <dgm:spPr/>
      <dgm:t>
        <a:bodyPr/>
        <a:lstStyle/>
        <a:p>
          <a:endParaRPr lang="en-US"/>
        </a:p>
      </dgm:t>
    </dgm:pt>
    <dgm:pt modelId="{D67694D5-C093-4871-84F5-5775978E1724}" type="pres">
      <dgm:prSet presAssocID="{319C0DFE-9183-40FB-900A-C2F7E9C6FA0F}" presName="desTx" presStyleLbl="fgAcc1" presStyleIdx="0" presStyleCnt="5">
        <dgm:presLayoutVars>
          <dgm:bulletEnabled val="1"/>
        </dgm:presLayoutVars>
      </dgm:prSet>
      <dgm:spPr/>
      <dgm:t>
        <a:bodyPr/>
        <a:lstStyle/>
        <a:p>
          <a:endParaRPr lang="en-US"/>
        </a:p>
      </dgm:t>
    </dgm:pt>
    <dgm:pt modelId="{60D0ED51-E04B-429A-AF0D-095481D627DC}" type="pres">
      <dgm:prSet presAssocID="{81C8552A-4E73-43D7-9BBC-6C842C0A8FCF}" presName="sibTrans" presStyleLbl="sibTrans2D1" presStyleIdx="0" presStyleCnt="4"/>
      <dgm:spPr/>
      <dgm:t>
        <a:bodyPr/>
        <a:lstStyle/>
        <a:p>
          <a:endParaRPr lang="en-US"/>
        </a:p>
      </dgm:t>
    </dgm:pt>
    <dgm:pt modelId="{34BD0B6E-DE50-46C2-B4DE-7A151D4EDC63}" type="pres">
      <dgm:prSet presAssocID="{81C8552A-4E73-43D7-9BBC-6C842C0A8FCF}" presName="connTx" presStyleLbl="sibTrans2D1" presStyleIdx="0" presStyleCnt="4"/>
      <dgm:spPr/>
      <dgm:t>
        <a:bodyPr/>
        <a:lstStyle/>
        <a:p>
          <a:endParaRPr lang="en-US"/>
        </a:p>
      </dgm:t>
    </dgm:pt>
    <dgm:pt modelId="{E7A05A2A-2F33-47E0-BA0F-FB1737E67B79}" type="pres">
      <dgm:prSet presAssocID="{582C16DB-983D-472E-A404-C7F2A7985FB2}" presName="composite" presStyleCnt="0"/>
      <dgm:spPr/>
    </dgm:pt>
    <dgm:pt modelId="{1B310882-D417-4309-AC61-F3029B41E37C}" type="pres">
      <dgm:prSet presAssocID="{582C16DB-983D-472E-A404-C7F2A7985FB2}" presName="parTx" presStyleLbl="node1" presStyleIdx="0" presStyleCnt="5">
        <dgm:presLayoutVars>
          <dgm:chMax val="0"/>
          <dgm:chPref val="0"/>
          <dgm:bulletEnabled val="1"/>
        </dgm:presLayoutVars>
      </dgm:prSet>
      <dgm:spPr/>
      <dgm:t>
        <a:bodyPr/>
        <a:lstStyle/>
        <a:p>
          <a:endParaRPr lang="en-US"/>
        </a:p>
      </dgm:t>
    </dgm:pt>
    <dgm:pt modelId="{8EA37C06-C776-471F-B6D9-8229C9AE7CEF}" type="pres">
      <dgm:prSet presAssocID="{582C16DB-983D-472E-A404-C7F2A7985FB2}" presName="parSh" presStyleLbl="node1" presStyleIdx="1" presStyleCnt="5"/>
      <dgm:spPr/>
      <dgm:t>
        <a:bodyPr/>
        <a:lstStyle/>
        <a:p>
          <a:endParaRPr lang="en-US"/>
        </a:p>
      </dgm:t>
    </dgm:pt>
    <dgm:pt modelId="{9ABDC31B-1B0A-465F-9354-5745AD72C45B}" type="pres">
      <dgm:prSet presAssocID="{582C16DB-983D-472E-A404-C7F2A7985FB2}" presName="desTx" presStyleLbl="fgAcc1" presStyleIdx="1" presStyleCnt="5">
        <dgm:presLayoutVars>
          <dgm:bulletEnabled val="1"/>
        </dgm:presLayoutVars>
      </dgm:prSet>
      <dgm:spPr/>
      <dgm:t>
        <a:bodyPr/>
        <a:lstStyle/>
        <a:p>
          <a:endParaRPr lang="en-US"/>
        </a:p>
      </dgm:t>
    </dgm:pt>
    <dgm:pt modelId="{4B00A403-0509-4D83-887F-8BD0DAB8F624}" type="pres">
      <dgm:prSet presAssocID="{4735AAEC-0E21-40E0-9F27-141B8E38E463}" presName="sibTrans" presStyleLbl="sibTrans2D1" presStyleIdx="1" presStyleCnt="4"/>
      <dgm:spPr/>
      <dgm:t>
        <a:bodyPr/>
        <a:lstStyle/>
        <a:p>
          <a:endParaRPr lang="en-US"/>
        </a:p>
      </dgm:t>
    </dgm:pt>
    <dgm:pt modelId="{FDE491A0-E315-4533-B3A7-25D209F3F4D4}" type="pres">
      <dgm:prSet presAssocID="{4735AAEC-0E21-40E0-9F27-141B8E38E463}" presName="connTx" presStyleLbl="sibTrans2D1" presStyleIdx="1" presStyleCnt="4"/>
      <dgm:spPr/>
      <dgm:t>
        <a:bodyPr/>
        <a:lstStyle/>
        <a:p>
          <a:endParaRPr lang="en-US"/>
        </a:p>
      </dgm:t>
    </dgm:pt>
    <dgm:pt modelId="{7359FA80-58D6-4BFA-B97C-4FD64D70B5E6}" type="pres">
      <dgm:prSet presAssocID="{F2AB7E27-FA25-4646-860F-6B61E4E0B7F2}" presName="composite" presStyleCnt="0"/>
      <dgm:spPr/>
    </dgm:pt>
    <dgm:pt modelId="{3C31FF3B-0F78-49AE-B0CE-1F142A6FA897}" type="pres">
      <dgm:prSet presAssocID="{F2AB7E27-FA25-4646-860F-6B61E4E0B7F2}" presName="parTx" presStyleLbl="node1" presStyleIdx="1" presStyleCnt="5">
        <dgm:presLayoutVars>
          <dgm:chMax val="0"/>
          <dgm:chPref val="0"/>
          <dgm:bulletEnabled val="1"/>
        </dgm:presLayoutVars>
      </dgm:prSet>
      <dgm:spPr/>
      <dgm:t>
        <a:bodyPr/>
        <a:lstStyle/>
        <a:p>
          <a:endParaRPr lang="en-US"/>
        </a:p>
      </dgm:t>
    </dgm:pt>
    <dgm:pt modelId="{B651CCB9-AB48-497B-A719-38AFFF1D9B44}" type="pres">
      <dgm:prSet presAssocID="{F2AB7E27-FA25-4646-860F-6B61E4E0B7F2}" presName="parSh" presStyleLbl="node1" presStyleIdx="2" presStyleCnt="5"/>
      <dgm:spPr/>
      <dgm:t>
        <a:bodyPr/>
        <a:lstStyle/>
        <a:p>
          <a:endParaRPr lang="en-US"/>
        </a:p>
      </dgm:t>
    </dgm:pt>
    <dgm:pt modelId="{067D764D-1A3D-4A00-B9E4-AD59F3E76658}" type="pres">
      <dgm:prSet presAssocID="{F2AB7E27-FA25-4646-860F-6B61E4E0B7F2}" presName="desTx" presStyleLbl="fgAcc1" presStyleIdx="2" presStyleCnt="5">
        <dgm:presLayoutVars>
          <dgm:bulletEnabled val="1"/>
        </dgm:presLayoutVars>
      </dgm:prSet>
      <dgm:spPr/>
      <dgm:t>
        <a:bodyPr/>
        <a:lstStyle/>
        <a:p>
          <a:endParaRPr lang="en-US"/>
        </a:p>
      </dgm:t>
    </dgm:pt>
    <dgm:pt modelId="{0D99B0F8-81F0-4E20-BE66-E2A7F669EFA3}" type="pres">
      <dgm:prSet presAssocID="{186BCAE2-51FE-4193-ACCC-0A77C43545E3}" presName="sibTrans" presStyleLbl="sibTrans2D1" presStyleIdx="2" presStyleCnt="4"/>
      <dgm:spPr/>
      <dgm:t>
        <a:bodyPr/>
        <a:lstStyle/>
        <a:p>
          <a:endParaRPr lang="en-US"/>
        </a:p>
      </dgm:t>
    </dgm:pt>
    <dgm:pt modelId="{4BA48319-04C9-47FF-A799-33B5F808FCB5}" type="pres">
      <dgm:prSet presAssocID="{186BCAE2-51FE-4193-ACCC-0A77C43545E3}" presName="connTx" presStyleLbl="sibTrans2D1" presStyleIdx="2" presStyleCnt="4"/>
      <dgm:spPr/>
      <dgm:t>
        <a:bodyPr/>
        <a:lstStyle/>
        <a:p>
          <a:endParaRPr lang="en-US"/>
        </a:p>
      </dgm:t>
    </dgm:pt>
    <dgm:pt modelId="{C60A4CFE-B8A5-4641-BD2D-AADC78A77761}" type="pres">
      <dgm:prSet presAssocID="{DF202142-5884-413A-8485-DCC9C23F0DF2}" presName="composite" presStyleCnt="0"/>
      <dgm:spPr/>
    </dgm:pt>
    <dgm:pt modelId="{DD5A04C0-547D-41A4-85FF-45BF65682692}" type="pres">
      <dgm:prSet presAssocID="{DF202142-5884-413A-8485-DCC9C23F0DF2}" presName="parTx" presStyleLbl="node1" presStyleIdx="2" presStyleCnt="5">
        <dgm:presLayoutVars>
          <dgm:chMax val="0"/>
          <dgm:chPref val="0"/>
          <dgm:bulletEnabled val="1"/>
        </dgm:presLayoutVars>
      </dgm:prSet>
      <dgm:spPr/>
      <dgm:t>
        <a:bodyPr/>
        <a:lstStyle/>
        <a:p>
          <a:endParaRPr lang="en-US"/>
        </a:p>
      </dgm:t>
    </dgm:pt>
    <dgm:pt modelId="{3042274F-FFB5-43DB-8A71-E1DB9BB7460E}" type="pres">
      <dgm:prSet presAssocID="{DF202142-5884-413A-8485-DCC9C23F0DF2}" presName="parSh" presStyleLbl="node1" presStyleIdx="3" presStyleCnt="5"/>
      <dgm:spPr/>
      <dgm:t>
        <a:bodyPr/>
        <a:lstStyle/>
        <a:p>
          <a:endParaRPr lang="en-US"/>
        </a:p>
      </dgm:t>
    </dgm:pt>
    <dgm:pt modelId="{63FC60D4-11A9-4576-944D-0852A4C79D1E}" type="pres">
      <dgm:prSet presAssocID="{DF202142-5884-413A-8485-DCC9C23F0DF2}" presName="desTx" presStyleLbl="fgAcc1" presStyleIdx="3" presStyleCnt="5">
        <dgm:presLayoutVars>
          <dgm:bulletEnabled val="1"/>
        </dgm:presLayoutVars>
      </dgm:prSet>
      <dgm:spPr/>
      <dgm:t>
        <a:bodyPr/>
        <a:lstStyle/>
        <a:p>
          <a:endParaRPr lang="en-US"/>
        </a:p>
      </dgm:t>
    </dgm:pt>
    <dgm:pt modelId="{8E8D2A60-0B26-4991-B3CB-D27ADD9F7441}" type="pres">
      <dgm:prSet presAssocID="{A8FB8C6A-D7B9-4A4D-A7BC-1D262D870E25}" presName="sibTrans" presStyleLbl="sibTrans2D1" presStyleIdx="3" presStyleCnt="4"/>
      <dgm:spPr/>
      <dgm:t>
        <a:bodyPr/>
        <a:lstStyle/>
        <a:p>
          <a:endParaRPr lang="en-US"/>
        </a:p>
      </dgm:t>
    </dgm:pt>
    <dgm:pt modelId="{3DA5C306-8A31-415A-91B4-309F13C762EB}" type="pres">
      <dgm:prSet presAssocID="{A8FB8C6A-D7B9-4A4D-A7BC-1D262D870E25}" presName="connTx" presStyleLbl="sibTrans2D1" presStyleIdx="3" presStyleCnt="4"/>
      <dgm:spPr/>
      <dgm:t>
        <a:bodyPr/>
        <a:lstStyle/>
        <a:p>
          <a:endParaRPr lang="en-US"/>
        </a:p>
      </dgm:t>
    </dgm:pt>
    <dgm:pt modelId="{01C6C8AD-46FD-481D-8329-591D77D8BAAC}" type="pres">
      <dgm:prSet presAssocID="{C7EA53FD-81BB-45D1-8C9E-F31D62282250}" presName="composite" presStyleCnt="0"/>
      <dgm:spPr/>
    </dgm:pt>
    <dgm:pt modelId="{11400F57-693A-4B40-A24E-BDE504B8BAAC}" type="pres">
      <dgm:prSet presAssocID="{C7EA53FD-81BB-45D1-8C9E-F31D62282250}" presName="parTx" presStyleLbl="node1" presStyleIdx="3" presStyleCnt="5">
        <dgm:presLayoutVars>
          <dgm:chMax val="0"/>
          <dgm:chPref val="0"/>
          <dgm:bulletEnabled val="1"/>
        </dgm:presLayoutVars>
      </dgm:prSet>
      <dgm:spPr/>
      <dgm:t>
        <a:bodyPr/>
        <a:lstStyle/>
        <a:p>
          <a:endParaRPr lang="en-US"/>
        </a:p>
      </dgm:t>
    </dgm:pt>
    <dgm:pt modelId="{31B306CB-9C64-4E12-82F9-609EE8A051E1}" type="pres">
      <dgm:prSet presAssocID="{C7EA53FD-81BB-45D1-8C9E-F31D62282250}" presName="parSh" presStyleLbl="node1" presStyleIdx="4" presStyleCnt="5"/>
      <dgm:spPr/>
      <dgm:t>
        <a:bodyPr/>
        <a:lstStyle/>
        <a:p>
          <a:endParaRPr lang="en-US"/>
        </a:p>
      </dgm:t>
    </dgm:pt>
    <dgm:pt modelId="{0FED7222-653B-4741-9D7F-A6AD36FEE560}" type="pres">
      <dgm:prSet presAssocID="{C7EA53FD-81BB-45D1-8C9E-F31D62282250}" presName="desTx" presStyleLbl="fgAcc1" presStyleIdx="4" presStyleCnt="5">
        <dgm:presLayoutVars>
          <dgm:bulletEnabled val="1"/>
        </dgm:presLayoutVars>
      </dgm:prSet>
      <dgm:spPr/>
      <dgm:t>
        <a:bodyPr/>
        <a:lstStyle/>
        <a:p>
          <a:endParaRPr lang="en-US"/>
        </a:p>
      </dgm:t>
    </dgm:pt>
  </dgm:ptLst>
  <dgm:cxnLst>
    <dgm:cxn modelId="{55C7F452-B873-D845-A0A1-BC6AF6E33A65}" type="presOf" srcId="{582C16DB-983D-472E-A404-C7F2A7985FB2}" destId="{8EA37C06-C776-471F-B6D9-8229C9AE7CEF}" srcOrd="1" destOrd="0" presId="urn:microsoft.com/office/officeart/2005/8/layout/process3"/>
    <dgm:cxn modelId="{D30CD3DF-2CC6-D348-A26A-384ECC1CEB87}" type="presOf" srcId="{C7EA53FD-81BB-45D1-8C9E-F31D62282250}" destId="{11400F57-693A-4B40-A24E-BDE504B8BAAC}" srcOrd="0" destOrd="0" presId="urn:microsoft.com/office/officeart/2005/8/layout/process3"/>
    <dgm:cxn modelId="{45081093-7270-304B-8FC8-31970972DCFD}" type="presOf" srcId="{0E06A2AC-511A-40E0-9662-6CA33F775789}" destId="{D67694D5-C093-4871-84F5-5775978E1724}" srcOrd="0" destOrd="0" presId="urn:microsoft.com/office/officeart/2005/8/layout/process3"/>
    <dgm:cxn modelId="{97031B82-9164-0440-9EB2-6E29AA53B5B1}" type="presOf" srcId="{E1FDED92-3F3B-480E-9439-60C7713AB19B}" destId="{D67694D5-C093-4871-84F5-5775978E1724}" srcOrd="0" destOrd="1" presId="urn:microsoft.com/office/officeart/2005/8/layout/process3"/>
    <dgm:cxn modelId="{7DE4234D-27CA-1F47-A46E-C262A43536C8}" type="presOf" srcId="{F595C97F-5CC7-47F6-B3CC-D60DDE04C713}" destId="{067D764D-1A3D-4A00-B9E4-AD59F3E76658}" srcOrd="0" destOrd="1" presId="urn:microsoft.com/office/officeart/2005/8/layout/process3"/>
    <dgm:cxn modelId="{A0DAC771-BE8A-4DFF-8150-3E7EA04B2DCA}" srcId="{582C16DB-983D-472E-A404-C7F2A7985FB2}" destId="{C553FD0C-BACD-4978-AC94-ACE60ED92BCF}" srcOrd="2" destOrd="0" parTransId="{0F2F99DD-5914-4630-B4CF-02C8096F8102}" sibTransId="{7EFCA7A5-2BD2-41CD-8BAA-749CA8E58A79}"/>
    <dgm:cxn modelId="{82D9A997-3E69-464B-A433-FD4BA3D1FACF}" type="presOf" srcId="{DF202142-5884-413A-8485-DCC9C23F0DF2}" destId="{3042274F-FFB5-43DB-8A71-E1DB9BB7460E}" srcOrd="1" destOrd="0" presId="urn:microsoft.com/office/officeart/2005/8/layout/process3"/>
    <dgm:cxn modelId="{A0BD6440-5C53-564E-A650-7C75A803D16F}" type="presOf" srcId="{1E9762C2-D33D-4FBB-81F0-2E0A73DC0541}" destId="{0FED7222-653B-4741-9D7F-A6AD36FEE560}" srcOrd="0" destOrd="0" presId="urn:microsoft.com/office/officeart/2005/8/layout/process3"/>
    <dgm:cxn modelId="{91B1C5D3-6A5E-4D57-B19A-48A46B53FDB1}" srcId="{C7EA53FD-81BB-45D1-8C9E-F31D62282250}" destId="{162D0E77-386B-435F-AA83-4F862A86BB3B}" srcOrd="1" destOrd="0" parTransId="{63C70897-485F-48FD-8BA3-A1F379B8F14F}" sibTransId="{2D111877-04FF-4C16-9ABE-A50788601D91}"/>
    <dgm:cxn modelId="{9E0D68DA-02FC-4841-A597-4CB49979239E}" type="presOf" srcId="{319C0DFE-9183-40FB-900A-C2F7E9C6FA0F}" destId="{4FD5FE64-2EE3-4400-AC56-6B662172C1C7}" srcOrd="1" destOrd="0" presId="urn:microsoft.com/office/officeart/2005/8/layout/process3"/>
    <dgm:cxn modelId="{C4F51FE5-8B08-0D4A-91C8-491881E47181}" type="presOf" srcId="{C553FD0C-BACD-4978-AC94-ACE60ED92BCF}" destId="{9ABDC31B-1B0A-465F-9354-5745AD72C45B}" srcOrd="0" destOrd="2" presId="urn:microsoft.com/office/officeart/2005/8/layout/process3"/>
    <dgm:cxn modelId="{53FD2A35-D801-400B-B646-B93EAD46EE14}" type="presOf" srcId="{162D0E77-386B-435F-AA83-4F862A86BB3B}" destId="{0FED7222-653B-4741-9D7F-A6AD36FEE560}" srcOrd="0" destOrd="1" presId="urn:microsoft.com/office/officeart/2005/8/layout/process3"/>
    <dgm:cxn modelId="{4F121E88-CEFE-6548-8F08-B0784D3BB3AF}" type="presOf" srcId="{E0510BE8-EA84-4963-BF13-1491A219F11B}" destId="{D67694D5-C093-4871-84F5-5775978E1724}" srcOrd="0" destOrd="3" presId="urn:microsoft.com/office/officeart/2005/8/layout/process3"/>
    <dgm:cxn modelId="{CEB1030C-C398-1544-AA63-00B3496793D3}" type="presOf" srcId="{4735AAEC-0E21-40E0-9F27-141B8E38E463}" destId="{4B00A403-0509-4D83-887F-8BD0DAB8F624}" srcOrd="0" destOrd="0" presId="urn:microsoft.com/office/officeart/2005/8/layout/process3"/>
    <dgm:cxn modelId="{65A42050-D428-4B1D-A2C0-C31BCD385A97}" srcId="{F2AB7E27-FA25-4646-860F-6B61E4E0B7F2}" destId="{91FAB954-3AE9-4339-BBAC-10BE0836B4C7}" srcOrd="0" destOrd="0" parTransId="{DFEE930C-40E1-4715-85CE-5D33089D17E0}" sibTransId="{5DC5DB35-CF62-4793-813C-F83FE4AEC621}"/>
    <dgm:cxn modelId="{B768A677-2E8D-45AB-A3C0-34FF8D0B543B}" srcId="{319C0DFE-9183-40FB-900A-C2F7E9C6FA0F}" destId="{2D04CD0C-6C80-4068-B126-7CC3F510C5CF}" srcOrd="2" destOrd="0" parTransId="{638788BA-5E67-44F3-9557-8422BF1E050E}" sibTransId="{1DD3042E-8F92-40F7-AD4F-FD08921DFC48}"/>
    <dgm:cxn modelId="{F0E2EF2D-4823-4CC3-86CA-4E48DB6AA00C}" srcId="{319C0DFE-9183-40FB-900A-C2F7E9C6FA0F}" destId="{0E06A2AC-511A-40E0-9662-6CA33F775789}" srcOrd="0" destOrd="0" parTransId="{473F21B9-8453-4EA7-9B94-EAFFECBC8C0C}" sibTransId="{5E7E5778-C975-4B9B-BEBE-C8C58F5CD4A4}"/>
    <dgm:cxn modelId="{01D0B926-CBF1-BF42-9ACA-C92B6F75F842}" type="presOf" srcId="{E210571E-378E-438E-B6CD-E732AD9D0A2F}" destId="{C9E3E997-D417-4AFB-87E5-7DE111B36199}" srcOrd="0" destOrd="0" presId="urn:microsoft.com/office/officeart/2005/8/layout/process3"/>
    <dgm:cxn modelId="{4FE7C0C8-8227-D24A-9855-FD821B96A86D}" type="presOf" srcId="{4735AAEC-0E21-40E0-9F27-141B8E38E463}" destId="{FDE491A0-E315-4533-B3A7-25D209F3F4D4}" srcOrd="1" destOrd="0" presId="urn:microsoft.com/office/officeart/2005/8/layout/process3"/>
    <dgm:cxn modelId="{27FDF873-D2B6-4DD7-96BB-16E05CAE29C8}" srcId="{582C16DB-983D-472E-A404-C7F2A7985FB2}" destId="{9CD30C36-6CF7-439B-8DF0-9F0974DE7EA1}" srcOrd="0" destOrd="0" parTransId="{76BDF15D-11B3-432A-B5BA-46776455A5EE}" sibTransId="{A7078626-882C-4B81-A98C-71D3C34346E9}"/>
    <dgm:cxn modelId="{B0F01B19-C85D-234E-A53A-EABD818AC8A5}" type="presOf" srcId="{F2AB7E27-FA25-4646-860F-6B61E4E0B7F2}" destId="{3C31FF3B-0F78-49AE-B0CE-1F142A6FA897}" srcOrd="0" destOrd="0" presId="urn:microsoft.com/office/officeart/2005/8/layout/process3"/>
    <dgm:cxn modelId="{B1A52D48-92FC-104E-A528-224F3F614B37}" type="presOf" srcId="{DF202142-5884-413A-8485-DCC9C23F0DF2}" destId="{DD5A04C0-547D-41A4-85FF-45BF65682692}" srcOrd="0" destOrd="0" presId="urn:microsoft.com/office/officeart/2005/8/layout/process3"/>
    <dgm:cxn modelId="{B4C86014-A806-BC4F-8A3A-914FB0BEFAC7}" type="presOf" srcId="{582C16DB-983D-472E-A404-C7F2A7985FB2}" destId="{1B310882-D417-4309-AC61-F3029B41E37C}" srcOrd="0" destOrd="0" presId="urn:microsoft.com/office/officeart/2005/8/layout/process3"/>
    <dgm:cxn modelId="{857E869A-CC30-274B-98EF-4BE470993BCF}" type="presOf" srcId="{91FAB954-3AE9-4339-BBAC-10BE0836B4C7}" destId="{067D764D-1A3D-4A00-B9E4-AD59F3E76658}" srcOrd="0" destOrd="0" presId="urn:microsoft.com/office/officeart/2005/8/layout/process3"/>
    <dgm:cxn modelId="{C01A2C52-04A2-2047-B4B7-E929836FE266}" type="presOf" srcId="{47B807D2-DBEC-4885-B2C7-A3FDAAF2D834}" destId="{63FC60D4-11A9-4576-944D-0852A4C79D1E}" srcOrd="0" destOrd="0" presId="urn:microsoft.com/office/officeart/2005/8/layout/process3"/>
    <dgm:cxn modelId="{754F77C8-D44F-4E08-A6C7-BF882C1BF74F}" srcId="{E210571E-378E-438E-B6CD-E732AD9D0A2F}" destId="{DF202142-5884-413A-8485-DCC9C23F0DF2}" srcOrd="3" destOrd="0" parTransId="{61AB43F2-9E55-4C0D-8F7A-AC2299845A97}" sibTransId="{A8FB8C6A-D7B9-4A4D-A7BC-1D262D870E25}"/>
    <dgm:cxn modelId="{82F468C2-4D1E-43C3-AFBA-774B564B1146}" srcId="{DF202142-5884-413A-8485-DCC9C23F0DF2}" destId="{47B807D2-DBEC-4885-B2C7-A3FDAAF2D834}" srcOrd="0" destOrd="0" parTransId="{9FDE5199-24A5-4B84-9B81-2EDFD7ADF5EC}" sibTransId="{52B6E91C-B1E0-4A3D-B25F-356EB2EA6FFA}"/>
    <dgm:cxn modelId="{3ABB0DF2-90D2-304F-83F4-E9D10DAA19F8}" type="presOf" srcId="{9CD30C36-6CF7-439B-8DF0-9F0974DE7EA1}" destId="{9ABDC31B-1B0A-465F-9354-5745AD72C45B}" srcOrd="0" destOrd="0" presId="urn:microsoft.com/office/officeart/2005/8/layout/process3"/>
    <dgm:cxn modelId="{DA69580D-5706-4772-BC03-B18760512D70}" srcId="{DF202142-5884-413A-8485-DCC9C23F0DF2}" destId="{BE6F58EE-97CE-4995-A874-17E91BDE391D}" srcOrd="1" destOrd="0" parTransId="{F76934FA-A067-4B1B-9AEF-2BB6256B761F}" sibTransId="{78752136-4381-458D-9A6D-5712D40F435D}"/>
    <dgm:cxn modelId="{79029E41-90E0-47B7-BC91-94862D99DCAE}" srcId="{E210571E-378E-438E-B6CD-E732AD9D0A2F}" destId="{319C0DFE-9183-40FB-900A-C2F7E9C6FA0F}" srcOrd="0" destOrd="0" parTransId="{BE418613-8277-4375-B4FE-BB3B4505B4DB}" sibTransId="{81C8552A-4E73-43D7-9BBC-6C842C0A8FCF}"/>
    <dgm:cxn modelId="{6454C906-6270-481E-AC53-43DB7073C423}" srcId="{C7EA53FD-81BB-45D1-8C9E-F31D62282250}" destId="{1E9762C2-D33D-4FBB-81F0-2E0A73DC0541}" srcOrd="0" destOrd="0" parTransId="{5CDDDA00-0A50-48D3-9695-668E62410800}" sibTransId="{AFDFFEB0-DD29-4BEE-AC0E-86740DE4CFD0}"/>
    <dgm:cxn modelId="{EC0C30A2-ACAE-4923-A682-0FE2498532E9}" srcId="{E210571E-378E-438E-B6CD-E732AD9D0A2F}" destId="{582C16DB-983D-472E-A404-C7F2A7985FB2}" srcOrd="1" destOrd="0" parTransId="{FFE75228-4754-4317-8A04-D95C98D72181}" sibTransId="{4735AAEC-0E21-40E0-9F27-141B8E38E463}"/>
    <dgm:cxn modelId="{514A7EC6-FE0B-AD4B-9267-1D5553685061}" type="presOf" srcId="{186BCAE2-51FE-4193-ACCC-0A77C43545E3}" destId="{0D99B0F8-81F0-4E20-BE66-E2A7F669EFA3}" srcOrd="0" destOrd="0" presId="urn:microsoft.com/office/officeart/2005/8/layout/process3"/>
    <dgm:cxn modelId="{215F997D-1A7C-994C-9B15-24A6CEB8937B}" type="presOf" srcId="{319C0DFE-9183-40FB-900A-C2F7E9C6FA0F}" destId="{EDD17B14-740F-475B-8183-186C72F11842}" srcOrd="0" destOrd="0" presId="urn:microsoft.com/office/officeart/2005/8/layout/process3"/>
    <dgm:cxn modelId="{82D01333-1F6C-4AA5-A841-C53DEE93B4B6}" type="presOf" srcId="{BE6F58EE-97CE-4995-A874-17E91BDE391D}" destId="{63FC60D4-11A9-4576-944D-0852A4C79D1E}" srcOrd="0" destOrd="1" presId="urn:microsoft.com/office/officeart/2005/8/layout/process3"/>
    <dgm:cxn modelId="{0A7C15DA-C136-43C7-9507-1240E8C6B493}" srcId="{E210571E-378E-438E-B6CD-E732AD9D0A2F}" destId="{F2AB7E27-FA25-4646-860F-6B61E4E0B7F2}" srcOrd="2" destOrd="0" parTransId="{ED8C019F-C43F-43B4-829E-EB833D5853AB}" sibTransId="{186BCAE2-51FE-4193-ACCC-0A77C43545E3}"/>
    <dgm:cxn modelId="{4A878634-AA6B-4A6A-BCD9-1CE7C02166F6}" srcId="{E210571E-378E-438E-B6CD-E732AD9D0A2F}" destId="{C7EA53FD-81BB-45D1-8C9E-F31D62282250}" srcOrd="4" destOrd="0" parTransId="{41EA24E8-0753-4FFF-A59B-37911FA753F2}" sibTransId="{60DC0DEB-3158-4F5D-93E3-89596738D663}"/>
    <dgm:cxn modelId="{DF6E91D4-BCD2-4FE8-966C-200B4690C9F2}" srcId="{319C0DFE-9183-40FB-900A-C2F7E9C6FA0F}" destId="{E1FDED92-3F3B-480E-9439-60C7713AB19B}" srcOrd="1" destOrd="0" parTransId="{4BCCA1DD-0199-40BF-B023-42B8A5CFF19C}" sibTransId="{9EEEC6B5-6871-42B0-B53C-68CA0D534514}"/>
    <dgm:cxn modelId="{73E621AC-174D-0D43-8772-2B18DBA52009}" type="presOf" srcId="{81C8552A-4E73-43D7-9BBC-6C842C0A8FCF}" destId="{60D0ED51-E04B-429A-AF0D-095481D627DC}" srcOrd="0" destOrd="0" presId="urn:microsoft.com/office/officeart/2005/8/layout/process3"/>
    <dgm:cxn modelId="{77290164-33C0-8240-9864-410612F498CC}" type="presOf" srcId="{A8FB8C6A-D7B9-4A4D-A7BC-1D262D870E25}" destId="{8E8D2A60-0B26-4991-B3CB-D27ADD9F7441}" srcOrd="0" destOrd="0" presId="urn:microsoft.com/office/officeart/2005/8/layout/process3"/>
    <dgm:cxn modelId="{BFC77736-A8A9-0942-9B0A-7429FA0F6DA1}" type="presOf" srcId="{C7EA53FD-81BB-45D1-8C9E-F31D62282250}" destId="{31B306CB-9C64-4E12-82F9-609EE8A051E1}" srcOrd="1" destOrd="0" presId="urn:microsoft.com/office/officeart/2005/8/layout/process3"/>
    <dgm:cxn modelId="{CC2F3B9F-4524-424D-B02F-4505C20A7A17}" srcId="{319C0DFE-9183-40FB-900A-C2F7E9C6FA0F}" destId="{E0510BE8-EA84-4963-BF13-1491A219F11B}" srcOrd="3" destOrd="0" parTransId="{EA65C0A0-1DDA-44CA-844A-6F014184C490}" sibTransId="{9E8D5AEB-B708-4B69-94A9-6716F2B091C9}"/>
    <dgm:cxn modelId="{B6C3411D-AA0F-E845-8524-426D3F822B59}" type="presOf" srcId="{A8FB8C6A-D7B9-4A4D-A7BC-1D262D870E25}" destId="{3DA5C306-8A31-415A-91B4-309F13C762EB}" srcOrd="1" destOrd="0" presId="urn:microsoft.com/office/officeart/2005/8/layout/process3"/>
    <dgm:cxn modelId="{3046CDFA-BF42-E246-B190-D49E8196BC38}" type="presOf" srcId="{F2AB7E27-FA25-4646-860F-6B61E4E0B7F2}" destId="{B651CCB9-AB48-497B-A719-38AFFF1D9B44}" srcOrd="1" destOrd="0" presId="urn:microsoft.com/office/officeart/2005/8/layout/process3"/>
    <dgm:cxn modelId="{5B7A5A92-7797-43A8-B831-B49FFF04AB08}" srcId="{582C16DB-983D-472E-A404-C7F2A7985FB2}" destId="{6C090153-2F09-4613-BA2B-5CF48613AAC5}" srcOrd="1" destOrd="0" parTransId="{1C9E73E4-0F81-49AA-AD88-1807FDE03A4B}" sibTransId="{E295ED6B-4ABE-4017-96C3-6ECF7456EE50}"/>
    <dgm:cxn modelId="{658A2162-C5E7-4748-8361-5E1F19EFE079}" type="presOf" srcId="{2D04CD0C-6C80-4068-B126-7CC3F510C5CF}" destId="{D67694D5-C093-4871-84F5-5775978E1724}" srcOrd="0" destOrd="2" presId="urn:microsoft.com/office/officeart/2005/8/layout/process3"/>
    <dgm:cxn modelId="{0EDCE729-8C15-AC4D-89F9-0EB7F95757BD}" type="presOf" srcId="{81C8552A-4E73-43D7-9BBC-6C842C0A8FCF}" destId="{34BD0B6E-DE50-46C2-B4DE-7A151D4EDC63}" srcOrd="1" destOrd="0" presId="urn:microsoft.com/office/officeart/2005/8/layout/process3"/>
    <dgm:cxn modelId="{1909E109-5175-4890-BD74-AE162F1487F6}" srcId="{F2AB7E27-FA25-4646-860F-6B61E4E0B7F2}" destId="{F595C97F-5CC7-47F6-B3CC-D60DDE04C713}" srcOrd="1" destOrd="0" parTransId="{4D010933-7A4A-4FFC-8BB2-7E57A4AA6E84}" sibTransId="{E2CD86BC-274B-486E-BF8A-CC052B3D3843}"/>
    <dgm:cxn modelId="{FC092A6E-2D06-1447-8981-7D5340EE2825}" type="presOf" srcId="{186BCAE2-51FE-4193-ACCC-0A77C43545E3}" destId="{4BA48319-04C9-47FF-A799-33B5F808FCB5}" srcOrd="1" destOrd="0" presId="urn:microsoft.com/office/officeart/2005/8/layout/process3"/>
    <dgm:cxn modelId="{7C4B77CF-3907-CE4A-A9FD-697767B34488}" type="presOf" srcId="{6C090153-2F09-4613-BA2B-5CF48613AAC5}" destId="{9ABDC31B-1B0A-465F-9354-5745AD72C45B}" srcOrd="0" destOrd="1" presId="urn:microsoft.com/office/officeart/2005/8/layout/process3"/>
    <dgm:cxn modelId="{CE850711-060B-3547-A7F8-5346BB649DA1}" type="presParOf" srcId="{C9E3E997-D417-4AFB-87E5-7DE111B36199}" destId="{0B90C496-B6A1-4B93-9E38-831F621D3BBC}" srcOrd="0" destOrd="0" presId="urn:microsoft.com/office/officeart/2005/8/layout/process3"/>
    <dgm:cxn modelId="{30F336CD-C0BA-EF4E-928A-F45772892E74}" type="presParOf" srcId="{0B90C496-B6A1-4B93-9E38-831F621D3BBC}" destId="{EDD17B14-740F-475B-8183-186C72F11842}" srcOrd="0" destOrd="0" presId="urn:microsoft.com/office/officeart/2005/8/layout/process3"/>
    <dgm:cxn modelId="{0090D6E1-89CA-D841-89C6-AC97EF49EE89}" type="presParOf" srcId="{0B90C496-B6A1-4B93-9E38-831F621D3BBC}" destId="{4FD5FE64-2EE3-4400-AC56-6B662172C1C7}" srcOrd="1" destOrd="0" presId="urn:microsoft.com/office/officeart/2005/8/layout/process3"/>
    <dgm:cxn modelId="{E3401B65-A749-1542-89B8-CCC35A2E9BD9}" type="presParOf" srcId="{0B90C496-B6A1-4B93-9E38-831F621D3BBC}" destId="{D67694D5-C093-4871-84F5-5775978E1724}" srcOrd="2" destOrd="0" presId="urn:microsoft.com/office/officeart/2005/8/layout/process3"/>
    <dgm:cxn modelId="{96E72E65-B16A-184A-9EEC-B03ED75B838B}" type="presParOf" srcId="{C9E3E997-D417-4AFB-87E5-7DE111B36199}" destId="{60D0ED51-E04B-429A-AF0D-095481D627DC}" srcOrd="1" destOrd="0" presId="urn:microsoft.com/office/officeart/2005/8/layout/process3"/>
    <dgm:cxn modelId="{7BB0B15B-2156-EF4A-9797-57427E718FBD}" type="presParOf" srcId="{60D0ED51-E04B-429A-AF0D-095481D627DC}" destId="{34BD0B6E-DE50-46C2-B4DE-7A151D4EDC63}" srcOrd="0" destOrd="0" presId="urn:microsoft.com/office/officeart/2005/8/layout/process3"/>
    <dgm:cxn modelId="{D4C5C45B-3BAE-704F-B3BC-1F233EB2D7E8}" type="presParOf" srcId="{C9E3E997-D417-4AFB-87E5-7DE111B36199}" destId="{E7A05A2A-2F33-47E0-BA0F-FB1737E67B79}" srcOrd="2" destOrd="0" presId="urn:microsoft.com/office/officeart/2005/8/layout/process3"/>
    <dgm:cxn modelId="{EDB258E1-DFA5-E141-A38D-C25675D61F29}" type="presParOf" srcId="{E7A05A2A-2F33-47E0-BA0F-FB1737E67B79}" destId="{1B310882-D417-4309-AC61-F3029B41E37C}" srcOrd="0" destOrd="0" presId="urn:microsoft.com/office/officeart/2005/8/layout/process3"/>
    <dgm:cxn modelId="{3D354EA5-45A8-004B-8836-72FD276DCAF9}" type="presParOf" srcId="{E7A05A2A-2F33-47E0-BA0F-FB1737E67B79}" destId="{8EA37C06-C776-471F-B6D9-8229C9AE7CEF}" srcOrd="1" destOrd="0" presId="urn:microsoft.com/office/officeart/2005/8/layout/process3"/>
    <dgm:cxn modelId="{51D0BF6E-CBEC-3041-A4E4-045A9EFC4A64}" type="presParOf" srcId="{E7A05A2A-2F33-47E0-BA0F-FB1737E67B79}" destId="{9ABDC31B-1B0A-465F-9354-5745AD72C45B}" srcOrd="2" destOrd="0" presId="urn:microsoft.com/office/officeart/2005/8/layout/process3"/>
    <dgm:cxn modelId="{372B211C-E440-784A-A6FE-28126D533BBC}" type="presParOf" srcId="{C9E3E997-D417-4AFB-87E5-7DE111B36199}" destId="{4B00A403-0509-4D83-887F-8BD0DAB8F624}" srcOrd="3" destOrd="0" presId="urn:microsoft.com/office/officeart/2005/8/layout/process3"/>
    <dgm:cxn modelId="{D1C2AA70-D587-314B-A521-05BDBE86906E}" type="presParOf" srcId="{4B00A403-0509-4D83-887F-8BD0DAB8F624}" destId="{FDE491A0-E315-4533-B3A7-25D209F3F4D4}" srcOrd="0" destOrd="0" presId="urn:microsoft.com/office/officeart/2005/8/layout/process3"/>
    <dgm:cxn modelId="{00368291-A564-1141-9C90-987087F745F1}" type="presParOf" srcId="{C9E3E997-D417-4AFB-87E5-7DE111B36199}" destId="{7359FA80-58D6-4BFA-B97C-4FD64D70B5E6}" srcOrd="4" destOrd="0" presId="urn:microsoft.com/office/officeart/2005/8/layout/process3"/>
    <dgm:cxn modelId="{E8D6BC19-314F-1F40-832B-700F0A7EBD43}" type="presParOf" srcId="{7359FA80-58D6-4BFA-B97C-4FD64D70B5E6}" destId="{3C31FF3B-0F78-49AE-B0CE-1F142A6FA897}" srcOrd="0" destOrd="0" presId="urn:microsoft.com/office/officeart/2005/8/layout/process3"/>
    <dgm:cxn modelId="{41C710C8-ED0D-6347-9E92-82DB0E49BA43}" type="presParOf" srcId="{7359FA80-58D6-4BFA-B97C-4FD64D70B5E6}" destId="{B651CCB9-AB48-497B-A719-38AFFF1D9B44}" srcOrd="1" destOrd="0" presId="urn:microsoft.com/office/officeart/2005/8/layout/process3"/>
    <dgm:cxn modelId="{3882F8AD-8989-D74B-9554-BAFBD35C614F}" type="presParOf" srcId="{7359FA80-58D6-4BFA-B97C-4FD64D70B5E6}" destId="{067D764D-1A3D-4A00-B9E4-AD59F3E76658}" srcOrd="2" destOrd="0" presId="urn:microsoft.com/office/officeart/2005/8/layout/process3"/>
    <dgm:cxn modelId="{0C2E228D-6CF7-B047-8AA0-2BB76C483E39}" type="presParOf" srcId="{C9E3E997-D417-4AFB-87E5-7DE111B36199}" destId="{0D99B0F8-81F0-4E20-BE66-E2A7F669EFA3}" srcOrd="5" destOrd="0" presId="urn:microsoft.com/office/officeart/2005/8/layout/process3"/>
    <dgm:cxn modelId="{DE56DC56-F086-7B42-9742-0107BF01AFBD}" type="presParOf" srcId="{0D99B0F8-81F0-4E20-BE66-E2A7F669EFA3}" destId="{4BA48319-04C9-47FF-A799-33B5F808FCB5}" srcOrd="0" destOrd="0" presId="urn:microsoft.com/office/officeart/2005/8/layout/process3"/>
    <dgm:cxn modelId="{A176B4D4-208E-0049-A95E-66FA1D13EF05}" type="presParOf" srcId="{C9E3E997-D417-4AFB-87E5-7DE111B36199}" destId="{C60A4CFE-B8A5-4641-BD2D-AADC78A77761}" srcOrd="6" destOrd="0" presId="urn:microsoft.com/office/officeart/2005/8/layout/process3"/>
    <dgm:cxn modelId="{28B02742-7F8C-314C-86E5-A04AB437050A}" type="presParOf" srcId="{C60A4CFE-B8A5-4641-BD2D-AADC78A77761}" destId="{DD5A04C0-547D-41A4-85FF-45BF65682692}" srcOrd="0" destOrd="0" presId="urn:microsoft.com/office/officeart/2005/8/layout/process3"/>
    <dgm:cxn modelId="{D65589A0-ACE8-2347-B17E-5B12CBBC4110}" type="presParOf" srcId="{C60A4CFE-B8A5-4641-BD2D-AADC78A77761}" destId="{3042274F-FFB5-43DB-8A71-E1DB9BB7460E}" srcOrd="1" destOrd="0" presId="urn:microsoft.com/office/officeart/2005/8/layout/process3"/>
    <dgm:cxn modelId="{2399D351-F0EC-0547-8902-A6E8486421D3}" type="presParOf" srcId="{C60A4CFE-B8A5-4641-BD2D-AADC78A77761}" destId="{63FC60D4-11A9-4576-944D-0852A4C79D1E}" srcOrd="2" destOrd="0" presId="urn:microsoft.com/office/officeart/2005/8/layout/process3"/>
    <dgm:cxn modelId="{FC20C3A5-D495-254E-B988-C75686E2647A}" type="presParOf" srcId="{C9E3E997-D417-4AFB-87E5-7DE111B36199}" destId="{8E8D2A60-0B26-4991-B3CB-D27ADD9F7441}" srcOrd="7" destOrd="0" presId="urn:microsoft.com/office/officeart/2005/8/layout/process3"/>
    <dgm:cxn modelId="{D2B68409-CF81-C54B-BC74-AD3CD9311B57}" type="presParOf" srcId="{8E8D2A60-0B26-4991-B3CB-D27ADD9F7441}" destId="{3DA5C306-8A31-415A-91B4-309F13C762EB}" srcOrd="0" destOrd="0" presId="urn:microsoft.com/office/officeart/2005/8/layout/process3"/>
    <dgm:cxn modelId="{56D3A851-3818-264B-B2CE-54A7940A4FC5}" type="presParOf" srcId="{C9E3E997-D417-4AFB-87E5-7DE111B36199}" destId="{01C6C8AD-46FD-481D-8329-591D77D8BAAC}" srcOrd="8" destOrd="0" presId="urn:microsoft.com/office/officeart/2005/8/layout/process3"/>
    <dgm:cxn modelId="{510AFB71-4D44-2D45-A582-F4A70B19EEC9}" type="presParOf" srcId="{01C6C8AD-46FD-481D-8329-591D77D8BAAC}" destId="{11400F57-693A-4B40-A24E-BDE504B8BAAC}" srcOrd="0" destOrd="0" presId="urn:microsoft.com/office/officeart/2005/8/layout/process3"/>
    <dgm:cxn modelId="{CF2894EC-FE92-2C4C-B531-641049E8E496}" type="presParOf" srcId="{01C6C8AD-46FD-481D-8329-591D77D8BAAC}" destId="{31B306CB-9C64-4E12-82F9-609EE8A051E1}" srcOrd="1" destOrd="0" presId="urn:microsoft.com/office/officeart/2005/8/layout/process3"/>
    <dgm:cxn modelId="{C145E513-C6D9-6F4D-B7CA-CE23BEBF2A1A}" type="presParOf" srcId="{01C6C8AD-46FD-481D-8329-591D77D8BAAC}" destId="{0FED7222-653B-4741-9D7F-A6AD36FEE560}" srcOrd="2" destOrd="0" presId="urn:microsoft.com/office/officeart/2005/8/layout/process3"/>
  </dgm:cxnLst>
  <dgm:bg/>
  <dgm:whole/>
  <dgm:extLst>
    <a:ext uri="http://schemas.microsoft.com/office/drawing/2008/diagram">
      <dsp:dataModelExt xmlns:dsp="http://schemas.microsoft.com/office/drawing/2008/diagram" xmlns="" relId="rId26"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D7BB3888-4B1D-49F3-94D6-39770B7D3541}"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en-US"/>
        </a:p>
      </dgm:t>
    </dgm:pt>
    <dgm:pt modelId="{1C854905-5EDB-422F-B8CA-236BA0FE4C4F}">
      <dgm:prSet phldrT="[Text]" custT="1"/>
      <dgm:spPr/>
      <dgm:t>
        <a:bodyPr/>
        <a:lstStyle/>
        <a:p>
          <a:r>
            <a:rPr lang="en-US" sz="1050" b="1"/>
            <a:t>Determine</a:t>
          </a:r>
        </a:p>
      </dgm:t>
    </dgm:pt>
    <dgm:pt modelId="{12232824-B93C-41CB-A76A-C258544B0C4D}" type="parTrans" cxnId="{3883028D-D792-4A61-B3C5-32A56D231EC7}">
      <dgm:prSet/>
      <dgm:spPr/>
      <dgm:t>
        <a:bodyPr/>
        <a:lstStyle/>
        <a:p>
          <a:endParaRPr lang="en-US" sz="900"/>
        </a:p>
      </dgm:t>
    </dgm:pt>
    <dgm:pt modelId="{F75DCBF4-4C4E-41B0-9D1F-7277F5504B1C}" type="sibTrans" cxnId="{3883028D-D792-4A61-B3C5-32A56D231EC7}">
      <dgm:prSet/>
      <dgm:spPr/>
      <dgm:t>
        <a:bodyPr/>
        <a:lstStyle/>
        <a:p>
          <a:endParaRPr lang="en-US" sz="900"/>
        </a:p>
      </dgm:t>
    </dgm:pt>
    <dgm:pt modelId="{FD3CBE12-514B-4096-B68D-58B1D58EAF1B}">
      <dgm:prSet phldrT="[Text]" custT="1"/>
      <dgm:spPr/>
      <dgm:t>
        <a:bodyPr/>
        <a:lstStyle/>
        <a:p>
          <a:r>
            <a:rPr lang="en-US" sz="900"/>
            <a:t>Applicable laws and regulations for industry sector(s)</a:t>
          </a:r>
        </a:p>
      </dgm:t>
    </dgm:pt>
    <dgm:pt modelId="{BA29AB20-CA11-4907-9BCD-6EBDEA719C4E}" type="parTrans" cxnId="{87791F9F-E8CC-4607-8CE8-EB8C87697594}">
      <dgm:prSet/>
      <dgm:spPr/>
      <dgm:t>
        <a:bodyPr/>
        <a:lstStyle/>
        <a:p>
          <a:endParaRPr lang="en-US" sz="900"/>
        </a:p>
      </dgm:t>
    </dgm:pt>
    <dgm:pt modelId="{851F878F-86AE-4210-806E-56BA96391155}" type="sibTrans" cxnId="{87791F9F-E8CC-4607-8CE8-EB8C87697594}">
      <dgm:prSet/>
      <dgm:spPr/>
      <dgm:t>
        <a:bodyPr/>
        <a:lstStyle/>
        <a:p>
          <a:endParaRPr lang="en-US" sz="900"/>
        </a:p>
      </dgm:t>
    </dgm:pt>
    <dgm:pt modelId="{A46A3560-BE2E-4F5A-919B-33190743A406}">
      <dgm:prSet phldrT="[Text]" custT="1"/>
      <dgm:spPr/>
      <dgm:t>
        <a:bodyPr/>
        <a:lstStyle/>
        <a:p>
          <a:r>
            <a:rPr lang="en-US" sz="900"/>
            <a:t>Relevant Cybersecurity Framework Profile(s)</a:t>
          </a:r>
        </a:p>
      </dgm:t>
    </dgm:pt>
    <dgm:pt modelId="{52F1D0A2-7079-49D2-AFBA-B744ABE18175}" type="parTrans" cxnId="{AB43CAF0-6411-46BC-A6D9-8CA1A9977AD5}">
      <dgm:prSet/>
      <dgm:spPr/>
      <dgm:t>
        <a:bodyPr/>
        <a:lstStyle/>
        <a:p>
          <a:endParaRPr lang="en-US" sz="900"/>
        </a:p>
      </dgm:t>
    </dgm:pt>
    <dgm:pt modelId="{EF78D3EA-9178-4F6D-A3D7-BC19274A93D4}" type="sibTrans" cxnId="{AB43CAF0-6411-46BC-A6D9-8CA1A9977AD5}">
      <dgm:prSet/>
      <dgm:spPr/>
      <dgm:t>
        <a:bodyPr/>
        <a:lstStyle/>
        <a:p>
          <a:endParaRPr lang="en-US" sz="900"/>
        </a:p>
      </dgm:t>
    </dgm:pt>
    <dgm:pt modelId="{F09682A8-5D8C-4916-BE80-F0E8E5F432E6}">
      <dgm:prSet phldrT="[Text]" custT="1"/>
      <dgm:spPr/>
      <dgm:t>
        <a:bodyPr/>
        <a:lstStyle/>
        <a:p>
          <a:r>
            <a:rPr lang="en-US" sz="1050" b="1"/>
            <a:t>Assess</a:t>
          </a:r>
        </a:p>
      </dgm:t>
    </dgm:pt>
    <dgm:pt modelId="{A9F7D086-C1CD-42C4-B05C-ADB491A54729}" type="parTrans" cxnId="{9F0285A2-479E-442E-B1BD-6EEC7C66EA8D}">
      <dgm:prSet/>
      <dgm:spPr/>
      <dgm:t>
        <a:bodyPr/>
        <a:lstStyle/>
        <a:p>
          <a:endParaRPr lang="en-US" sz="900"/>
        </a:p>
      </dgm:t>
    </dgm:pt>
    <dgm:pt modelId="{674A56D8-921F-451D-AB53-C56080B6E52E}" type="sibTrans" cxnId="{9F0285A2-479E-442E-B1BD-6EEC7C66EA8D}">
      <dgm:prSet/>
      <dgm:spPr/>
      <dgm:t>
        <a:bodyPr/>
        <a:lstStyle/>
        <a:p>
          <a:endParaRPr lang="en-US" sz="900"/>
        </a:p>
      </dgm:t>
    </dgm:pt>
    <dgm:pt modelId="{75F8A034-A157-45B9-A5B9-2AEF5EE7F068}">
      <dgm:prSet phldrT="[Text]" custT="1"/>
      <dgm:spPr/>
      <dgm:t>
        <a:bodyPr/>
        <a:lstStyle/>
        <a:p>
          <a:r>
            <a:rPr lang="en-US" sz="900"/>
            <a:t>Traceability of Cybersecurity Framework Profile(s) to policies, procedures, standards, and practices</a:t>
          </a:r>
        </a:p>
      </dgm:t>
    </dgm:pt>
    <dgm:pt modelId="{09B50FD6-0F6E-43AD-8086-A2E37428FFBA}" type="parTrans" cxnId="{1057B902-9DED-4C81-A406-D9DABB11D824}">
      <dgm:prSet/>
      <dgm:spPr/>
      <dgm:t>
        <a:bodyPr/>
        <a:lstStyle/>
        <a:p>
          <a:endParaRPr lang="en-US" sz="900"/>
        </a:p>
      </dgm:t>
    </dgm:pt>
    <dgm:pt modelId="{DD1FD6AF-28B9-4641-A97B-B6CA6912C028}" type="sibTrans" cxnId="{1057B902-9DED-4C81-A406-D9DABB11D824}">
      <dgm:prSet/>
      <dgm:spPr/>
      <dgm:t>
        <a:bodyPr/>
        <a:lstStyle/>
        <a:p>
          <a:endParaRPr lang="en-US" sz="900"/>
        </a:p>
      </dgm:t>
    </dgm:pt>
    <dgm:pt modelId="{4252C823-4249-4A18-BE89-1CBBBA11DDFF}">
      <dgm:prSet phldrT="[Text]" custT="1"/>
      <dgm:spPr/>
      <dgm:t>
        <a:bodyPr/>
        <a:lstStyle/>
        <a:p>
          <a:r>
            <a:rPr lang="en-US" sz="900"/>
            <a:t>Gaps between risk priorities/goals and expectations of Cybersecurity Framework Profile(s)</a:t>
          </a:r>
        </a:p>
      </dgm:t>
    </dgm:pt>
    <dgm:pt modelId="{8413DF74-9F80-4F66-B1D8-7E084D36630C}" type="parTrans" cxnId="{5392C3C9-C1DF-45C4-9FFE-15657F6F02E5}">
      <dgm:prSet/>
      <dgm:spPr/>
      <dgm:t>
        <a:bodyPr/>
        <a:lstStyle/>
        <a:p>
          <a:endParaRPr lang="en-US" sz="900"/>
        </a:p>
      </dgm:t>
    </dgm:pt>
    <dgm:pt modelId="{E10D91EF-5A7C-4A80-BD35-217E936CB023}" type="sibTrans" cxnId="{5392C3C9-C1DF-45C4-9FFE-15657F6F02E5}">
      <dgm:prSet/>
      <dgm:spPr/>
      <dgm:t>
        <a:bodyPr/>
        <a:lstStyle/>
        <a:p>
          <a:endParaRPr lang="en-US" sz="900"/>
        </a:p>
      </dgm:t>
    </dgm:pt>
    <dgm:pt modelId="{D2C07CA0-10B1-47A2-90C4-812705DC2901}">
      <dgm:prSet phldrT="[Text]" custT="1"/>
      <dgm:spPr/>
      <dgm:t>
        <a:bodyPr/>
        <a:lstStyle/>
        <a:p>
          <a:r>
            <a:rPr lang="en-US" sz="1050" b="1"/>
            <a:t>Strategize</a:t>
          </a:r>
        </a:p>
      </dgm:t>
    </dgm:pt>
    <dgm:pt modelId="{2426AD80-9614-4BD9-B902-3AFF22B0433D}" type="parTrans" cxnId="{5D2F95B0-386F-4953-BF94-C0C63E7BB198}">
      <dgm:prSet/>
      <dgm:spPr/>
      <dgm:t>
        <a:bodyPr/>
        <a:lstStyle/>
        <a:p>
          <a:endParaRPr lang="en-US" sz="900"/>
        </a:p>
      </dgm:t>
    </dgm:pt>
    <dgm:pt modelId="{922ABA0D-970F-4D94-9182-50E044E6BF0B}" type="sibTrans" cxnId="{5D2F95B0-386F-4953-BF94-C0C63E7BB198}">
      <dgm:prSet/>
      <dgm:spPr/>
      <dgm:t>
        <a:bodyPr/>
        <a:lstStyle/>
        <a:p>
          <a:endParaRPr lang="en-US" sz="900"/>
        </a:p>
      </dgm:t>
    </dgm:pt>
    <dgm:pt modelId="{9CD00F6D-40CF-4539-B5EB-D08146CCE41C}">
      <dgm:prSet phldrT="[Text]" custT="1"/>
      <dgm:spPr/>
      <dgm:t>
        <a:bodyPr/>
        <a:lstStyle/>
        <a:p>
          <a:r>
            <a:rPr lang="en-US" sz="900"/>
            <a:t>Necessary projects to close gaps</a:t>
          </a:r>
        </a:p>
      </dgm:t>
    </dgm:pt>
    <dgm:pt modelId="{4F45D99E-00F1-4A20-80A3-AB8C59B1EF70}" type="parTrans" cxnId="{6B9D3ACC-B1A2-424C-B4EB-863E9DCBD27D}">
      <dgm:prSet/>
      <dgm:spPr/>
      <dgm:t>
        <a:bodyPr/>
        <a:lstStyle/>
        <a:p>
          <a:endParaRPr lang="en-US" sz="900"/>
        </a:p>
      </dgm:t>
    </dgm:pt>
    <dgm:pt modelId="{4F0A58A0-925F-4460-95BD-4AE30D3CAD6F}" type="sibTrans" cxnId="{6B9D3ACC-B1A2-424C-B4EB-863E9DCBD27D}">
      <dgm:prSet/>
      <dgm:spPr/>
      <dgm:t>
        <a:bodyPr/>
        <a:lstStyle/>
        <a:p>
          <a:endParaRPr lang="en-US" sz="900"/>
        </a:p>
      </dgm:t>
    </dgm:pt>
    <dgm:pt modelId="{E4399589-128A-432A-AAE7-B67E0E0E6857}">
      <dgm:prSet phldrT="[Text]" custT="1"/>
      <dgm:spPr/>
      <dgm:t>
        <a:bodyPr/>
        <a:lstStyle/>
        <a:p>
          <a:r>
            <a:rPr lang="en-US" sz="900"/>
            <a:t>Dependencies between activities and projects</a:t>
          </a:r>
        </a:p>
      </dgm:t>
    </dgm:pt>
    <dgm:pt modelId="{6FC8D794-D665-427A-B96C-CA02F40528A2}" type="parTrans" cxnId="{D7BB4756-20DE-43A6-B0EC-3E76368D5200}">
      <dgm:prSet/>
      <dgm:spPr/>
      <dgm:t>
        <a:bodyPr/>
        <a:lstStyle/>
        <a:p>
          <a:endParaRPr lang="en-US" sz="900"/>
        </a:p>
      </dgm:t>
    </dgm:pt>
    <dgm:pt modelId="{2C6D53B6-CAA4-4F6B-9FA7-069020F6CFAC}" type="sibTrans" cxnId="{D7BB4756-20DE-43A6-B0EC-3E76368D5200}">
      <dgm:prSet/>
      <dgm:spPr/>
      <dgm:t>
        <a:bodyPr/>
        <a:lstStyle/>
        <a:p>
          <a:endParaRPr lang="en-US" sz="900"/>
        </a:p>
      </dgm:t>
    </dgm:pt>
    <dgm:pt modelId="{1CAAA158-B7DE-4244-9A39-799E6A7E57F6}">
      <dgm:prSet phldrT="[Text]" custT="1"/>
      <dgm:spPr/>
      <dgm:t>
        <a:bodyPr/>
        <a:lstStyle/>
        <a:p>
          <a:r>
            <a:rPr lang="en-US" sz="1050" b="1"/>
            <a:t>Incorporate</a:t>
          </a:r>
        </a:p>
      </dgm:t>
    </dgm:pt>
    <dgm:pt modelId="{275FD0BE-91B9-4221-A81D-2AD38796644D}" type="parTrans" cxnId="{AA815934-BE18-42DC-88A7-88ECA4214725}">
      <dgm:prSet/>
      <dgm:spPr/>
      <dgm:t>
        <a:bodyPr/>
        <a:lstStyle/>
        <a:p>
          <a:endParaRPr lang="en-US" sz="900"/>
        </a:p>
      </dgm:t>
    </dgm:pt>
    <dgm:pt modelId="{9269187C-966E-494C-B26A-C77889FA3E50}" type="sibTrans" cxnId="{AA815934-BE18-42DC-88A7-88ECA4214725}">
      <dgm:prSet/>
      <dgm:spPr/>
      <dgm:t>
        <a:bodyPr/>
        <a:lstStyle/>
        <a:p>
          <a:endParaRPr lang="en-US" sz="900"/>
        </a:p>
      </dgm:t>
    </dgm:pt>
    <dgm:pt modelId="{3F139FC6-6970-4D23-A849-199FCEE17159}">
      <dgm:prSet phldrT="[Text]" custT="1"/>
      <dgm:spPr/>
      <dgm:t>
        <a:bodyPr/>
        <a:lstStyle/>
        <a:p>
          <a:r>
            <a:rPr lang="en-US" sz="900"/>
            <a:t>Updated policies and procedures</a:t>
          </a:r>
        </a:p>
      </dgm:t>
    </dgm:pt>
    <dgm:pt modelId="{2BAF9EB9-4572-4F10-9A12-29279AE0F8BE}" type="parTrans" cxnId="{C614BB70-2E33-4A95-B355-4D26BBE38699}">
      <dgm:prSet/>
      <dgm:spPr/>
      <dgm:t>
        <a:bodyPr/>
        <a:lstStyle/>
        <a:p>
          <a:endParaRPr lang="en-US" sz="900"/>
        </a:p>
      </dgm:t>
    </dgm:pt>
    <dgm:pt modelId="{87E58D74-7CE8-42D0-BC68-F1C144AF2E4A}" type="sibTrans" cxnId="{C614BB70-2E33-4A95-B355-4D26BBE38699}">
      <dgm:prSet/>
      <dgm:spPr/>
      <dgm:t>
        <a:bodyPr/>
        <a:lstStyle/>
        <a:p>
          <a:endParaRPr lang="en-US" sz="900"/>
        </a:p>
      </dgm:t>
    </dgm:pt>
    <dgm:pt modelId="{DFB907D7-F5A8-436B-AB8A-D09798D7E413}">
      <dgm:prSet phldrT="[Text]" custT="1"/>
      <dgm:spPr/>
      <dgm:t>
        <a:bodyPr/>
        <a:lstStyle/>
        <a:p>
          <a:r>
            <a:rPr lang="en-US" sz="900"/>
            <a:t>Supporting policies, procedures, standards, and practices</a:t>
          </a:r>
        </a:p>
      </dgm:t>
    </dgm:pt>
    <dgm:pt modelId="{353BCE0E-63D4-4C43-8361-BBC130FD78BC}" type="parTrans" cxnId="{30EA566B-C282-4FF8-91EF-218092D72443}">
      <dgm:prSet/>
      <dgm:spPr/>
      <dgm:t>
        <a:bodyPr/>
        <a:lstStyle/>
        <a:p>
          <a:endParaRPr lang="en-US" sz="900"/>
        </a:p>
      </dgm:t>
    </dgm:pt>
    <dgm:pt modelId="{CF5F06E4-2FB3-4A3F-A141-3D6980938352}" type="sibTrans" cxnId="{30EA566B-C282-4FF8-91EF-218092D72443}">
      <dgm:prSet/>
      <dgm:spPr/>
      <dgm:t>
        <a:bodyPr/>
        <a:lstStyle/>
        <a:p>
          <a:endParaRPr lang="en-US" sz="900"/>
        </a:p>
      </dgm:t>
    </dgm:pt>
    <dgm:pt modelId="{0D514B50-F42D-43A3-9639-7BEFF037B4F4}">
      <dgm:prSet phldrT="[Text]" custT="1"/>
      <dgm:spPr/>
      <dgm:t>
        <a:bodyPr/>
        <a:lstStyle/>
        <a:p>
          <a:r>
            <a:rPr lang="en-US" sz="900"/>
            <a:t>Relevant stakeholders</a:t>
          </a:r>
        </a:p>
      </dgm:t>
    </dgm:pt>
    <dgm:pt modelId="{8DFAE27A-E2D7-4A92-864B-685561E09DF5}" type="parTrans" cxnId="{7F8A9C1E-7D85-41E2-8BD9-C3462D9636DC}">
      <dgm:prSet/>
      <dgm:spPr/>
      <dgm:t>
        <a:bodyPr/>
        <a:lstStyle/>
        <a:p>
          <a:endParaRPr lang="en-US" sz="900"/>
        </a:p>
      </dgm:t>
    </dgm:pt>
    <dgm:pt modelId="{5B795845-0E40-4162-AAF6-9A1560E8AE76}" type="sibTrans" cxnId="{7F8A9C1E-7D85-41E2-8BD9-C3462D9636DC}">
      <dgm:prSet/>
      <dgm:spPr/>
      <dgm:t>
        <a:bodyPr/>
        <a:lstStyle/>
        <a:p>
          <a:endParaRPr lang="en-US" sz="900"/>
        </a:p>
      </dgm:t>
    </dgm:pt>
    <dgm:pt modelId="{DACAC17B-A437-4ED8-8C2D-0E583EC9FF48}">
      <dgm:prSet phldrT="[Text]" custT="1"/>
      <dgm:spPr/>
      <dgm:t>
        <a:bodyPr/>
        <a:lstStyle/>
        <a:p>
          <a:r>
            <a:rPr lang="en-US" sz="900"/>
            <a:t>Risk priorities/goals</a:t>
          </a:r>
        </a:p>
      </dgm:t>
    </dgm:pt>
    <dgm:pt modelId="{6EE37AC3-DE35-4540-9988-7DD62DC9ACF7}" type="parTrans" cxnId="{CDC194CE-36DB-4B0C-A04A-DE279ECE83CB}">
      <dgm:prSet/>
      <dgm:spPr/>
      <dgm:t>
        <a:bodyPr/>
        <a:lstStyle/>
        <a:p>
          <a:endParaRPr lang="en-US" sz="900"/>
        </a:p>
      </dgm:t>
    </dgm:pt>
    <dgm:pt modelId="{AC3FF378-81A7-4304-A1C5-854A27415F4F}" type="sibTrans" cxnId="{CDC194CE-36DB-4B0C-A04A-DE279ECE83CB}">
      <dgm:prSet/>
      <dgm:spPr/>
      <dgm:t>
        <a:bodyPr/>
        <a:lstStyle/>
        <a:p>
          <a:endParaRPr lang="en-US" sz="900"/>
        </a:p>
      </dgm:t>
    </dgm:pt>
    <dgm:pt modelId="{3C6E58C8-5C5B-453F-A674-89BE5356E64E}">
      <dgm:prSet phldrT="[Text]" custT="1"/>
      <dgm:spPr/>
      <dgm:t>
        <a:bodyPr/>
        <a:lstStyle/>
        <a:p>
          <a:r>
            <a:rPr lang="en-US" sz="900"/>
            <a:t>Implementation plan</a:t>
          </a:r>
        </a:p>
      </dgm:t>
    </dgm:pt>
    <dgm:pt modelId="{7F6BAF90-178A-4095-97E0-C07ED8A2893E}" type="parTrans" cxnId="{6A0378F6-DE0D-45AD-BF9C-FEE6D026EFDA}">
      <dgm:prSet/>
      <dgm:spPr/>
      <dgm:t>
        <a:bodyPr/>
        <a:lstStyle/>
        <a:p>
          <a:endParaRPr lang="en-US"/>
        </a:p>
      </dgm:t>
    </dgm:pt>
    <dgm:pt modelId="{04B5E3FE-6209-41FB-A49B-E78E367C71C3}" type="sibTrans" cxnId="{6A0378F6-DE0D-45AD-BF9C-FEE6D026EFDA}">
      <dgm:prSet/>
      <dgm:spPr/>
      <dgm:t>
        <a:bodyPr/>
        <a:lstStyle/>
        <a:p>
          <a:endParaRPr lang="en-US"/>
        </a:p>
      </dgm:t>
    </dgm:pt>
    <dgm:pt modelId="{C6CED554-4818-4E4A-A455-32D4FB708FA7}">
      <dgm:prSet phldrT="[Text]" custT="1"/>
      <dgm:spPr/>
      <dgm:t>
        <a:bodyPr/>
        <a:lstStyle/>
        <a:p>
          <a:r>
            <a:rPr lang="en-US" sz="900"/>
            <a:t>Communications, training, and awareness activities</a:t>
          </a:r>
        </a:p>
      </dgm:t>
    </dgm:pt>
    <dgm:pt modelId="{C7E5BE27-E5C6-469B-9316-787EB5FEC994}" type="parTrans" cxnId="{D3CA7583-7C79-41D7-9538-99790771D3E6}">
      <dgm:prSet/>
      <dgm:spPr/>
      <dgm:t>
        <a:bodyPr/>
        <a:lstStyle/>
        <a:p>
          <a:endParaRPr lang="en-US"/>
        </a:p>
      </dgm:t>
    </dgm:pt>
    <dgm:pt modelId="{1A7F0B2F-D040-40C2-96A0-9DB4FAB9CAE5}" type="sibTrans" cxnId="{D3CA7583-7C79-41D7-9538-99790771D3E6}">
      <dgm:prSet/>
      <dgm:spPr/>
      <dgm:t>
        <a:bodyPr/>
        <a:lstStyle/>
        <a:p>
          <a:endParaRPr lang="en-US"/>
        </a:p>
      </dgm:t>
    </dgm:pt>
    <dgm:pt modelId="{FCA9AF1E-90FF-4286-9FF2-20127451335E}">
      <dgm:prSet phldrT="[Text]" custT="1"/>
      <dgm:spPr/>
      <dgm:t>
        <a:bodyPr/>
        <a:lstStyle/>
        <a:p>
          <a:r>
            <a:rPr lang="en-US" sz="900"/>
            <a:t>Methods and frequency of future assessments</a:t>
          </a:r>
        </a:p>
      </dgm:t>
    </dgm:pt>
    <dgm:pt modelId="{79DE8AF1-9775-47AE-AC75-6CD42ED491C3}" type="parTrans" cxnId="{0B8C4B27-C611-45C6-BE98-C229E368F768}">
      <dgm:prSet/>
      <dgm:spPr/>
      <dgm:t>
        <a:bodyPr/>
        <a:lstStyle/>
        <a:p>
          <a:endParaRPr lang="en-US"/>
        </a:p>
      </dgm:t>
    </dgm:pt>
    <dgm:pt modelId="{39E566A1-BC58-4264-86E6-CB4610615496}" type="sibTrans" cxnId="{0B8C4B27-C611-45C6-BE98-C229E368F768}">
      <dgm:prSet/>
      <dgm:spPr/>
      <dgm:t>
        <a:bodyPr/>
        <a:lstStyle/>
        <a:p>
          <a:endParaRPr lang="en-US"/>
        </a:p>
      </dgm:t>
    </dgm:pt>
    <dgm:pt modelId="{6FF829E0-2BDA-44B7-96AD-D8EEB2C82869}">
      <dgm:prSet phldrT="[Text]" custT="1"/>
      <dgm:spPr/>
      <dgm:t>
        <a:bodyPr/>
        <a:lstStyle/>
        <a:p>
          <a:r>
            <a:rPr lang="en-US" sz="900"/>
            <a:t>Process to monitor for external and internal changes</a:t>
          </a:r>
        </a:p>
      </dgm:t>
    </dgm:pt>
    <dgm:pt modelId="{6B0084E2-7DA3-4BC6-8327-6E7B546DEB77}" type="parTrans" cxnId="{55267FA4-B4D5-4B3B-ABFA-49843EA88975}">
      <dgm:prSet/>
      <dgm:spPr/>
      <dgm:t>
        <a:bodyPr/>
        <a:lstStyle/>
        <a:p>
          <a:endParaRPr lang="en-US"/>
        </a:p>
      </dgm:t>
    </dgm:pt>
    <dgm:pt modelId="{266A46AD-A983-4EC0-B61F-639204DFE3C5}" type="sibTrans" cxnId="{55267FA4-B4D5-4B3B-ABFA-49843EA88975}">
      <dgm:prSet/>
      <dgm:spPr/>
      <dgm:t>
        <a:bodyPr/>
        <a:lstStyle/>
        <a:p>
          <a:endParaRPr lang="en-US"/>
        </a:p>
      </dgm:t>
    </dgm:pt>
    <dgm:pt modelId="{A67D1A51-15C0-40EB-B83D-56F3F0382EE3}" type="pres">
      <dgm:prSet presAssocID="{D7BB3888-4B1D-49F3-94D6-39770B7D3541}" presName="linearFlow" presStyleCnt="0">
        <dgm:presLayoutVars>
          <dgm:dir/>
          <dgm:animLvl val="lvl"/>
          <dgm:resizeHandles val="exact"/>
        </dgm:presLayoutVars>
      </dgm:prSet>
      <dgm:spPr/>
      <dgm:t>
        <a:bodyPr/>
        <a:lstStyle/>
        <a:p>
          <a:endParaRPr lang="en-US"/>
        </a:p>
      </dgm:t>
    </dgm:pt>
    <dgm:pt modelId="{3BB53F72-1EAF-4864-9BB1-3EEEC55544A1}" type="pres">
      <dgm:prSet presAssocID="{1C854905-5EDB-422F-B8CA-236BA0FE4C4F}" presName="composite" presStyleCnt="0"/>
      <dgm:spPr/>
    </dgm:pt>
    <dgm:pt modelId="{6B992E9C-BE55-46F2-B73F-3C636A502C7C}" type="pres">
      <dgm:prSet presAssocID="{1C854905-5EDB-422F-B8CA-236BA0FE4C4F}" presName="parentText" presStyleLbl="alignNode1" presStyleIdx="0" presStyleCnt="4">
        <dgm:presLayoutVars>
          <dgm:chMax val="1"/>
          <dgm:bulletEnabled val="1"/>
        </dgm:presLayoutVars>
      </dgm:prSet>
      <dgm:spPr/>
      <dgm:t>
        <a:bodyPr/>
        <a:lstStyle/>
        <a:p>
          <a:endParaRPr lang="en-US"/>
        </a:p>
      </dgm:t>
    </dgm:pt>
    <dgm:pt modelId="{9492D320-2945-4A1F-BC94-DFF257DE0DC8}" type="pres">
      <dgm:prSet presAssocID="{1C854905-5EDB-422F-B8CA-236BA0FE4C4F}" presName="descendantText" presStyleLbl="alignAcc1" presStyleIdx="0" presStyleCnt="4">
        <dgm:presLayoutVars>
          <dgm:bulletEnabled val="1"/>
        </dgm:presLayoutVars>
      </dgm:prSet>
      <dgm:spPr/>
      <dgm:t>
        <a:bodyPr/>
        <a:lstStyle/>
        <a:p>
          <a:endParaRPr lang="en-US"/>
        </a:p>
      </dgm:t>
    </dgm:pt>
    <dgm:pt modelId="{B3B3E534-EF1A-44CD-A481-95E132DCFD64}" type="pres">
      <dgm:prSet presAssocID="{F75DCBF4-4C4E-41B0-9D1F-7277F5504B1C}" presName="sp" presStyleCnt="0"/>
      <dgm:spPr/>
    </dgm:pt>
    <dgm:pt modelId="{091819CF-FE8C-4F45-8702-963EC85117BC}" type="pres">
      <dgm:prSet presAssocID="{F09682A8-5D8C-4916-BE80-F0E8E5F432E6}" presName="composite" presStyleCnt="0"/>
      <dgm:spPr/>
    </dgm:pt>
    <dgm:pt modelId="{7BDA2AC9-454E-4769-B8C3-6CC813155E5E}" type="pres">
      <dgm:prSet presAssocID="{F09682A8-5D8C-4916-BE80-F0E8E5F432E6}" presName="parentText" presStyleLbl="alignNode1" presStyleIdx="1" presStyleCnt="4">
        <dgm:presLayoutVars>
          <dgm:chMax val="1"/>
          <dgm:bulletEnabled val="1"/>
        </dgm:presLayoutVars>
      </dgm:prSet>
      <dgm:spPr/>
      <dgm:t>
        <a:bodyPr/>
        <a:lstStyle/>
        <a:p>
          <a:endParaRPr lang="en-US"/>
        </a:p>
      </dgm:t>
    </dgm:pt>
    <dgm:pt modelId="{0146C9FC-3E87-4761-A58F-3489D45DDA23}" type="pres">
      <dgm:prSet presAssocID="{F09682A8-5D8C-4916-BE80-F0E8E5F432E6}" presName="descendantText" presStyleLbl="alignAcc1" presStyleIdx="1" presStyleCnt="4">
        <dgm:presLayoutVars>
          <dgm:bulletEnabled val="1"/>
        </dgm:presLayoutVars>
      </dgm:prSet>
      <dgm:spPr/>
      <dgm:t>
        <a:bodyPr/>
        <a:lstStyle/>
        <a:p>
          <a:endParaRPr lang="en-US"/>
        </a:p>
      </dgm:t>
    </dgm:pt>
    <dgm:pt modelId="{7FF17A96-0636-41C9-9094-D2B52F2F52DA}" type="pres">
      <dgm:prSet presAssocID="{674A56D8-921F-451D-AB53-C56080B6E52E}" presName="sp" presStyleCnt="0"/>
      <dgm:spPr/>
    </dgm:pt>
    <dgm:pt modelId="{40BEEB1F-8805-4C7D-9152-602A0364A30A}" type="pres">
      <dgm:prSet presAssocID="{D2C07CA0-10B1-47A2-90C4-812705DC2901}" presName="composite" presStyleCnt="0"/>
      <dgm:spPr/>
    </dgm:pt>
    <dgm:pt modelId="{954478BA-D077-41D2-99B1-9A97A6FF3940}" type="pres">
      <dgm:prSet presAssocID="{D2C07CA0-10B1-47A2-90C4-812705DC2901}" presName="parentText" presStyleLbl="alignNode1" presStyleIdx="2" presStyleCnt="4">
        <dgm:presLayoutVars>
          <dgm:chMax val="1"/>
          <dgm:bulletEnabled val="1"/>
        </dgm:presLayoutVars>
      </dgm:prSet>
      <dgm:spPr/>
      <dgm:t>
        <a:bodyPr/>
        <a:lstStyle/>
        <a:p>
          <a:endParaRPr lang="en-US"/>
        </a:p>
      </dgm:t>
    </dgm:pt>
    <dgm:pt modelId="{79315C1A-3EE7-45BC-AA8B-3F0ABA8585A2}" type="pres">
      <dgm:prSet presAssocID="{D2C07CA0-10B1-47A2-90C4-812705DC2901}" presName="descendantText" presStyleLbl="alignAcc1" presStyleIdx="2" presStyleCnt="4">
        <dgm:presLayoutVars>
          <dgm:bulletEnabled val="1"/>
        </dgm:presLayoutVars>
      </dgm:prSet>
      <dgm:spPr/>
      <dgm:t>
        <a:bodyPr/>
        <a:lstStyle/>
        <a:p>
          <a:endParaRPr lang="en-US"/>
        </a:p>
      </dgm:t>
    </dgm:pt>
    <dgm:pt modelId="{CE3B841C-645E-4219-9894-889B5E06ECD3}" type="pres">
      <dgm:prSet presAssocID="{922ABA0D-970F-4D94-9182-50E044E6BF0B}" presName="sp" presStyleCnt="0"/>
      <dgm:spPr/>
    </dgm:pt>
    <dgm:pt modelId="{E745CA8C-B75E-41EE-937E-DD37593B6B14}" type="pres">
      <dgm:prSet presAssocID="{1CAAA158-B7DE-4244-9A39-799E6A7E57F6}" presName="composite" presStyleCnt="0"/>
      <dgm:spPr/>
    </dgm:pt>
    <dgm:pt modelId="{EE4AA528-F2F7-4D94-8A30-ED36086EEAA2}" type="pres">
      <dgm:prSet presAssocID="{1CAAA158-B7DE-4244-9A39-799E6A7E57F6}" presName="parentText" presStyleLbl="alignNode1" presStyleIdx="3" presStyleCnt="4">
        <dgm:presLayoutVars>
          <dgm:chMax val="1"/>
          <dgm:bulletEnabled val="1"/>
        </dgm:presLayoutVars>
      </dgm:prSet>
      <dgm:spPr/>
      <dgm:t>
        <a:bodyPr/>
        <a:lstStyle/>
        <a:p>
          <a:endParaRPr lang="en-US"/>
        </a:p>
      </dgm:t>
    </dgm:pt>
    <dgm:pt modelId="{A8A2979D-9BC0-4BFD-A54E-2C4237E5758D}" type="pres">
      <dgm:prSet presAssocID="{1CAAA158-B7DE-4244-9A39-799E6A7E57F6}" presName="descendantText" presStyleLbl="alignAcc1" presStyleIdx="3" presStyleCnt="4">
        <dgm:presLayoutVars>
          <dgm:bulletEnabled val="1"/>
        </dgm:presLayoutVars>
      </dgm:prSet>
      <dgm:spPr/>
      <dgm:t>
        <a:bodyPr/>
        <a:lstStyle/>
        <a:p>
          <a:endParaRPr lang="en-US"/>
        </a:p>
      </dgm:t>
    </dgm:pt>
  </dgm:ptLst>
  <dgm:cxnLst>
    <dgm:cxn modelId="{6B9D3ACC-B1A2-424C-B4EB-863E9DCBD27D}" srcId="{D2C07CA0-10B1-47A2-90C4-812705DC2901}" destId="{9CD00F6D-40CF-4539-B5EB-D08146CCE41C}" srcOrd="0" destOrd="0" parTransId="{4F45D99E-00F1-4A20-80A3-AB8C59B1EF70}" sibTransId="{4F0A58A0-925F-4460-95BD-4AE30D3CAD6F}"/>
    <dgm:cxn modelId="{812D9F59-B1AF-9449-A8CE-2DD9439E3CD0}" type="presOf" srcId="{F09682A8-5D8C-4916-BE80-F0E8E5F432E6}" destId="{7BDA2AC9-454E-4769-B8C3-6CC813155E5E}" srcOrd="0" destOrd="0" presId="urn:microsoft.com/office/officeart/2005/8/layout/chevron2"/>
    <dgm:cxn modelId="{1057B902-9DED-4C81-A406-D9DABB11D824}" srcId="{F09682A8-5D8C-4916-BE80-F0E8E5F432E6}" destId="{75F8A034-A157-45B9-A5B9-2AEF5EE7F068}" srcOrd="0" destOrd="0" parTransId="{09B50FD6-0F6E-43AD-8086-A2E37428FFBA}" sibTransId="{DD1FD6AF-28B9-4641-A97B-B6CA6912C028}"/>
    <dgm:cxn modelId="{6A0378F6-DE0D-45AD-BF9C-FEE6D026EFDA}" srcId="{D2C07CA0-10B1-47A2-90C4-812705DC2901}" destId="{3C6E58C8-5C5B-453F-A674-89BE5356E64E}" srcOrd="2" destOrd="0" parTransId="{7F6BAF90-178A-4095-97E0-C07ED8A2893E}" sibTransId="{04B5E3FE-6209-41FB-A49B-E78E367C71C3}"/>
    <dgm:cxn modelId="{994DFE46-CEFF-6648-B24B-CFAD5CC3A049}" type="presOf" srcId="{C6CED554-4818-4E4A-A455-32D4FB708FA7}" destId="{A8A2979D-9BC0-4BFD-A54E-2C4237E5758D}" srcOrd="0" destOrd="1" presId="urn:microsoft.com/office/officeart/2005/8/layout/chevron2"/>
    <dgm:cxn modelId="{EF444C21-67BE-7246-8EF4-3F45B4C765F9}" type="presOf" srcId="{1CAAA158-B7DE-4244-9A39-799E6A7E57F6}" destId="{EE4AA528-F2F7-4D94-8A30-ED36086EEAA2}" srcOrd="0" destOrd="0" presId="urn:microsoft.com/office/officeart/2005/8/layout/chevron2"/>
    <dgm:cxn modelId="{460239A3-361D-B540-861A-0D57200553A2}" type="presOf" srcId="{0D514B50-F42D-43A3-9639-7BEFF037B4F4}" destId="{9492D320-2945-4A1F-BC94-DFF257DE0DC8}" srcOrd="0" destOrd="0" presId="urn:microsoft.com/office/officeart/2005/8/layout/chevron2"/>
    <dgm:cxn modelId="{AB43CAF0-6411-46BC-A6D9-8CA1A9977AD5}" srcId="{1C854905-5EDB-422F-B8CA-236BA0FE4C4F}" destId="{A46A3560-BE2E-4F5A-919B-33190743A406}" srcOrd="2" destOrd="0" parTransId="{52F1D0A2-7079-49D2-AFBA-B744ABE18175}" sibTransId="{EF78D3EA-9178-4F6D-A3D7-BC19274A93D4}"/>
    <dgm:cxn modelId="{B42A6908-9810-4B40-9E52-F05C39FE0C4E}" type="presOf" srcId="{A46A3560-BE2E-4F5A-919B-33190743A406}" destId="{9492D320-2945-4A1F-BC94-DFF257DE0DC8}" srcOrd="0" destOrd="2" presId="urn:microsoft.com/office/officeart/2005/8/layout/chevron2"/>
    <dgm:cxn modelId="{5D2F95B0-386F-4953-BF94-C0C63E7BB198}" srcId="{D7BB3888-4B1D-49F3-94D6-39770B7D3541}" destId="{D2C07CA0-10B1-47A2-90C4-812705DC2901}" srcOrd="2" destOrd="0" parTransId="{2426AD80-9614-4BD9-B902-3AFF22B0433D}" sibTransId="{922ABA0D-970F-4D94-9182-50E044E6BF0B}"/>
    <dgm:cxn modelId="{7F8A9C1E-7D85-41E2-8BD9-C3462D9636DC}" srcId="{1C854905-5EDB-422F-B8CA-236BA0FE4C4F}" destId="{0D514B50-F42D-43A3-9639-7BEFF037B4F4}" srcOrd="0" destOrd="0" parTransId="{8DFAE27A-E2D7-4A92-864B-685561E09DF5}" sibTransId="{5B795845-0E40-4162-AAF6-9A1560E8AE76}"/>
    <dgm:cxn modelId="{C614BB70-2E33-4A95-B355-4D26BBE38699}" srcId="{1CAAA158-B7DE-4244-9A39-799E6A7E57F6}" destId="{3F139FC6-6970-4D23-A849-199FCEE17159}" srcOrd="0" destOrd="0" parTransId="{2BAF9EB9-4572-4F10-9A12-29279AE0F8BE}" sibTransId="{87E58D74-7CE8-42D0-BC68-F1C144AF2E4A}"/>
    <dgm:cxn modelId="{F1EC8639-3E64-A648-B974-0DE3FE2DC9F3}" type="presOf" srcId="{3F139FC6-6970-4D23-A849-199FCEE17159}" destId="{A8A2979D-9BC0-4BFD-A54E-2C4237E5758D}" srcOrd="0" destOrd="0" presId="urn:microsoft.com/office/officeart/2005/8/layout/chevron2"/>
    <dgm:cxn modelId="{3883028D-D792-4A61-B3C5-32A56D231EC7}" srcId="{D7BB3888-4B1D-49F3-94D6-39770B7D3541}" destId="{1C854905-5EDB-422F-B8CA-236BA0FE4C4F}" srcOrd="0" destOrd="0" parTransId="{12232824-B93C-41CB-A76A-C258544B0C4D}" sibTransId="{F75DCBF4-4C4E-41B0-9D1F-7277F5504B1C}"/>
    <dgm:cxn modelId="{1D2E64CD-4C38-4145-8015-FF6A86DB908F}" type="presOf" srcId="{9CD00F6D-40CF-4539-B5EB-D08146CCE41C}" destId="{79315C1A-3EE7-45BC-AA8B-3F0ABA8585A2}" srcOrd="0" destOrd="0" presId="urn:microsoft.com/office/officeart/2005/8/layout/chevron2"/>
    <dgm:cxn modelId="{B6672261-67C7-9346-96DB-F7EBE00D30FB}" type="presOf" srcId="{DFB907D7-F5A8-436B-AB8A-D09798D7E413}" destId="{9492D320-2945-4A1F-BC94-DFF257DE0DC8}" srcOrd="0" destOrd="3" presId="urn:microsoft.com/office/officeart/2005/8/layout/chevron2"/>
    <dgm:cxn modelId="{AA815934-BE18-42DC-88A7-88ECA4214725}" srcId="{D7BB3888-4B1D-49F3-94D6-39770B7D3541}" destId="{1CAAA158-B7DE-4244-9A39-799E6A7E57F6}" srcOrd="3" destOrd="0" parTransId="{275FD0BE-91B9-4221-A81D-2AD38796644D}" sibTransId="{9269187C-966E-494C-B26A-C77889FA3E50}"/>
    <dgm:cxn modelId="{F63406ED-45DA-2245-B043-835DE50AC7E7}" type="presOf" srcId="{6FF829E0-2BDA-44B7-96AD-D8EEB2C82869}" destId="{A8A2979D-9BC0-4BFD-A54E-2C4237E5758D}" srcOrd="0" destOrd="2" presId="urn:microsoft.com/office/officeart/2005/8/layout/chevron2"/>
    <dgm:cxn modelId="{D9FE676E-B07D-1C46-96F4-B8B317A4983F}" type="presOf" srcId="{E4399589-128A-432A-AAE7-B67E0E0E6857}" destId="{79315C1A-3EE7-45BC-AA8B-3F0ABA8585A2}" srcOrd="0" destOrd="1" presId="urn:microsoft.com/office/officeart/2005/8/layout/chevron2"/>
    <dgm:cxn modelId="{D3CA7583-7C79-41D7-9538-99790771D3E6}" srcId="{1CAAA158-B7DE-4244-9A39-799E6A7E57F6}" destId="{C6CED554-4818-4E4A-A455-32D4FB708FA7}" srcOrd="1" destOrd="0" parTransId="{C7E5BE27-E5C6-469B-9316-787EB5FEC994}" sibTransId="{1A7F0B2F-D040-40C2-96A0-9DB4FAB9CAE5}"/>
    <dgm:cxn modelId="{5392C3C9-C1DF-45C4-9FFE-15657F6F02E5}" srcId="{F09682A8-5D8C-4916-BE80-F0E8E5F432E6}" destId="{4252C823-4249-4A18-BE89-1CBBBA11DDFF}" srcOrd="1" destOrd="0" parTransId="{8413DF74-9F80-4F66-B1D8-7E084D36630C}" sibTransId="{E10D91EF-5A7C-4A80-BD35-217E936CB023}"/>
    <dgm:cxn modelId="{D6F99875-520E-DB43-82C2-33377C77F637}" type="presOf" srcId="{DACAC17B-A437-4ED8-8C2D-0E583EC9FF48}" destId="{9492D320-2945-4A1F-BC94-DFF257DE0DC8}" srcOrd="0" destOrd="4" presId="urn:microsoft.com/office/officeart/2005/8/layout/chevron2"/>
    <dgm:cxn modelId="{87791F9F-E8CC-4607-8CE8-EB8C87697594}" srcId="{1C854905-5EDB-422F-B8CA-236BA0FE4C4F}" destId="{FD3CBE12-514B-4096-B68D-58B1D58EAF1B}" srcOrd="1" destOrd="0" parTransId="{BA29AB20-CA11-4907-9BCD-6EBDEA719C4E}" sibTransId="{851F878F-86AE-4210-806E-56BA96391155}"/>
    <dgm:cxn modelId="{68ACB732-DB4A-2844-BD14-330AFEA4EE77}" type="presOf" srcId="{FD3CBE12-514B-4096-B68D-58B1D58EAF1B}" destId="{9492D320-2945-4A1F-BC94-DFF257DE0DC8}" srcOrd="0" destOrd="1" presId="urn:microsoft.com/office/officeart/2005/8/layout/chevron2"/>
    <dgm:cxn modelId="{9F0285A2-479E-442E-B1BD-6EEC7C66EA8D}" srcId="{D7BB3888-4B1D-49F3-94D6-39770B7D3541}" destId="{F09682A8-5D8C-4916-BE80-F0E8E5F432E6}" srcOrd="1" destOrd="0" parTransId="{A9F7D086-C1CD-42C4-B05C-ADB491A54729}" sibTransId="{674A56D8-921F-451D-AB53-C56080B6E52E}"/>
    <dgm:cxn modelId="{FE60E086-EA97-5B48-83BF-D5B4867AFB5B}" type="presOf" srcId="{1C854905-5EDB-422F-B8CA-236BA0FE4C4F}" destId="{6B992E9C-BE55-46F2-B73F-3C636A502C7C}" srcOrd="0" destOrd="0" presId="urn:microsoft.com/office/officeart/2005/8/layout/chevron2"/>
    <dgm:cxn modelId="{593CE9F6-261D-3647-AA53-09077AAF4DF3}" type="presOf" srcId="{75F8A034-A157-45B9-A5B9-2AEF5EE7F068}" destId="{0146C9FC-3E87-4761-A58F-3489D45DDA23}" srcOrd="0" destOrd="0" presId="urn:microsoft.com/office/officeart/2005/8/layout/chevron2"/>
    <dgm:cxn modelId="{CDC194CE-36DB-4B0C-A04A-DE279ECE83CB}" srcId="{1C854905-5EDB-422F-B8CA-236BA0FE4C4F}" destId="{DACAC17B-A437-4ED8-8C2D-0E583EC9FF48}" srcOrd="4" destOrd="0" parTransId="{6EE37AC3-DE35-4540-9988-7DD62DC9ACF7}" sibTransId="{AC3FF378-81A7-4304-A1C5-854A27415F4F}"/>
    <dgm:cxn modelId="{0B8C4B27-C611-45C6-BE98-C229E368F768}" srcId="{D2C07CA0-10B1-47A2-90C4-812705DC2901}" destId="{FCA9AF1E-90FF-4286-9FF2-20127451335E}" srcOrd="3" destOrd="0" parTransId="{79DE8AF1-9775-47AE-AC75-6CD42ED491C3}" sibTransId="{39E566A1-BC58-4264-86E6-CB4610615496}"/>
    <dgm:cxn modelId="{018A81E6-EEDC-FA4D-B202-5A13737A4115}" type="presOf" srcId="{D7BB3888-4B1D-49F3-94D6-39770B7D3541}" destId="{A67D1A51-15C0-40EB-B83D-56F3F0382EE3}" srcOrd="0" destOrd="0" presId="urn:microsoft.com/office/officeart/2005/8/layout/chevron2"/>
    <dgm:cxn modelId="{6ABBC815-33CC-814B-8E0E-FCAE8F801EE2}" type="presOf" srcId="{FCA9AF1E-90FF-4286-9FF2-20127451335E}" destId="{79315C1A-3EE7-45BC-AA8B-3F0ABA8585A2}" srcOrd="0" destOrd="3" presId="urn:microsoft.com/office/officeart/2005/8/layout/chevron2"/>
    <dgm:cxn modelId="{D7BB4756-20DE-43A6-B0EC-3E76368D5200}" srcId="{D2C07CA0-10B1-47A2-90C4-812705DC2901}" destId="{E4399589-128A-432A-AAE7-B67E0E0E6857}" srcOrd="1" destOrd="0" parTransId="{6FC8D794-D665-427A-B96C-CA02F40528A2}" sibTransId="{2C6D53B6-CAA4-4F6B-9FA7-069020F6CFAC}"/>
    <dgm:cxn modelId="{30EA566B-C282-4FF8-91EF-218092D72443}" srcId="{1C854905-5EDB-422F-B8CA-236BA0FE4C4F}" destId="{DFB907D7-F5A8-436B-AB8A-D09798D7E413}" srcOrd="3" destOrd="0" parTransId="{353BCE0E-63D4-4C43-8361-BBC130FD78BC}" sibTransId="{CF5F06E4-2FB3-4A3F-A141-3D6980938352}"/>
    <dgm:cxn modelId="{55267FA4-B4D5-4B3B-ABFA-49843EA88975}" srcId="{1CAAA158-B7DE-4244-9A39-799E6A7E57F6}" destId="{6FF829E0-2BDA-44B7-96AD-D8EEB2C82869}" srcOrd="2" destOrd="0" parTransId="{6B0084E2-7DA3-4BC6-8327-6E7B546DEB77}" sibTransId="{266A46AD-A983-4EC0-B61F-639204DFE3C5}"/>
    <dgm:cxn modelId="{8586A9FA-2C2C-A342-B522-54EC400D027F}" type="presOf" srcId="{4252C823-4249-4A18-BE89-1CBBBA11DDFF}" destId="{0146C9FC-3E87-4761-A58F-3489D45DDA23}" srcOrd="0" destOrd="1" presId="urn:microsoft.com/office/officeart/2005/8/layout/chevron2"/>
    <dgm:cxn modelId="{E2F78B09-86A4-EC4F-9611-F542558F3DE0}" type="presOf" srcId="{D2C07CA0-10B1-47A2-90C4-812705DC2901}" destId="{954478BA-D077-41D2-99B1-9A97A6FF3940}" srcOrd="0" destOrd="0" presId="urn:microsoft.com/office/officeart/2005/8/layout/chevron2"/>
    <dgm:cxn modelId="{7DCDD17F-1E6B-5747-B835-0FE71BC45174}" type="presOf" srcId="{3C6E58C8-5C5B-453F-A674-89BE5356E64E}" destId="{79315C1A-3EE7-45BC-AA8B-3F0ABA8585A2}" srcOrd="0" destOrd="2" presId="urn:microsoft.com/office/officeart/2005/8/layout/chevron2"/>
    <dgm:cxn modelId="{CA5ABB51-DF02-AE43-9485-736ED1104509}" type="presParOf" srcId="{A67D1A51-15C0-40EB-B83D-56F3F0382EE3}" destId="{3BB53F72-1EAF-4864-9BB1-3EEEC55544A1}" srcOrd="0" destOrd="0" presId="urn:microsoft.com/office/officeart/2005/8/layout/chevron2"/>
    <dgm:cxn modelId="{6C037701-9FEC-E14C-90FC-75C7A751875E}" type="presParOf" srcId="{3BB53F72-1EAF-4864-9BB1-3EEEC55544A1}" destId="{6B992E9C-BE55-46F2-B73F-3C636A502C7C}" srcOrd="0" destOrd="0" presId="urn:microsoft.com/office/officeart/2005/8/layout/chevron2"/>
    <dgm:cxn modelId="{199C3BD7-BD96-1B49-9D48-7F9BD265B1FE}" type="presParOf" srcId="{3BB53F72-1EAF-4864-9BB1-3EEEC55544A1}" destId="{9492D320-2945-4A1F-BC94-DFF257DE0DC8}" srcOrd="1" destOrd="0" presId="urn:microsoft.com/office/officeart/2005/8/layout/chevron2"/>
    <dgm:cxn modelId="{DF0B3F6D-1790-4544-8AEC-860E555ED318}" type="presParOf" srcId="{A67D1A51-15C0-40EB-B83D-56F3F0382EE3}" destId="{B3B3E534-EF1A-44CD-A481-95E132DCFD64}" srcOrd="1" destOrd="0" presId="urn:microsoft.com/office/officeart/2005/8/layout/chevron2"/>
    <dgm:cxn modelId="{25D11BE0-791C-A244-A48C-1C7E080DBCB3}" type="presParOf" srcId="{A67D1A51-15C0-40EB-B83D-56F3F0382EE3}" destId="{091819CF-FE8C-4F45-8702-963EC85117BC}" srcOrd="2" destOrd="0" presId="urn:microsoft.com/office/officeart/2005/8/layout/chevron2"/>
    <dgm:cxn modelId="{BE8091B4-CE6D-F84A-BEBE-7FD81FDB73CA}" type="presParOf" srcId="{091819CF-FE8C-4F45-8702-963EC85117BC}" destId="{7BDA2AC9-454E-4769-B8C3-6CC813155E5E}" srcOrd="0" destOrd="0" presId="urn:microsoft.com/office/officeart/2005/8/layout/chevron2"/>
    <dgm:cxn modelId="{ADAC1B58-C3B8-0F4E-AB18-691321CB05A0}" type="presParOf" srcId="{091819CF-FE8C-4F45-8702-963EC85117BC}" destId="{0146C9FC-3E87-4761-A58F-3489D45DDA23}" srcOrd="1" destOrd="0" presId="urn:microsoft.com/office/officeart/2005/8/layout/chevron2"/>
    <dgm:cxn modelId="{4F88ACA3-4624-7148-9CBD-D658C8C7C7DB}" type="presParOf" srcId="{A67D1A51-15C0-40EB-B83D-56F3F0382EE3}" destId="{7FF17A96-0636-41C9-9094-D2B52F2F52DA}" srcOrd="3" destOrd="0" presId="urn:microsoft.com/office/officeart/2005/8/layout/chevron2"/>
    <dgm:cxn modelId="{4CAA5886-FF65-E04C-8138-B866F271EF5C}" type="presParOf" srcId="{A67D1A51-15C0-40EB-B83D-56F3F0382EE3}" destId="{40BEEB1F-8805-4C7D-9152-602A0364A30A}" srcOrd="4" destOrd="0" presId="urn:microsoft.com/office/officeart/2005/8/layout/chevron2"/>
    <dgm:cxn modelId="{A0C3B08C-5B7F-534F-95B4-2B6CCE27CD2C}" type="presParOf" srcId="{40BEEB1F-8805-4C7D-9152-602A0364A30A}" destId="{954478BA-D077-41D2-99B1-9A97A6FF3940}" srcOrd="0" destOrd="0" presId="urn:microsoft.com/office/officeart/2005/8/layout/chevron2"/>
    <dgm:cxn modelId="{C1D1C1BA-12BB-A348-9E6C-2D6776436737}" type="presParOf" srcId="{40BEEB1F-8805-4C7D-9152-602A0364A30A}" destId="{79315C1A-3EE7-45BC-AA8B-3F0ABA8585A2}" srcOrd="1" destOrd="0" presId="urn:microsoft.com/office/officeart/2005/8/layout/chevron2"/>
    <dgm:cxn modelId="{866C705B-6034-0342-A954-E79E746F9EC9}" type="presParOf" srcId="{A67D1A51-15C0-40EB-B83D-56F3F0382EE3}" destId="{CE3B841C-645E-4219-9894-889B5E06ECD3}" srcOrd="5" destOrd="0" presId="urn:microsoft.com/office/officeart/2005/8/layout/chevron2"/>
    <dgm:cxn modelId="{56C186EC-22A3-414D-BB60-CE8E0E58EE06}" type="presParOf" srcId="{A67D1A51-15C0-40EB-B83D-56F3F0382EE3}" destId="{E745CA8C-B75E-41EE-937E-DD37593B6B14}" srcOrd="6" destOrd="0" presId="urn:microsoft.com/office/officeart/2005/8/layout/chevron2"/>
    <dgm:cxn modelId="{1EBEF1B9-C747-7145-A134-F58AA557F2A8}" type="presParOf" srcId="{E745CA8C-B75E-41EE-937E-DD37593B6B14}" destId="{EE4AA528-F2F7-4D94-8A30-ED36086EEAA2}" srcOrd="0" destOrd="0" presId="urn:microsoft.com/office/officeart/2005/8/layout/chevron2"/>
    <dgm:cxn modelId="{05D7B4E9-6F3E-6147-A919-83605FBD6D6F}" type="presParOf" srcId="{E745CA8C-B75E-41EE-937E-DD37593B6B14}" destId="{A8A2979D-9BC0-4BFD-A54E-2C4237E5758D}" srcOrd="1" destOrd="0" presId="urn:microsoft.com/office/officeart/2005/8/layout/chevron2"/>
  </dgm:cxnLst>
  <dgm:bg/>
  <dgm:whole/>
  <dgm:extLst>
    <a:ext uri="http://schemas.microsoft.com/office/drawing/2008/diagram">
      <dsp:dataModelExt xmlns:dsp="http://schemas.microsoft.com/office/drawing/2008/diagram" xmlns="" relId="rId42"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20CE34BF-B86F-4580-9122-856401BBCA15}">
      <dsp:nvSpPr>
        <dsp:cNvPr id="0" name=""/>
        <dsp:cNvSpPr/>
      </dsp:nvSpPr>
      <dsp:spPr>
        <a:xfrm>
          <a:off x="0" y="0"/>
          <a:ext cx="5943599" cy="2459354"/>
        </a:xfrm>
        <a:prstGeom prst="roundRect">
          <a:avLst>
            <a:gd name="adj" fmla="val 85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1908733" numCol="1" spcCol="1270" anchor="t" anchorCtr="0">
          <a:noAutofit/>
        </a:bodyPr>
        <a:lstStyle/>
        <a:p>
          <a:pPr lvl="0" algn="l" defTabSz="711200">
            <a:lnSpc>
              <a:spcPct val="90000"/>
            </a:lnSpc>
            <a:spcBef>
              <a:spcPct val="0"/>
            </a:spcBef>
            <a:spcAft>
              <a:spcPct val="35000"/>
            </a:spcAft>
          </a:pPr>
          <a:r>
            <a:rPr lang="en-US" sz="1600" kern="1200" dirty="0"/>
            <a:t>Critical Infrastructure</a:t>
          </a:r>
        </a:p>
      </dsp:txBody>
      <dsp:txXfrm>
        <a:off x="0" y="0"/>
        <a:ext cx="5943599" cy="2459354"/>
      </dsp:txXfrm>
    </dsp:sp>
    <dsp:sp modelId="{A2923C96-3928-4523-AD47-5BE420D9C635}">
      <dsp:nvSpPr>
        <dsp:cNvPr id="0" name=""/>
        <dsp:cNvSpPr/>
      </dsp:nvSpPr>
      <dsp:spPr>
        <a:xfrm>
          <a:off x="148590" y="614838"/>
          <a:ext cx="891540" cy="1721548"/>
        </a:xfrm>
        <a:prstGeom prst="roundRect">
          <a:avLst>
            <a:gd name="adj" fmla="val 10500"/>
          </a:avLst>
        </a:prstGeom>
        <a:solidFill>
          <a:schemeClr val="lt1">
            <a:alpha val="90000"/>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kern="1200" dirty="0"/>
            <a:t>Cybersecurity Framework</a:t>
          </a:r>
        </a:p>
      </dsp:txBody>
      <dsp:txXfrm>
        <a:off x="148590" y="614838"/>
        <a:ext cx="891540" cy="1721548"/>
      </dsp:txXfrm>
    </dsp:sp>
    <dsp:sp modelId="{10776D2F-6E78-433A-A474-4F924A3B223B}">
      <dsp:nvSpPr>
        <dsp:cNvPr id="0" name=""/>
        <dsp:cNvSpPr/>
      </dsp:nvSpPr>
      <dsp:spPr>
        <a:xfrm>
          <a:off x="1188720" y="614838"/>
          <a:ext cx="4606290" cy="1721548"/>
        </a:xfrm>
        <a:prstGeom prst="roundRect">
          <a:avLst>
            <a:gd name="adj" fmla="val 10500"/>
          </a:avLst>
        </a:prstGeom>
        <a:solidFill>
          <a:schemeClr val="accent4">
            <a:hueOff val="-2232385"/>
            <a:satOff val="13449"/>
            <a:lumOff val="107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1093183" numCol="1" spcCol="1270" anchor="t" anchorCtr="0">
          <a:noAutofit/>
        </a:bodyPr>
        <a:lstStyle/>
        <a:p>
          <a:pPr lvl="0" algn="l" defTabSz="711200">
            <a:lnSpc>
              <a:spcPct val="90000"/>
            </a:lnSpc>
            <a:spcBef>
              <a:spcPct val="0"/>
            </a:spcBef>
            <a:spcAft>
              <a:spcPct val="35000"/>
            </a:spcAft>
          </a:pPr>
          <a:r>
            <a:rPr lang="en-US" sz="1600" kern="1200" dirty="0"/>
            <a:t>Applicable Industry Profiles</a:t>
          </a:r>
        </a:p>
      </dsp:txBody>
      <dsp:txXfrm>
        <a:off x="1188720" y="614838"/>
        <a:ext cx="4606290" cy="1721548"/>
      </dsp:txXfrm>
    </dsp:sp>
    <dsp:sp modelId="{4FB2CDFD-E4A5-4EE3-BF43-37F714E033CC}">
      <dsp:nvSpPr>
        <dsp:cNvPr id="0" name=""/>
        <dsp:cNvSpPr/>
      </dsp:nvSpPr>
      <dsp:spPr>
        <a:xfrm>
          <a:off x="1251476" y="1217380"/>
          <a:ext cx="1026060" cy="473194"/>
        </a:xfrm>
        <a:prstGeom prst="roundRect">
          <a:avLst>
            <a:gd name="adj" fmla="val 10500"/>
          </a:avLst>
        </a:prstGeom>
        <a:solidFill>
          <a:schemeClr val="lt1">
            <a:alpha val="90000"/>
            <a:hueOff val="0"/>
            <a:satOff val="0"/>
            <a:lumOff val="0"/>
            <a:alphaOff val="0"/>
          </a:schemeClr>
        </a:solidFill>
        <a:ln w="25400" cap="flat" cmpd="sng" algn="ctr">
          <a:no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kern="1200" dirty="0"/>
            <a:t>Maritime Transportation System : </a:t>
          </a:r>
        </a:p>
        <a:p>
          <a:pPr lvl="0" algn="ctr" defTabSz="311150">
            <a:lnSpc>
              <a:spcPct val="90000"/>
            </a:lnSpc>
            <a:spcBef>
              <a:spcPct val="0"/>
            </a:spcBef>
            <a:spcAft>
              <a:spcPct val="35000"/>
            </a:spcAft>
          </a:pPr>
          <a:r>
            <a:rPr lang="en-US" sz="700" kern="1200" dirty="0"/>
            <a:t>MBLT CFP, Offshore Operations CFP</a:t>
          </a:r>
        </a:p>
      </dsp:txBody>
      <dsp:txXfrm>
        <a:off x="1251476" y="1217380"/>
        <a:ext cx="1026060" cy="473194"/>
      </dsp:txXfrm>
    </dsp:sp>
    <dsp:sp modelId="{F85105AB-AA71-466A-84BC-8154C88D05E8}">
      <dsp:nvSpPr>
        <dsp:cNvPr id="0" name=""/>
        <dsp:cNvSpPr/>
      </dsp:nvSpPr>
      <dsp:spPr>
        <a:xfrm>
          <a:off x="1251476" y="1733193"/>
          <a:ext cx="1026060" cy="473194"/>
        </a:xfrm>
        <a:prstGeom prst="roundRect">
          <a:avLst>
            <a:gd name="adj" fmla="val 10500"/>
          </a:avLst>
        </a:prstGeom>
        <a:solidFill>
          <a:schemeClr val="lt1">
            <a:alpha val="90000"/>
            <a:hueOff val="0"/>
            <a:satOff val="0"/>
            <a:lumOff val="0"/>
            <a:alphaOff val="0"/>
          </a:schemeClr>
        </a:solidFill>
        <a:ln w="25400" cap="flat" cmpd="sng" algn="ctr">
          <a:no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kern="1200" dirty="0"/>
            <a:t>Others Relevant Profiles</a:t>
          </a:r>
        </a:p>
      </dsp:txBody>
      <dsp:txXfrm>
        <a:off x="1251476" y="1733193"/>
        <a:ext cx="1026060" cy="473194"/>
      </dsp:txXfrm>
    </dsp:sp>
    <dsp:sp modelId="{9A21A2A1-ADE0-4709-A1D7-69977B9E974A}">
      <dsp:nvSpPr>
        <dsp:cNvPr id="0" name=""/>
        <dsp:cNvSpPr/>
      </dsp:nvSpPr>
      <dsp:spPr>
        <a:xfrm>
          <a:off x="2347722" y="1229677"/>
          <a:ext cx="3298697" cy="983741"/>
        </a:xfrm>
        <a:prstGeom prst="roundRect">
          <a:avLst>
            <a:gd name="adj" fmla="val 10500"/>
          </a:avLst>
        </a:prstGeom>
        <a:solidFill>
          <a:schemeClr val="accent4">
            <a:hueOff val="-4464770"/>
            <a:satOff val="26899"/>
            <a:lumOff val="215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555268" numCol="1" spcCol="1270" anchor="t" anchorCtr="0">
          <a:noAutofit/>
        </a:bodyPr>
        <a:lstStyle/>
        <a:p>
          <a:pPr lvl="0" algn="l" defTabSz="711200">
            <a:lnSpc>
              <a:spcPct val="90000"/>
            </a:lnSpc>
            <a:spcBef>
              <a:spcPct val="0"/>
            </a:spcBef>
            <a:spcAft>
              <a:spcPct val="35000"/>
            </a:spcAft>
          </a:pPr>
          <a:r>
            <a:rPr lang="en-US" sz="1600" kern="1200" dirty="0"/>
            <a:t>Organizational Cybersecurity Drivers</a:t>
          </a:r>
        </a:p>
      </dsp:txBody>
      <dsp:txXfrm>
        <a:off x="2347722" y="1229677"/>
        <a:ext cx="3298697" cy="983741"/>
      </dsp:txXfrm>
    </dsp:sp>
    <dsp:sp modelId="{65531085-E404-437F-A9C0-6793619ECA03}">
      <dsp:nvSpPr>
        <dsp:cNvPr id="0" name=""/>
        <dsp:cNvSpPr/>
      </dsp:nvSpPr>
      <dsp:spPr>
        <a:xfrm>
          <a:off x="2430189" y="1672361"/>
          <a:ext cx="1023675" cy="442683"/>
        </a:xfrm>
        <a:prstGeom prst="roundRect">
          <a:avLst>
            <a:gd name="adj" fmla="val 10500"/>
          </a:avLst>
        </a:prstGeom>
        <a:solidFill>
          <a:schemeClr val="lt1">
            <a:alpha val="90000"/>
            <a:hueOff val="0"/>
            <a:satOff val="0"/>
            <a:lumOff val="0"/>
            <a:alphaOff val="0"/>
          </a:schemeClr>
        </a:solidFill>
        <a:ln w="25400" cap="flat" cmpd="sng" algn="ctr">
          <a:no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kern="1200" dirty="0"/>
            <a:t>Laws, Regulations, and </a:t>
          </a:r>
          <a:r>
            <a:rPr lang="en-US" sz="700" kern="1200"/>
            <a:t>Mission Needs</a:t>
          </a:r>
          <a:endParaRPr lang="en-US" sz="700" kern="1200" dirty="0"/>
        </a:p>
      </dsp:txBody>
      <dsp:txXfrm>
        <a:off x="2430189" y="1672361"/>
        <a:ext cx="1023675" cy="442683"/>
      </dsp:txXfrm>
    </dsp:sp>
    <dsp:sp modelId="{76BBCE7D-1DEA-4E51-A31C-9BC3F412CFB1}">
      <dsp:nvSpPr>
        <dsp:cNvPr id="0" name=""/>
        <dsp:cNvSpPr/>
      </dsp:nvSpPr>
      <dsp:spPr>
        <a:xfrm>
          <a:off x="3482988" y="1672361"/>
          <a:ext cx="1023675" cy="442683"/>
        </a:xfrm>
        <a:prstGeom prst="roundRect">
          <a:avLst>
            <a:gd name="adj" fmla="val 10500"/>
          </a:avLst>
        </a:prstGeom>
        <a:solidFill>
          <a:schemeClr val="lt1">
            <a:alpha val="90000"/>
            <a:hueOff val="0"/>
            <a:satOff val="0"/>
            <a:lumOff val="0"/>
            <a:alphaOff val="0"/>
          </a:schemeClr>
        </a:solidFill>
        <a:ln w="25400" cap="flat" cmpd="sng" algn="ctr">
          <a:no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kern="1200" dirty="0"/>
            <a:t>Applicable Cybersecurity Framework Profiles</a:t>
          </a:r>
        </a:p>
      </dsp:txBody>
      <dsp:txXfrm>
        <a:off x="3482988" y="1672361"/>
        <a:ext cx="1023675" cy="442683"/>
      </dsp:txXfrm>
    </dsp:sp>
    <dsp:sp modelId="{5924EA13-EDFF-4F0E-9291-557964AC5BFE}">
      <dsp:nvSpPr>
        <dsp:cNvPr id="0" name=""/>
        <dsp:cNvSpPr/>
      </dsp:nvSpPr>
      <dsp:spPr>
        <a:xfrm>
          <a:off x="4535786" y="1672361"/>
          <a:ext cx="1023675" cy="442683"/>
        </a:xfrm>
        <a:prstGeom prst="roundRect">
          <a:avLst>
            <a:gd name="adj" fmla="val 10500"/>
          </a:avLst>
        </a:prstGeom>
        <a:solidFill>
          <a:schemeClr val="lt1">
            <a:alpha val="90000"/>
            <a:hueOff val="0"/>
            <a:satOff val="0"/>
            <a:lumOff val="0"/>
            <a:alphaOff val="0"/>
          </a:schemeClr>
        </a:solidFill>
        <a:ln w="25400" cap="flat" cmpd="sng" algn="ctr">
          <a:no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kern="1200" dirty="0"/>
            <a:t>Relevant Implementation Standards and Practices</a:t>
          </a:r>
        </a:p>
      </dsp:txBody>
      <dsp:txXfrm>
        <a:off x="4535786" y="1672361"/>
        <a:ext cx="1023675" cy="442683"/>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4FD5FE64-2EE3-4400-AC56-6B662172C1C7}">
      <dsp:nvSpPr>
        <dsp:cNvPr id="0" name=""/>
        <dsp:cNvSpPr/>
      </dsp:nvSpPr>
      <dsp:spPr>
        <a:xfrm>
          <a:off x="3448" y="23155"/>
          <a:ext cx="778036" cy="133919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41910" numCol="1" spcCol="1270" anchor="t" anchorCtr="0">
          <a:noAutofit/>
        </a:bodyPr>
        <a:lstStyle/>
        <a:p>
          <a:pPr lvl="0" algn="l" defTabSz="466725">
            <a:lnSpc>
              <a:spcPct val="90000"/>
            </a:lnSpc>
            <a:spcBef>
              <a:spcPct val="0"/>
            </a:spcBef>
            <a:spcAft>
              <a:spcPct val="35000"/>
            </a:spcAft>
          </a:pPr>
          <a:r>
            <a:rPr lang="en-US" sz="1050" kern="1200"/>
            <a:t>Plan</a:t>
          </a:r>
        </a:p>
      </dsp:txBody>
      <dsp:txXfrm>
        <a:off x="3448" y="23155"/>
        <a:ext cx="778036" cy="311214"/>
      </dsp:txXfrm>
    </dsp:sp>
    <dsp:sp modelId="{D67694D5-C093-4871-84F5-5775978E1724}">
      <dsp:nvSpPr>
        <dsp:cNvPr id="0" name=""/>
        <dsp:cNvSpPr/>
      </dsp:nvSpPr>
      <dsp:spPr>
        <a:xfrm>
          <a:off x="162805" y="334369"/>
          <a:ext cx="778036" cy="178560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64008" rIns="64008" bIns="64008" numCol="1" spcCol="1270" anchor="t" anchorCtr="0">
          <a:noAutofit/>
        </a:bodyPr>
        <a:lstStyle/>
        <a:p>
          <a:pPr marL="57150" lvl="1" indent="-57150" algn="l" defTabSz="400050">
            <a:lnSpc>
              <a:spcPct val="90000"/>
            </a:lnSpc>
            <a:spcBef>
              <a:spcPct val="0"/>
            </a:spcBef>
            <a:spcAft>
              <a:spcPct val="15000"/>
            </a:spcAft>
            <a:buChar char="••"/>
          </a:pPr>
          <a:r>
            <a:rPr lang="en-US" sz="900" kern="1200"/>
            <a:t>Clarify regulatory framework</a:t>
          </a:r>
        </a:p>
        <a:p>
          <a:pPr marL="57150" lvl="1" indent="-57150" algn="l" defTabSz="400050">
            <a:lnSpc>
              <a:spcPct val="90000"/>
            </a:lnSpc>
            <a:spcBef>
              <a:spcPct val="0"/>
            </a:spcBef>
            <a:spcAft>
              <a:spcPct val="15000"/>
            </a:spcAft>
            <a:buChar char="••"/>
          </a:pPr>
          <a:r>
            <a:rPr lang="en-US" sz="900" kern="1200"/>
            <a:t>Establish process</a:t>
          </a:r>
        </a:p>
        <a:p>
          <a:pPr marL="57150" lvl="1" indent="-57150" algn="l" defTabSz="400050">
            <a:lnSpc>
              <a:spcPct val="90000"/>
            </a:lnSpc>
            <a:spcBef>
              <a:spcPct val="0"/>
            </a:spcBef>
            <a:spcAft>
              <a:spcPct val="15000"/>
            </a:spcAft>
            <a:buChar char="••"/>
          </a:pPr>
          <a:r>
            <a:rPr lang="en-US" sz="900" kern="1200"/>
            <a:t>Determine target areas</a:t>
          </a:r>
        </a:p>
        <a:p>
          <a:pPr marL="57150" lvl="1" indent="-57150" algn="l" defTabSz="400050">
            <a:lnSpc>
              <a:spcPct val="90000"/>
            </a:lnSpc>
            <a:spcBef>
              <a:spcPct val="0"/>
            </a:spcBef>
            <a:spcAft>
              <a:spcPct val="15000"/>
            </a:spcAft>
            <a:buChar char="••"/>
          </a:pPr>
          <a:r>
            <a:rPr lang="en-US" sz="900" kern="1200"/>
            <a:t>Identify stake-</a:t>
          </a:r>
          <a:br>
            <a:rPr lang="en-US" sz="900" kern="1200"/>
          </a:br>
          <a:r>
            <a:rPr lang="en-US" sz="900" kern="1200"/>
            <a:t>holders</a:t>
          </a:r>
        </a:p>
      </dsp:txBody>
      <dsp:txXfrm>
        <a:off x="162805" y="334369"/>
        <a:ext cx="778036" cy="1785600"/>
      </dsp:txXfrm>
    </dsp:sp>
    <dsp:sp modelId="{60D0ED51-E04B-429A-AF0D-095481D627DC}">
      <dsp:nvSpPr>
        <dsp:cNvPr id="0" name=""/>
        <dsp:cNvSpPr/>
      </dsp:nvSpPr>
      <dsp:spPr>
        <a:xfrm>
          <a:off x="899432" y="81908"/>
          <a:ext cx="250048" cy="19370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33350">
            <a:lnSpc>
              <a:spcPct val="90000"/>
            </a:lnSpc>
            <a:spcBef>
              <a:spcPct val="0"/>
            </a:spcBef>
            <a:spcAft>
              <a:spcPct val="35000"/>
            </a:spcAft>
          </a:pPr>
          <a:endParaRPr lang="en-US" sz="300" kern="1200"/>
        </a:p>
      </dsp:txBody>
      <dsp:txXfrm>
        <a:off x="899432" y="81908"/>
        <a:ext cx="250048" cy="193708"/>
      </dsp:txXfrm>
    </dsp:sp>
    <dsp:sp modelId="{8EA37C06-C776-471F-B6D9-8229C9AE7CEF}">
      <dsp:nvSpPr>
        <dsp:cNvPr id="0" name=""/>
        <dsp:cNvSpPr/>
      </dsp:nvSpPr>
      <dsp:spPr>
        <a:xfrm>
          <a:off x="1253275" y="23155"/>
          <a:ext cx="778036" cy="133919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41910" numCol="1" spcCol="1270" anchor="t" anchorCtr="0">
          <a:noAutofit/>
        </a:bodyPr>
        <a:lstStyle/>
        <a:p>
          <a:pPr lvl="0" algn="l" defTabSz="466725">
            <a:lnSpc>
              <a:spcPct val="90000"/>
            </a:lnSpc>
            <a:spcBef>
              <a:spcPct val="0"/>
            </a:spcBef>
            <a:spcAft>
              <a:spcPct val="35000"/>
            </a:spcAft>
          </a:pPr>
          <a:r>
            <a:rPr lang="en-US" sz="1050" kern="1200"/>
            <a:t>Scope</a:t>
          </a:r>
        </a:p>
      </dsp:txBody>
      <dsp:txXfrm>
        <a:off x="1253275" y="23155"/>
        <a:ext cx="778036" cy="311214"/>
      </dsp:txXfrm>
    </dsp:sp>
    <dsp:sp modelId="{9ABDC31B-1B0A-465F-9354-5745AD72C45B}">
      <dsp:nvSpPr>
        <dsp:cNvPr id="0" name=""/>
        <dsp:cNvSpPr/>
      </dsp:nvSpPr>
      <dsp:spPr>
        <a:xfrm>
          <a:off x="1412632" y="334369"/>
          <a:ext cx="778036" cy="178560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64008" rIns="64008" bIns="64008" numCol="1" spcCol="1270" anchor="t" anchorCtr="0">
          <a:noAutofit/>
        </a:bodyPr>
        <a:lstStyle/>
        <a:p>
          <a:pPr marL="57150" lvl="1" indent="-57150" algn="l" defTabSz="400050">
            <a:lnSpc>
              <a:spcPct val="90000"/>
            </a:lnSpc>
            <a:spcBef>
              <a:spcPct val="0"/>
            </a:spcBef>
            <a:spcAft>
              <a:spcPct val="15000"/>
            </a:spcAft>
            <a:buChar char="••"/>
          </a:pPr>
          <a:r>
            <a:rPr lang="en-US" sz="900" kern="1200"/>
            <a:t>Engage stake-holders</a:t>
          </a:r>
        </a:p>
        <a:p>
          <a:pPr marL="57150" lvl="1" indent="-57150" algn="l" defTabSz="400050">
            <a:lnSpc>
              <a:spcPct val="90000"/>
            </a:lnSpc>
            <a:spcBef>
              <a:spcPct val="0"/>
            </a:spcBef>
            <a:spcAft>
              <a:spcPct val="15000"/>
            </a:spcAft>
            <a:buChar char="••"/>
          </a:pPr>
          <a:r>
            <a:rPr lang="en-US" sz="900" kern="1200"/>
            <a:t>Define key terms</a:t>
          </a:r>
        </a:p>
        <a:p>
          <a:pPr marL="57150" lvl="1" indent="-57150" algn="l" defTabSz="400050">
            <a:lnSpc>
              <a:spcPct val="90000"/>
            </a:lnSpc>
            <a:spcBef>
              <a:spcPct val="0"/>
            </a:spcBef>
            <a:spcAft>
              <a:spcPct val="15000"/>
            </a:spcAft>
            <a:buChar char="••"/>
          </a:pPr>
          <a:r>
            <a:rPr lang="en-US" sz="900" kern="1200"/>
            <a:t>Identify and vet Profile objectives</a:t>
          </a:r>
        </a:p>
      </dsp:txBody>
      <dsp:txXfrm>
        <a:off x="1412632" y="334369"/>
        <a:ext cx="778036" cy="1785600"/>
      </dsp:txXfrm>
    </dsp:sp>
    <dsp:sp modelId="{4B00A403-0509-4D83-887F-8BD0DAB8F624}">
      <dsp:nvSpPr>
        <dsp:cNvPr id="0" name=""/>
        <dsp:cNvSpPr/>
      </dsp:nvSpPr>
      <dsp:spPr>
        <a:xfrm>
          <a:off x="2149260" y="81908"/>
          <a:ext cx="250048" cy="19370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33350">
            <a:lnSpc>
              <a:spcPct val="90000"/>
            </a:lnSpc>
            <a:spcBef>
              <a:spcPct val="0"/>
            </a:spcBef>
            <a:spcAft>
              <a:spcPct val="35000"/>
            </a:spcAft>
          </a:pPr>
          <a:endParaRPr lang="en-US" sz="300" kern="1200"/>
        </a:p>
      </dsp:txBody>
      <dsp:txXfrm>
        <a:off x="2149260" y="81908"/>
        <a:ext cx="250048" cy="193708"/>
      </dsp:txXfrm>
    </dsp:sp>
    <dsp:sp modelId="{B651CCB9-AB48-497B-A719-38AFFF1D9B44}">
      <dsp:nvSpPr>
        <dsp:cNvPr id="0" name=""/>
        <dsp:cNvSpPr/>
      </dsp:nvSpPr>
      <dsp:spPr>
        <a:xfrm>
          <a:off x="2503103" y="23155"/>
          <a:ext cx="778036" cy="133919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41910" numCol="1" spcCol="1270" anchor="t" anchorCtr="0">
          <a:noAutofit/>
        </a:bodyPr>
        <a:lstStyle/>
        <a:p>
          <a:pPr lvl="0" algn="l" defTabSz="466725">
            <a:lnSpc>
              <a:spcPct val="90000"/>
            </a:lnSpc>
            <a:spcBef>
              <a:spcPct val="0"/>
            </a:spcBef>
            <a:spcAft>
              <a:spcPct val="35000"/>
            </a:spcAft>
          </a:pPr>
          <a:r>
            <a:rPr lang="en-US" sz="1050" kern="1200"/>
            <a:t>Draft</a:t>
          </a:r>
        </a:p>
      </dsp:txBody>
      <dsp:txXfrm>
        <a:off x="2503103" y="23155"/>
        <a:ext cx="778036" cy="311214"/>
      </dsp:txXfrm>
    </dsp:sp>
    <dsp:sp modelId="{067D764D-1A3D-4A00-B9E4-AD59F3E76658}">
      <dsp:nvSpPr>
        <dsp:cNvPr id="0" name=""/>
        <dsp:cNvSpPr/>
      </dsp:nvSpPr>
      <dsp:spPr>
        <a:xfrm>
          <a:off x="2662459" y="334369"/>
          <a:ext cx="778036" cy="178560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64008" rIns="64008" bIns="64008" numCol="1" spcCol="1270" anchor="t" anchorCtr="0">
          <a:noAutofit/>
        </a:bodyPr>
        <a:lstStyle/>
        <a:p>
          <a:pPr marL="57150" lvl="1" indent="-57150" algn="l" defTabSz="400050">
            <a:lnSpc>
              <a:spcPct val="90000"/>
            </a:lnSpc>
            <a:spcBef>
              <a:spcPct val="0"/>
            </a:spcBef>
            <a:spcAft>
              <a:spcPct val="15000"/>
            </a:spcAft>
            <a:buChar char="••"/>
          </a:pPr>
          <a:r>
            <a:rPr lang="en-US" sz="900" kern="1200"/>
            <a:t>Create Profile document</a:t>
          </a:r>
        </a:p>
        <a:p>
          <a:pPr marL="57150" lvl="1" indent="-57150" algn="l" defTabSz="400050">
            <a:lnSpc>
              <a:spcPct val="90000"/>
            </a:lnSpc>
            <a:spcBef>
              <a:spcPct val="0"/>
            </a:spcBef>
            <a:spcAft>
              <a:spcPct val="15000"/>
            </a:spcAft>
            <a:buChar char="••"/>
          </a:pPr>
          <a:r>
            <a:rPr lang="en-US" sz="900" kern="1200"/>
            <a:t>Solicit industry feedback</a:t>
          </a:r>
        </a:p>
      </dsp:txBody>
      <dsp:txXfrm>
        <a:off x="2662459" y="334369"/>
        <a:ext cx="778036" cy="1785600"/>
      </dsp:txXfrm>
    </dsp:sp>
    <dsp:sp modelId="{0D99B0F8-81F0-4E20-BE66-E2A7F669EFA3}">
      <dsp:nvSpPr>
        <dsp:cNvPr id="0" name=""/>
        <dsp:cNvSpPr/>
      </dsp:nvSpPr>
      <dsp:spPr>
        <a:xfrm>
          <a:off x="3399087" y="81908"/>
          <a:ext cx="250048" cy="19370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33350">
            <a:lnSpc>
              <a:spcPct val="90000"/>
            </a:lnSpc>
            <a:spcBef>
              <a:spcPct val="0"/>
            </a:spcBef>
            <a:spcAft>
              <a:spcPct val="35000"/>
            </a:spcAft>
          </a:pPr>
          <a:endParaRPr lang="en-US" sz="300" kern="1200"/>
        </a:p>
      </dsp:txBody>
      <dsp:txXfrm>
        <a:off x="3399087" y="81908"/>
        <a:ext cx="250048" cy="193708"/>
      </dsp:txXfrm>
    </dsp:sp>
    <dsp:sp modelId="{3042274F-FFB5-43DB-8A71-E1DB9BB7460E}">
      <dsp:nvSpPr>
        <dsp:cNvPr id="0" name=""/>
        <dsp:cNvSpPr/>
      </dsp:nvSpPr>
      <dsp:spPr>
        <a:xfrm>
          <a:off x="3752930" y="23155"/>
          <a:ext cx="778036" cy="133919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41910" numCol="1" spcCol="1270" anchor="t" anchorCtr="0">
          <a:noAutofit/>
        </a:bodyPr>
        <a:lstStyle/>
        <a:p>
          <a:pPr lvl="0" algn="l" defTabSz="466725">
            <a:lnSpc>
              <a:spcPct val="90000"/>
            </a:lnSpc>
            <a:spcBef>
              <a:spcPct val="0"/>
            </a:spcBef>
            <a:spcAft>
              <a:spcPct val="35000"/>
            </a:spcAft>
          </a:pPr>
          <a:r>
            <a:rPr lang="en-US" sz="1050" kern="1200"/>
            <a:t>Publish</a:t>
          </a:r>
        </a:p>
      </dsp:txBody>
      <dsp:txXfrm>
        <a:off x="3752930" y="23155"/>
        <a:ext cx="778036" cy="311214"/>
      </dsp:txXfrm>
    </dsp:sp>
    <dsp:sp modelId="{63FC60D4-11A9-4576-944D-0852A4C79D1E}">
      <dsp:nvSpPr>
        <dsp:cNvPr id="0" name=""/>
        <dsp:cNvSpPr/>
      </dsp:nvSpPr>
      <dsp:spPr>
        <a:xfrm>
          <a:off x="3912287" y="334369"/>
          <a:ext cx="778036" cy="178560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64008" rIns="64008" bIns="64008" numCol="1" spcCol="1270" anchor="t" anchorCtr="0">
          <a:noAutofit/>
        </a:bodyPr>
        <a:lstStyle/>
        <a:p>
          <a:pPr marL="57150" lvl="1" indent="-57150" algn="l" defTabSz="400050">
            <a:lnSpc>
              <a:spcPct val="90000"/>
            </a:lnSpc>
            <a:spcBef>
              <a:spcPct val="0"/>
            </a:spcBef>
            <a:spcAft>
              <a:spcPct val="15000"/>
            </a:spcAft>
            <a:buChar char="••"/>
          </a:pPr>
          <a:r>
            <a:rPr lang="en-US" sz="900" kern="1200"/>
            <a:t>Publish on USCG Office of Port and Facility Compliance Website</a:t>
          </a:r>
        </a:p>
        <a:p>
          <a:pPr marL="57150" lvl="1" indent="-57150" algn="l" defTabSz="400050">
            <a:lnSpc>
              <a:spcPct val="90000"/>
            </a:lnSpc>
            <a:spcBef>
              <a:spcPct val="0"/>
            </a:spcBef>
            <a:spcAft>
              <a:spcPct val="15000"/>
            </a:spcAft>
            <a:buChar char="••"/>
          </a:pPr>
          <a:r>
            <a:rPr lang="en-US" sz="900" kern="1200"/>
            <a:t>Publish on USCG Homeport</a:t>
          </a:r>
        </a:p>
      </dsp:txBody>
      <dsp:txXfrm>
        <a:off x="3912287" y="334369"/>
        <a:ext cx="778036" cy="1785600"/>
      </dsp:txXfrm>
    </dsp:sp>
    <dsp:sp modelId="{8E8D2A60-0B26-4991-B3CB-D27ADD9F7441}">
      <dsp:nvSpPr>
        <dsp:cNvPr id="0" name=""/>
        <dsp:cNvSpPr/>
      </dsp:nvSpPr>
      <dsp:spPr>
        <a:xfrm>
          <a:off x="4648914" y="81908"/>
          <a:ext cx="250048" cy="19370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33350">
            <a:lnSpc>
              <a:spcPct val="90000"/>
            </a:lnSpc>
            <a:spcBef>
              <a:spcPct val="0"/>
            </a:spcBef>
            <a:spcAft>
              <a:spcPct val="35000"/>
            </a:spcAft>
          </a:pPr>
          <a:endParaRPr lang="en-US" sz="300" kern="1200"/>
        </a:p>
      </dsp:txBody>
      <dsp:txXfrm>
        <a:off x="4648914" y="81908"/>
        <a:ext cx="250048" cy="193708"/>
      </dsp:txXfrm>
    </dsp:sp>
    <dsp:sp modelId="{31B306CB-9C64-4E12-82F9-609EE8A051E1}">
      <dsp:nvSpPr>
        <dsp:cNvPr id="0" name=""/>
        <dsp:cNvSpPr/>
      </dsp:nvSpPr>
      <dsp:spPr>
        <a:xfrm>
          <a:off x="5002757" y="23155"/>
          <a:ext cx="778036" cy="133919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41910" numCol="1" spcCol="1270" anchor="t" anchorCtr="0">
          <a:noAutofit/>
        </a:bodyPr>
        <a:lstStyle/>
        <a:p>
          <a:pPr lvl="0" algn="l" defTabSz="466725">
            <a:lnSpc>
              <a:spcPct val="90000"/>
            </a:lnSpc>
            <a:spcBef>
              <a:spcPct val="0"/>
            </a:spcBef>
            <a:spcAft>
              <a:spcPct val="35000"/>
            </a:spcAft>
          </a:pPr>
          <a:r>
            <a:rPr lang="en-US" sz="1050" kern="1200"/>
            <a:t>Maintain</a:t>
          </a:r>
        </a:p>
      </dsp:txBody>
      <dsp:txXfrm>
        <a:off x="5002757" y="23155"/>
        <a:ext cx="778036" cy="311214"/>
      </dsp:txXfrm>
    </dsp:sp>
    <dsp:sp modelId="{0FED7222-653B-4741-9D7F-A6AD36FEE560}">
      <dsp:nvSpPr>
        <dsp:cNvPr id="0" name=""/>
        <dsp:cNvSpPr/>
      </dsp:nvSpPr>
      <dsp:spPr>
        <a:xfrm>
          <a:off x="5162114" y="334369"/>
          <a:ext cx="778036" cy="178560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64008" rIns="64008" bIns="64008" numCol="1" spcCol="1270" anchor="t" anchorCtr="0">
          <a:noAutofit/>
        </a:bodyPr>
        <a:lstStyle/>
        <a:p>
          <a:pPr marL="57150" lvl="1" indent="-57150" algn="l" defTabSz="400050">
            <a:lnSpc>
              <a:spcPct val="90000"/>
            </a:lnSpc>
            <a:spcBef>
              <a:spcPct val="0"/>
            </a:spcBef>
            <a:spcAft>
              <a:spcPct val="15000"/>
            </a:spcAft>
            <a:buChar char="••"/>
          </a:pPr>
          <a:r>
            <a:rPr lang="en-US" sz="900" kern="1200"/>
            <a:t>Annual review </a:t>
          </a:r>
        </a:p>
        <a:p>
          <a:pPr marL="57150" lvl="1" indent="-57150" algn="l" defTabSz="400050">
            <a:lnSpc>
              <a:spcPct val="90000"/>
            </a:lnSpc>
            <a:spcBef>
              <a:spcPct val="0"/>
            </a:spcBef>
            <a:spcAft>
              <a:spcPct val="15000"/>
            </a:spcAft>
            <a:buChar char="••"/>
          </a:pPr>
          <a:r>
            <a:rPr lang="en-US" sz="900" kern="1200"/>
            <a:t>Notice posted on Homeport of substantial changes to Profile</a:t>
          </a:r>
        </a:p>
      </dsp:txBody>
      <dsp:txXfrm>
        <a:off x="5162114" y="334369"/>
        <a:ext cx="778036" cy="1785600"/>
      </dsp:txXfrm>
    </dsp:sp>
  </dsp:spTree>
</dsp:drawing>
</file>

<file path=word/diagrams/drawing3.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6B992E9C-BE55-46F2-B73F-3C636A502C7C}">
      <dsp:nvSpPr>
        <dsp:cNvPr id="0" name=""/>
        <dsp:cNvSpPr/>
      </dsp:nvSpPr>
      <dsp:spPr>
        <a:xfrm rot="5400000">
          <a:off x="-159462" y="162499"/>
          <a:ext cx="1063081" cy="744157"/>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en-US" sz="1050" b="1" kern="1200"/>
            <a:t>Determine</a:t>
          </a:r>
        </a:p>
      </dsp:txBody>
      <dsp:txXfrm rot="5400000">
        <a:off x="-159462" y="162499"/>
        <a:ext cx="1063081" cy="744157"/>
      </dsp:txXfrm>
    </dsp:sp>
    <dsp:sp modelId="{9492D320-2945-4A1F-BC94-DFF257DE0DC8}">
      <dsp:nvSpPr>
        <dsp:cNvPr id="0" name=""/>
        <dsp:cNvSpPr/>
      </dsp:nvSpPr>
      <dsp:spPr>
        <a:xfrm rot="5400000">
          <a:off x="2965039" y="-2217844"/>
          <a:ext cx="691003" cy="5132767"/>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US" sz="900" kern="1200"/>
            <a:t>Relevant stakeholders</a:t>
          </a:r>
        </a:p>
        <a:p>
          <a:pPr marL="57150" lvl="1" indent="-57150" algn="l" defTabSz="400050">
            <a:lnSpc>
              <a:spcPct val="90000"/>
            </a:lnSpc>
            <a:spcBef>
              <a:spcPct val="0"/>
            </a:spcBef>
            <a:spcAft>
              <a:spcPct val="15000"/>
            </a:spcAft>
            <a:buChar char="••"/>
          </a:pPr>
          <a:r>
            <a:rPr lang="en-US" sz="900" kern="1200"/>
            <a:t>Applicable laws and regulations for industry sector(s)</a:t>
          </a:r>
        </a:p>
        <a:p>
          <a:pPr marL="57150" lvl="1" indent="-57150" algn="l" defTabSz="400050">
            <a:lnSpc>
              <a:spcPct val="90000"/>
            </a:lnSpc>
            <a:spcBef>
              <a:spcPct val="0"/>
            </a:spcBef>
            <a:spcAft>
              <a:spcPct val="15000"/>
            </a:spcAft>
            <a:buChar char="••"/>
          </a:pPr>
          <a:r>
            <a:rPr lang="en-US" sz="900" kern="1200"/>
            <a:t>Relevant Cybersecurity Framework Profile(s)</a:t>
          </a:r>
        </a:p>
        <a:p>
          <a:pPr marL="57150" lvl="1" indent="-57150" algn="l" defTabSz="400050">
            <a:lnSpc>
              <a:spcPct val="90000"/>
            </a:lnSpc>
            <a:spcBef>
              <a:spcPct val="0"/>
            </a:spcBef>
            <a:spcAft>
              <a:spcPct val="15000"/>
            </a:spcAft>
            <a:buChar char="••"/>
          </a:pPr>
          <a:r>
            <a:rPr lang="en-US" sz="900" kern="1200"/>
            <a:t>Supporting policies, procedures, standards, and practices</a:t>
          </a:r>
        </a:p>
        <a:p>
          <a:pPr marL="57150" lvl="1" indent="-57150" algn="l" defTabSz="400050">
            <a:lnSpc>
              <a:spcPct val="90000"/>
            </a:lnSpc>
            <a:spcBef>
              <a:spcPct val="0"/>
            </a:spcBef>
            <a:spcAft>
              <a:spcPct val="15000"/>
            </a:spcAft>
            <a:buChar char="••"/>
          </a:pPr>
          <a:r>
            <a:rPr lang="en-US" sz="900" kern="1200"/>
            <a:t>Risk priorities/goals</a:t>
          </a:r>
        </a:p>
      </dsp:txBody>
      <dsp:txXfrm rot="5400000">
        <a:off x="2965039" y="-2217844"/>
        <a:ext cx="691003" cy="5132767"/>
      </dsp:txXfrm>
    </dsp:sp>
    <dsp:sp modelId="{7BDA2AC9-454E-4769-B8C3-6CC813155E5E}">
      <dsp:nvSpPr>
        <dsp:cNvPr id="0" name=""/>
        <dsp:cNvSpPr/>
      </dsp:nvSpPr>
      <dsp:spPr>
        <a:xfrm rot="5400000">
          <a:off x="-159462" y="1076114"/>
          <a:ext cx="1063081" cy="744157"/>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en-US" sz="1050" b="1" kern="1200"/>
            <a:t>Assess</a:t>
          </a:r>
        </a:p>
      </dsp:txBody>
      <dsp:txXfrm rot="5400000">
        <a:off x="-159462" y="1076114"/>
        <a:ext cx="1063081" cy="744157"/>
      </dsp:txXfrm>
    </dsp:sp>
    <dsp:sp modelId="{0146C9FC-3E87-4761-A58F-3489D45DDA23}">
      <dsp:nvSpPr>
        <dsp:cNvPr id="0" name=""/>
        <dsp:cNvSpPr/>
      </dsp:nvSpPr>
      <dsp:spPr>
        <a:xfrm rot="5400000">
          <a:off x="2965039" y="-1304230"/>
          <a:ext cx="691003" cy="5132767"/>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US" sz="900" kern="1200"/>
            <a:t>Traceability of Cybersecurity Framework Profile(s) to policies, procedures, standards, and practices</a:t>
          </a:r>
        </a:p>
        <a:p>
          <a:pPr marL="57150" lvl="1" indent="-57150" algn="l" defTabSz="400050">
            <a:lnSpc>
              <a:spcPct val="90000"/>
            </a:lnSpc>
            <a:spcBef>
              <a:spcPct val="0"/>
            </a:spcBef>
            <a:spcAft>
              <a:spcPct val="15000"/>
            </a:spcAft>
            <a:buChar char="••"/>
          </a:pPr>
          <a:r>
            <a:rPr lang="en-US" sz="900" kern="1200"/>
            <a:t>Gaps between risk priorities/goals and expectations of Cybersecurity Framework Profile(s)</a:t>
          </a:r>
        </a:p>
      </dsp:txBody>
      <dsp:txXfrm rot="5400000">
        <a:off x="2965039" y="-1304230"/>
        <a:ext cx="691003" cy="5132767"/>
      </dsp:txXfrm>
    </dsp:sp>
    <dsp:sp modelId="{954478BA-D077-41D2-99B1-9A97A6FF3940}">
      <dsp:nvSpPr>
        <dsp:cNvPr id="0" name=""/>
        <dsp:cNvSpPr/>
      </dsp:nvSpPr>
      <dsp:spPr>
        <a:xfrm rot="5400000">
          <a:off x="-159462" y="1989728"/>
          <a:ext cx="1063081" cy="744157"/>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en-US" sz="1050" b="1" kern="1200"/>
            <a:t>Strategize</a:t>
          </a:r>
        </a:p>
      </dsp:txBody>
      <dsp:txXfrm rot="5400000">
        <a:off x="-159462" y="1989728"/>
        <a:ext cx="1063081" cy="744157"/>
      </dsp:txXfrm>
    </dsp:sp>
    <dsp:sp modelId="{79315C1A-3EE7-45BC-AA8B-3F0ABA8585A2}">
      <dsp:nvSpPr>
        <dsp:cNvPr id="0" name=""/>
        <dsp:cNvSpPr/>
      </dsp:nvSpPr>
      <dsp:spPr>
        <a:xfrm rot="5400000">
          <a:off x="2965039" y="-390616"/>
          <a:ext cx="691003" cy="5132767"/>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US" sz="900" kern="1200"/>
            <a:t>Necessary projects to close gaps</a:t>
          </a:r>
        </a:p>
        <a:p>
          <a:pPr marL="57150" lvl="1" indent="-57150" algn="l" defTabSz="400050">
            <a:lnSpc>
              <a:spcPct val="90000"/>
            </a:lnSpc>
            <a:spcBef>
              <a:spcPct val="0"/>
            </a:spcBef>
            <a:spcAft>
              <a:spcPct val="15000"/>
            </a:spcAft>
            <a:buChar char="••"/>
          </a:pPr>
          <a:r>
            <a:rPr lang="en-US" sz="900" kern="1200"/>
            <a:t>Dependencies between activities and projects</a:t>
          </a:r>
        </a:p>
        <a:p>
          <a:pPr marL="57150" lvl="1" indent="-57150" algn="l" defTabSz="400050">
            <a:lnSpc>
              <a:spcPct val="90000"/>
            </a:lnSpc>
            <a:spcBef>
              <a:spcPct val="0"/>
            </a:spcBef>
            <a:spcAft>
              <a:spcPct val="15000"/>
            </a:spcAft>
            <a:buChar char="••"/>
          </a:pPr>
          <a:r>
            <a:rPr lang="en-US" sz="900" kern="1200"/>
            <a:t>Implementation plan</a:t>
          </a:r>
        </a:p>
        <a:p>
          <a:pPr marL="57150" lvl="1" indent="-57150" algn="l" defTabSz="400050">
            <a:lnSpc>
              <a:spcPct val="90000"/>
            </a:lnSpc>
            <a:spcBef>
              <a:spcPct val="0"/>
            </a:spcBef>
            <a:spcAft>
              <a:spcPct val="15000"/>
            </a:spcAft>
            <a:buChar char="••"/>
          </a:pPr>
          <a:r>
            <a:rPr lang="en-US" sz="900" kern="1200"/>
            <a:t>Methods and frequency of future assessments</a:t>
          </a:r>
        </a:p>
      </dsp:txBody>
      <dsp:txXfrm rot="5400000">
        <a:off x="2965039" y="-390616"/>
        <a:ext cx="691003" cy="5132767"/>
      </dsp:txXfrm>
    </dsp:sp>
    <dsp:sp modelId="{EE4AA528-F2F7-4D94-8A30-ED36086EEAA2}">
      <dsp:nvSpPr>
        <dsp:cNvPr id="0" name=""/>
        <dsp:cNvSpPr/>
      </dsp:nvSpPr>
      <dsp:spPr>
        <a:xfrm rot="5400000">
          <a:off x="-159462" y="2903342"/>
          <a:ext cx="1063081" cy="744157"/>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en-US" sz="1050" b="1" kern="1200"/>
            <a:t>Incorporate</a:t>
          </a:r>
        </a:p>
      </dsp:txBody>
      <dsp:txXfrm rot="5400000">
        <a:off x="-159462" y="2903342"/>
        <a:ext cx="1063081" cy="744157"/>
      </dsp:txXfrm>
    </dsp:sp>
    <dsp:sp modelId="{A8A2979D-9BC0-4BFD-A54E-2C4237E5758D}">
      <dsp:nvSpPr>
        <dsp:cNvPr id="0" name=""/>
        <dsp:cNvSpPr/>
      </dsp:nvSpPr>
      <dsp:spPr>
        <a:xfrm rot="5400000">
          <a:off x="2965039" y="522998"/>
          <a:ext cx="691003" cy="5132767"/>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US" sz="900" kern="1200"/>
            <a:t>Updated policies and procedures</a:t>
          </a:r>
        </a:p>
        <a:p>
          <a:pPr marL="57150" lvl="1" indent="-57150" algn="l" defTabSz="400050">
            <a:lnSpc>
              <a:spcPct val="90000"/>
            </a:lnSpc>
            <a:spcBef>
              <a:spcPct val="0"/>
            </a:spcBef>
            <a:spcAft>
              <a:spcPct val="15000"/>
            </a:spcAft>
            <a:buChar char="••"/>
          </a:pPr>
          <a:r>
            <a:rPr lang="en-US" sz="900" kern="1200"/>
            <a:t>Communications, training, and awareness activities</a:t>
          </a:r>
        </a:p>
        <a:p>
          <a:pPr marL="57150" lvl="1" indent="-57150" algn="l" defTabSz="400050">
            <a:lnSpc>
              <a:spcPct val="90000"/>
            </a:lnSpc>
            <a:spcBef>
              <a:spcPct val="0"/>
            </a:spcBef>
            <a:spcAft>
              <a:spcPct val="15000"/>
            </a:spcAft>
            <a:buChar char="••"/>
          </a:pPr>
          <a:r>
            <a:rPr lang="en-US" sz="900" kern="1200"/>
            <a:t>Process to monitor for external and internal changes</a:t>
          </a:r>
        </a:p>
      </dsp:txBody>
      <dsp:txXfrm rot="5400000">
        <a:off x="2965039" y="522998"/>
        <a:ext cx="691003" cy="5132767"/>
      </dsp:txXfrm>
    </dsp:sp>
  </dsp:spTree>
</dsp:drawing>
</file>

<file path=word/diagrams/layout1.xml><?xml version="1.0" encoding="utf-8"?>
<dgm:layoutDef xmlns:dgm="http://schemas.openxmlformats.org/drawingml/2006/diagram" xmlns:a="http://schemas.openxmlformats.org/drawingml/2006/main" uniqueId="urn:microsoft.com/office/officeart/2005/8/layout/target2">
  <dgm:title val=""/>
  <dgm:desc val=""/>
  <dgm:catLst>
    <dgm:cat type="relationship" pri="1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chMax val="3"/>
      <dgm:chPref val="1"/>
      <dgm:dir/>
      <dgm:animLvl val="lvl"/>
      <dgm:resizeHandles/>
    </dgm:varLst>
    <dgm:alg type="composite">
      <dgm:param type="horzAlign" val="none"/>
      <dgm:param type="vertAlign" val="none"/>
    </dgm:alg>
    <dgm:shape xmlns:r="http://schemas.openxmlformats.org/officeDocument/2006/relationships" r:blip="">
      <dgm:adjLst/>
    </dgm:shape>
    <dgm:presOf/>
    <dgm:choose name="Name1">
      <dgm:if name="Name2" func="var" arg="dir" op="equ" val="norm">
        <dgm:choose name="Name3">
          <dgm:if name="Name4" axis="ch ch" ptType="node node" st="1 1" cnt="1 0" func="cnt" op="gt" val="0">
            <dgm:choose name="Name5">
              <dgm:if name="Name6" axis="ch ch" ptType="node node" st="2 1" cnt="1 0" func="cnt" op="gt" val="0">
                <dgm:constrLst>
                  <dgm:constr type="primFontSz" for="des" forName="middleBoxParent" val="65"/>
                  <dgm:constr type="primFontSz" for="des" forName="mChild" val="65"/>
                  <dgm:constr type="primFontSz" for="des" forName="outerBoxParent" refType="primFontSz" refFor="des" refForName="middleBoxParent" op="equ"/>
                  <dgm:constr type="primFontSz" for="des" forName="centerBoxParent" refType="primFontSz" refFor="des" refForName="middleBoxParent" op="equ"/>
                  <dgm:constr type="primFontSz" for="des" forName="oChild" refType="primFontSz" refFor="des" refForName="mChild" op="equ"/>
                  <dgm:constr type="primFontSz" for="des" forName="cChild" refType="primFontSz" refFor="des" refForName="mChild" op="equ"/>
                  <dgm:constr type="l" for="ch" forName="outerBox"/>
                  <dgm:constr type="t" for="ch" forName="outerBox"/>
                  <dgm:constr type="w" for="ch" forName="outerBox" refType="w"/>
                  <dgm:constr type="h" for="ch" forName="outerBox" refType="h"/>
                  <dgm:constr type="l" for="ch" forName="middleBox" refType="w" fact="0.2"/>
                  <dgm:constr type="t" for="ch" forName="middleBox" refType="h" fact="0.25"/>
                  <dgm:constr type="w" for="ch" forName="middleBox" refType="w" fact="0.775"/>
                  <dgm:constr type="h" for="ch" forName="middleBox" refType="h" fact="0.7"/>
                  <dgm:constr type="l" for="ch" forName="centerBox" refType="w" fact="0.395"/>
                  <dgm:constr type="t" for="ch" forName="centerBox" refType="h" fact="0.5"/>
                  <dgm:constr type="w" for="ch" forName="centerBox" refType="w" fact="0.555"/>
                  <dgm:constr type="h" for="ch" forName="centerBox" refType="h" fact="0.4"/>
                  <dgm:constr type="userA" for="des" forName="outerSibTrans" refType="w"/>
                  <dgm:constr type="userA" for="des" forName="middleSibTrans" refType="w"/>
                  <dgm:constr type="userA" for="des" forName="centerSibTrans" refType="w"/>
                </dgm:constrLst>
              </dgm:if>
              <dgm:else name="Name7">
                <dgm:constrLst>
                  <dgm:constr type="primFontSz" for="des" forName="middleBoxParent" val="65"/>
                  <dgm:constr type="primFontSz" for="des" forName="mChild" val="65"/>
                  <dgm:constr type="primFontSz" for="des" forName="outerBoxParent" refType="primFontSz" refFor="des" refForName="middleBoxParent" op="equ"/>
                  <dgm:constr type="primFontSz" for="des" forName="centerBoxParent" refType="primFontSz" refFor="des" refForName="middleBoxParent" op="equ"/>
                  <dgm:constr type="primFontSz" for="des" forName="oChild" refType="primFontSz" refFor="des" refForName="mChild" op="equ"/>
                  <dgm:constr type="primFontSz" for="des" forName="cChild" refType="primFontSz" refFor="des" refForName="mChild" op="equ"/>
                  <dgm:constr type="l" for="ch" forName="outerBox"/>
                  <dgm:constr type="t" for="ch" forName="outerBox"/>
                  <dgm:constr type="w" for="ch" forName="outerBox" refType="w"/>
                  <dgm:constr type="h" for="ch" forName="outerBox" refType="h"/>
                  <dgm:constr type="l" for="ch" forName="middleBox" refType="w" fact="0.2"/>
                  <dgm:constr type="t" for="ch" forName="middleBox" refType="h" fact="0.25"/>
                  <dgm:constr type="w" for="ch" forName="middleBox" refType="w" fact="0.775"/>
                  <dgm:constr type="h" for="ch" forName="middleBox" refType="h" fact="0.7"/>
                  <dgm:constr type="l" for="ch" forName="centerBox" refType="w" fact="0.225"/>
                  <dgm:constr type="t" for="ch" forName="centerBox" refType="h" fact="0.5"/>
                  <dgm:constr type="w" for="ch" forName="centerBox" refType="w" fact="0.725"/>
                  <dgm:constr type="h" for="ch" forName="centerBox" refType="h" fact="0.4"/>
                  <dgm:constr type="userA" for="des" forName="outerSibTrans" refType="w"/>
                  <dgm:constr type="userA" for="des" forName="middleSibTrans" refType="w"/>
                  <dgm:constr type="userA" for="des" forName="centerSibTrans" refType="w"/>
                </dgm:constrLst>
              </dgm:else>
            </dgm:choose>
          </dgm:if>
          <dgm:else name="Name8">
            <dgm:choose name="Name9">
              <dgm:if name="Name10" axis="ch ch" ptType="node node" st="2 1" cnt="1 0" func="cnt" op="gt" val="0">
                <dgm:constrLst>
                  <dgm:constr type="primFontSz" for="des" forName="middleBoxParent" val="65"/>
                  <dgm:constr type="primFontSz" for="des" forName="mChild" val="65"/>
                  <dgm:constr type="primFontSz" for="des" forName="outerBoxParent" refType="primFontSz" refFor="des" refForName="middleBoxParent" op="equ"/>
                  <dgm:constr type="primFontSz" for="des" forName="centerBoxParent" refType="primFontSz" refFor="des" refForName="middleBoxParent" op="equ"/>
                  <dgm:constr type="primFontSz" for="des" forName="oChild" refType="primFontSz" refFor="des" refForName="mChild" op="equ"/>
                  <dgm:constr type="primFontSz" for="des" forName="cChild" refType="primFontSz" refFor="des" refForName="mChild" op="equ"/>
                  <dgm:constr type="l" for="ch" forName="outerBox"/>
                  <dgm:constr type="t" for="ch" forName="outerBox"/>
                  <dgm:constr type="w" for="ch" forName="outerBox" refType="w"/>
                  <dgm:constr type="h" for="ch" forName="outerBox" refType="h"/>
                  <dgm:constr type="l" for="ch" forName="middleBox" refType="w" fact="0.025"/>
                  <dgm:constr type="t" for="ch" forName="middleBox" refType="h" fact="0.25"/>
                  <dgm:constr type="w" for="ch" forName="middleBox" refType="w" fact="0.95"/>
                  <dgm:constr type="h" for="ch" forName="middleBox" refType="h" fact="0.7"/>
                  <dgm:constr type="l" for="ch" forName="centerBox" refType="w" fact="0.26"/>
                  <dgm:constr type="t" for="ch" forName="centerBox" refType="h" fact="0.5"/>
                  <dgm:constr type="w" for="ch" forName="centerBox" refType="w" fact="0.69"/>
                  <dgm:constr type="h" for="ch" forName="centerBox" refType="h" fact="0.4"/>
                  <dgm:constr type="userA" for="des" forName="outerSibTrans" refType="w"/>
                  <dgm:constr type="userA" for="des" forName="middleSibTrans" refType="w"/>
                  <dgm:constr type="userA" for="des" forName="centerSibTrans" refType="w"/>
                </dgm:constrLst>
              </dgm:if>
              <dgm:else name="Name11">
                <dgm:constrLst>
                  <dgm:constr type="primFontSz" for="des" forName="middleBoxParent" val="65"/>
                  <dgm:constr type="primFontSz" for="des" forName="mChild" val="65"/>
                  <dgm:constr type="primFontSz" for="des" forName="outerBoxParent" refType="primFontSz" refFor="des" refForName="middleBoxParent" op="equ"/>
                  <dgm:constr type="primFontSz" for="des" forName="centerBoxParent" refType="primFontSz" refFor="des" refForName="middleBoxParent" op="equ"/>
                  <dgm:constr type="primFontSz" for="des" forName="oChild" refType="primFontSz" refFor="des" refForName="mChild" op="equ"/>
                  <dgm:constr type="primFontSz" for="des" forName="cChild" refType="primFontSz" refFor="des" refForName="mChild" op="equ"/>
                  <dgm:constr type="l" for="ch" forName="outerBox"/>
                  <dgm:constr type="t" for="ch" forName="outerBox"/>
                  <dgm:constr type="w" for="ch" forName="outerBox" refType="w"/>
                  <dgm:constr type="h" for="ch" forName="outerBox" refType="h"/>
                  <dgm:constr type="l" for="ch" forName="middleBox" refType="w" fact="0.025"/>
                  <dgm:constr type="t" for="ch" forName="middleBox" refType="h" fact="0.25"/>
                  <dgm:constr type="w" for="ch" forName="middleBox" refType="w" fact="0.95"/>
                  <dgm:constr type="h" for="ch" forName="middleBox" refType="h" fact="0.7"/>
                  <dgm:constr type="l" for="ch" forName="centerBox" refType="w" fact="0.05"/>
                  <dgm:constr type="t" for="ch" forName="centerBox" refType="h" fact="0.5"/>
                  <dgm:constr type="w" for="ch" forName="centerBox" refType="w" fact="0.9"/>
                  <dgm:constr type="h" for="ch" forName="centerBox" refType="h" fact="0.4"/>
                  <dgm:constr type="userA" for="des" forName="outerSibTrans" refType="w"/>
                  <dgm:constr type="userA" for="des" forName="middleSibTrans" refType="w"/>
                  <dgm:constr type="userA" for="des" forName="centerSibTrans" refType="w"/>
                </dgm:constrLst>
              </dgm:else>
            </dgm:choose>
          </dgm:else>
        </dgm:choose>
      </dgm:if>
      <dgm:else name="Name12">
        <dgm:choose name="Name13">
          <dgm:if name="Name14" axis="ch ch" ptType="node node" st="1 1" cnt="1 0" func="cnt" op="gt" val="0">
            <dgm:choose name="Name15">
              <dgm:if name="Name16" axis="ch ch" ptType="node node" st="2 1" cnt="1 0" func="cnt" op="gt" val="0">
                <dgm:constrLst>
                  <dgm:constr type="primFontSz" for="des" forName="middleBoxParent" val="65"/>
                  <dgm:constr type="primFontSz" for="des" forName="mChild" val="65"/>
                  <dgm:constr type="primFontSz" for="des" forName="outerBoxParent" refType="primFontSz" refFor="des" refForName="middleBoxParent" op="equ"/>
                  <dgm:constr type="primFontSz" for="des" forName="centerBoxParent" refType="primFontSz" refFor="des" refForName="middleBoxParent" op="equ"/>
                  <dgm:constr type="primFontSz" for="des" forName="oChild" refType="primFontSz" refFor="des" refForName="mChild" op="equ"/>
                  <dgm:constr type="primFontSz" for="des" forName="cChild" refType="primFontSz" refFor="des" refForName="mChild" op="equ"/>
                  <dgm:constr type="l" for="ch" forName="outerBox"/>
                  <dgm:constr type="t" for="ch" forName="outerBox"/>
                  <dgm:constr type="w" for="ch" forName="outerBox" refType="w"/>
                  <dgm:constr type="h" for="ch" forName="outerBox" refType="h"/>
                  <dgm:constr type="l" for="ch" forName="middleBox" refType="w" fact="0.025"/>
                  <dgm:constr type="t" for="ch" forName="middleBox" refType="h" fact="0.25"/>
                  <dgm:constr type="w" for="ch" forName="middleBox" refType="w" fact="0.775"/>
                  <dgm:constr type="h" for="ch" forName="middleBox" refType="h" fact="0.7"/>
                  <dgm:constr type="l" for="ch" forName="centerBox" refType="w" fact="0.05"/>
                  <dgm:constr type="t" for="ch" forName="centerBox" refType="h" fact="0.5"/>
                  <dgm:constr type="w" for="ch" forName="centerBox" refType="w" fact="0.55"/>
                  <dgm:constr type="h" for="ch" forName="centerBox" refType="h" fact="0.4"/>
                  <dgm:constr type="userA" for="des" forName="outerSibTrans" refType="w"/>
                  <dgm:constr type="userA" for="des" forName="middleSibTrans" refType="w"/>
                  <dgm:constr type="userA" for="des" forName="centerSibTrans" refType="w"/>
                </dgm:constrLst>
              </dgm:if>
              <dgm:else name="Name17">
                <dgm:constrLst>
                  <dgm:constr type="primFontSz" for="des" forName="middleBoxParent" val="65"/>
                  <dgm:constr type="primFontSz" for="des" forName="mChild" val="65"/>
                  <dgm:constr type="primFontSz" for="des" forName="outerBoxParent" refType="primFontSz" refFor="des" refForName="middleBoxParent" op="equ"/>
                  <dgm:constr type="primFontSz" for="des" forName="centerBoxParent" refType="primFontSz" refFor="des" refForName="middleBoxParent" op="equ"/>
                  <dgm:constr type="primFontSz" for="des" forName="oChild" refType="primFontSz" refFor="des" refForName="mChild" op="equ"/>
                  <dgm:constr type="primFontSz" for="des" forName="cChild" refType="primFontSz" refFor="des" refForName="mChild" op="equ"/>
                  <dgm:constr type="l" for="ch" forName="outerBox"/>
                  <dgm:constr type="t" for="ch" forName="outerBox"/>
                  <dgm:constr type="w" for="ch" forName="outerBox" refType="w"/>
                  <dgm:constr type="h" for="ch" forName="outerBox" refType="h"/>
                  <dgm:constr type="l" for="ch" forName="middleBox" refType="w" fact="0.025"/>
                  <dgm:constr type="t" for="ch" forName="middleBox" refType="h" fact="0.25"/>
                  <dgm:constr type="w" for="ch" forName="middleBox" refType="w" fact="0.775"/>
                  <dgm:constr type="h" for="ch" forName="middleBox" refType="h" fact="0.7"/>
                  <dgm:constr type="l" for="ch" forName="centerBox" refType="w" fact="0.05"/>
                  <dgm:constr type="t" for="ch" forName="centerBox" refType="h" fact="0.5"/>
                  <dgm:constr type="w" for="ch" forName="centerBox" refType="w" fact="0.725"/>
                  <dgm:constr type="h" for="ch" forName="centerBox" refType="h" fact="0.4"/>
                  <dgm:constr type="userA" for="des" forName="outerSibTrans" refType="w"/>
                  <dgm:constr type="userA" for="des" forName="middleSibTrans" refType="w"/>
                  <dgm:constr type="userA" for="des" forName="centerSibTrans" refType="w"/>
                </dgm:constrLst>
              </dgm:else>
            </dgm:choose>
          </dgm:if>
          <dgm:else name="Name18">
            <dgm:choose name="Name19">
              <dgm:if name="Name20" axis="ch ch" ptType="node node" st="2 1" cnt="1 0" func="cnt" op="gt" val="0">
                <dgm:constrLst>
                  <dgm:constr type="primFontSz" for="des" forName="middleBoxParent" val="65"/>
                  <dgm:constr type="primFontSz" for="des" forName="mChild" val="65"/>
                  <dgm:constr type="primFontSz" for="des" forName="outerBoxParent" refType="primFontSz" refFor="des" refForName="middleBoxParent" op="equ"/>
                  <dgm:constr type="primFontSz" for="des" forName="centerBoxParent" refType="primFontSz" refFor="des" refForName="middleBoxParent" op="equ"/>
                  <dgm:constr type="primFontSz" for="des" forName="oChild" refType="primFontSz" refFor="des" refForName="mChild" op="equ"/>
                  <dgm:constr type="primFontSz" for="des" forName="cChild" refType="primFontSz" refFor="des" refForName="mChild" op="equ"/>
                  <dgm:constr type="l" for="ch" forName="outerBox"/>
                  <dgm:constr type="t" for="ch" forName="outerBox"/>
                  <dgm:constr type="w" for="ch" forName="outerBox" refType="w"/>
                  <dgm:constr type="h" for="ch" forName="outerBox" refType="h"/>
                  <dgm:constr type="l" for="ch" forName="middleBox" refType="w" fact="0.025"/>
                  <dgm:constr type="t" for="ch" forName="middleBox" refType="h" fact="0.25"/>
                  <dgm:constr type="w" for="ch" forName="middleBox" refType="w" fact="0.95"/>
                  <dgm:constr type="h" for="ch" forName="middleBox" refType="h" fact="0.7"/>
                  <dgm:constr type="l" for="ch" forName="centerBox" refType="w" fact="0.05"/>
                  <dgm:constr type="t" for="ch" forName="centerBox" refType="h" fact="0.5"/>
                  <dgm:constr type="w" for="ch" forName="centerBox" refType="w" fact="0.69"/>
                  <dgm:constr type="h" for="ch" forName="centerBox" refType="h" fact="0.4"/>
                  <dgm:constr type="userA" for="des" forName="outerSibTrans" refType="w"/>
                  <dgm:constr type="userA" for="des" forName="middleSibTrans" refType="w"/>
                  <dgm:constr type="userA" for="des" forName="centerSibTrans" refType="w"/>
                </dgm:constrLst>
              </dgm:if>
              <dgm:else name="Name21">
                <dgm:constrLst>
                  <dgm:constr type="primFontSz" for="des" forName="middleBoxParent" val="65"/>
                  <dgm:constr type="primFontSz" for="des" forName="mChild" val="65"/>
                  <dgm:constr type="primFontSz" for="des" forName="outerBoxParent" refType="primFontSz" refFor="des" refForName="middleBoxParent" op="equ"/>
                  <dgm:constr type="primFontSz" for="des" forName="centerBoxParent" refType="primFontSz" refFor="des" refForName="middleBoxParent" op="equ"/>
                  <dgm:constr type="primFontSz" for="des" forName="oChild" refType="primFontSz" refFor="des" refForName="mChild" op="equ"/>
                  <dgm:constr type="primFontSz" for="des" forName="cChild" refType="primFontSz" refFor="des" refForName="mChild" op="equ"/>
                  <dgm:constr type="l" for="ch" forName="outerBox"/>
                  <dgm:constr type="t" for="ch" forName="outerBox"/>
                  <dgm:constr type="w" for="ch" forName="outerBox" refType="w"/>
                  <dgm:constr type="h" for="ch" forName="outerBox" refType="h"/>
                  <dgm:constr type="l" for="ch" forName="middleBox" refType="w" fact="0.025"/>
                  <dgm:constr type="t" for="ch" forName="middleBox" refType="h" fact="0.25"/>
                  <dgm:constr type="w" for="ch" forName="middleBox" refType="w" fact="0.95"/>
                  <dgm:constr type="h" for="ch" forName="middleBox" refType="h" fact="0.7"/>
                  <dgm:constr type="l" for="ch" forName="centerBox" refType="w" fact="0.05"/>
                  <dgm:constr type="t" for="ch" forName="centerBox" refType="h" fact="0.5"/>
                  <dgm:constr type="w" for="ch" forName="centerBox" refType="w" fact="0.9"/>
                  <dgm:constr type="h" for="ch" forName="centerBox" refType="h" fact="0.4"/>
                  <dgm:constr type="userA" for="des" forName="outerSibTrans" refType="w"/>
                  <dgm:constr type="userA" for="des" forName="middleSibTrans" refType="w"/>
                  <dgm:constr type="userA" for="des" forName="centerSibTrans" refType="w"/>
                </dgm:constrLst>
              </dgm:else>
            </dgm:choose>
          </dgm:else>
        </dgm:choose>
      </dgm:else>
    </dgm:choose>
    <dgm:ruleLst/>
    <dgm:choose name="Name22">
      <dgm:if name="Name23" axis="root ch" ptType="all node" st="1 1" cnt="0 0" func="cnt" op="gte" val="1">
        <dgm:layoutNode name="outerBox" styleLbl="node1">
          <dgm:alg type="composite">
            <dgm:param type="horzAlign" val="none"/>
            <dgm:param type="vertAlign" val="none"/>
          </dgm:alg>
          <dgm:shape xmlns:r="http://schemas.openxmlformats.org/officeDocument/2006/relationships" r:blip="">
            <dgm:adjLst/>
          </dgm:shape>
          <dgm:presOf/>
          <dgm:choose name="Name24">
            <dgm:if name="Name25" axis="root ch" ptType="all node" st="1 1" cnt="0 0" func="cnt" op="gt" val="1">
              <dgm:choose name="Name26">
                <dgm:if name="Name27" func="var" arg="dir" op="equ" val="norm">
                  <dgm:constrLst>
                    <dgm:constr type="l" for="ch" forName="outerBoxParent"/>
                    <dgm:constr type="t" for="ch" forName="outerBoxParent"/>
                    <dgm:constr type="w" for="ch" forName="outerBoxParent" refType="w"/>
                    <dgm:constr type="h" for="ch" forName="outerBoxParent" refType="h"/>
                    <dgm:constr type="bMarg" for="ch" forName="outerBoxParent" refType="h" fact="2.2"/>
                    <dgm:constr type="l" for="ch" forName="outerBoxChildren" refType="w" fact="0.025"/>
                    <dgm:constr type="t" for="ch" forName="outerBoxChildren" refType="h" fact="0.25"/>
                    <dgm:constr type="w" for="ch" forName="outerBoxChildren" refType="w" fact="0.15"/>
                    <dgm:constr type="h" for="ch" forName="outerBoxChildren" refType="h" fact="0.7"/>
                  </dgm:constrLst>
                </dgm:if>
                <dgm:else name="Name28">
                  <dgm:constrLst>
                    <dgm:constr type="l" for="ch" forName="outerBoxParent"/>
                    <dgm:constr type="t" for="ch" forName="outerBoxParent"/>
                    <dgm:constr type="w" for="ch" forName="outerBoxParent" refType="w"/>
                    <dgm:constr type="h" for="ch" forName="outerBoxParent" refType="h"/>
                    <dgm:constr type="bMarg" for="ch" forName="outerBoxParent" refType="h" fact="2.2"/>
                    <dgm:constr type="l" for="ch" forName="outerBoxChildren" refType="w" fact="0.825"/>
                    <dgm:constr type="t" for="ch" forName="outerBoxChildren" refType="h" fact="0.25"/>
                    <dgm:constr type="w" for="ch" forName="outerBoxChildren" refType="w" fact="0.15"/>
                    <dgm:constr type="h" for="ch" forName="outerBoxChildren" refType="h" fact="0.7"/>
                  </dgm:constrLst>
                </dgm:else>
              </dgm:choose>
            </dgm:if>
            <dgm:else name="Name29">
              <dgm:constrLst>
                <dgm:constr type="l" for="ch" forName="outerBoxParent"/>
                <dgm:constr type="t" for="ch" forName="outerBoxParent"/>
                <dgm:constr type="w" for="ch" forName="outerBoxParent" refType="w"/>
                <dgm:constr type="h" for="ch" forName="outerBoxParent" refType="h"/>
                <dgm:constr type="bMarg" for="ch" forName="outerBoxParent" refType="h" fact="1.75"/>
                <dgm:constr type="l" for="ch" forName="outerBoxChildren" refType="w" fact="0.025"/>
                <dgm:constr type="t" for="ch" forName="outerBoxChildren" refType="h" fact="0.45"/>
                <dgm:constr type="w" for="ch" forName="outerBoxChildren" refType="w" fact="0.95"/>
                <dgm:constr type="h" for="ch" forName="outerBoxChildren" refType="h" fact="0.45"/>
              </dgm:constrLst>
            </dgm:else>
          </dgm:choose>
          <dgm:ruleLst/>
          <dgm:layoutNode name="outerBoxParent" styleLbl="node1">
            <dgm:alg type="tx">
              <dgm:param type="txAnchorVert" val="t"/>
              <dgm:param type="parTxLTRAlign" val="l"/>
              <dgm:param type="parTxRTLAlign" val="r"/>
            </dgm:alg>
            <dgm:shape xmlns:r="http://schemas.openxmlformats.org/officeDocument/2006/relationships" type="roundRect" r:blip="">
              <dgm:adjLst>
                <dgm:adj idx="1" val="0.085"/>
              </dgm:adjLst>
            </dgm:shape>
            <dgm:presOf axis="ch" ptType="node" cnt="1"/>
            <dgm:constrLst>
              <dgm:constr type="tMarg" refType="primFontSz" fact="0.3"/>
              <dgm:constr type="lMarg" refType="primFontSz" fact="0.3"/>
              <dgm:constr type="rMarg" refType="primFontSz" fact="0.3"/>
            </dgm:constrLst>
            <dgm:ruleLst>
              <dgm:rule type="primFontSz" val="5" fact="NaN" max="NaN"/>
            </dgm:ruleLst>
          </dgm:layoutNode>
          <dgm:layoutNode name="outerBoxChildren">
            <dgm:choose name="Name30">
              <dgm:if name="Name31" axis="root ch" ptType="all node" st="1 1" cnt="0 0" func="cnt" op="gt" val="1">
                <dgm:alg type="lin">
                  <dgm:param type="linDir" val="fromT"/>
                  <dgm:param type="vertAlign" val="t"/>
                </dgm:alg>
              </dgm:if>
              <dgm:else name="Name32">
                <dgm:choose name="Name33">
                  <dgm:if name="Name34" func="var" arg="dir" op="equ" val="norm">
                    <dgm:alg type="lin">
                      <dgm:param type="horzAlign" val="l"/>
                    </dgm:alg>
                  </dgm:if>
                  <dgm:else name="Name35">
                    <dgm:alg type="lin">
                      <dgm:param type="linDir" val="fromR"/>
                      <dgm:param type="horzAlign" val="r"/>
                    </dgm:alg>
                  </dgm:else>
                </dgm:choose>
              </dgm:else>
            </dgm:choose>
            <dgm:shape xmlns:r="http://schemas.openxmlformats.org/officeDocument/2006/relationships" r:blip="">
              <dgm:adjLst/>
            </dgm:shape>
            <dgm:presOf/>
            <dgm:constrLst>
              <dgm:constr type="w" for="ch" forName="oChild" refType="w"/>
              <dgm:constr type="h" for="ch" forName="oChild" refType="h"/>
            </dgm:constrLst>
            <dgm:ruleLst/>
            <dgm:forEach name="Name36" axis="ch ch" ptType="node node" st="1 1" cnt="1 0">
              <dgm:layoutNode name="oChild" styleLbl="fgAcc1">
                <dgm:varLst>
                  <dgm:bulletEnabled val="1"/>
                </dgm:varLst>
                <dgm:alg type="tx"/>
                <dgm:shape xmlns:r="http://schemas.openxmlformats.org/officeDocument/2006/relationships" type="roundRect" r:blip="">
                  <dgm:adjLst>
                    <dgm:adj idx="1" val="0.105"/>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Name37" axis="followSib" ptType="sibTrans" cnt="1">
                <dgm:layoutNode name="outerSibTrans">
                  <dgm:alg type="sp"/>
                  <dgm:shape xmlns:r="http://schemas.openxmlformats.org/officeDocument/2006/relationships" r:blip="">
                    <dgm:adjLst/>
                  </dgm:shape>
                  <dgm:presOf/>
                  <dgm:constrLst>
                    <dgm:constr type="userA"/>
                    <dgm:constr type="w" refType="userA" fact="0.015"/>
                    <dgm:constr type="h" refType="userA" fact="0.015"/>
                  </dgm:constrLst>
                  <dgm:ruleLst/>
                </dgm:layoutNode>
              </dgm:forEach>
            </dgm:forEach>
          </dgm:layoutNode>
        </dgm:layoutNode>
      </dgm:if>
      <dgm:else name="Name38"/>
    </dgm:choose>
    <dgm:choose name="Name39">
      <dgm:if name="Name40" axis="root ch" ptType="all node" st="1 1" cnt="0 0" func="cnt" op="gte" val="2">
        <dgm:layoutNode name="middleBox">
          <dgm:alg type="composite">
            <dgm:param type="horzAlign" val="none"/>
            <dgm:param type="vertAlign" val="none"/>
          </dgm:alg>
          <dgm:shape xmlns:r="http://schemas.openxmlformats.org/officeDocument/2006/relationships" r:blip="">
            <dgm:adjLst/>
          </dgm:shape>
          <dgm:presOf/>
          <dgm:choose name="Name41">
            <dgm:if name="Name42" axis="root ch" ptType="all node" st="1 1" cnt="0 0" func="cnt" op="gt" val="2">
              <dgm:choose name="Name43">
                <dgm:if name="Name44" func="var" arg="dir" op="equ" val="norm">
                  <dgm:constrLst>
                    <dgm:constr type="l" for="ch" forName="middleBoxParent"/>
                    <dgm:constr type="t" for="ch" forName="middleBoxParent"/>
                    <dgm:constr type="w" for="ch" forName="middleBoxParent" refType="w"/>
                    <dgm:constr type="h" for="ch" forName="middleBoxParent" refType="h"/>
                    <dgm:constr type="bMarg" for="ch" forName="middleBoxParent" refType="h" fact="1.8"/>
                    <dgm:constr type="l" for="ch" forName="middleBoxChildren" refType="w" fact="0.025"/>
                    <dgm:constr type="t" for="ch" forName="middleBoxChildren" refType="h" fact="0.35"/>
                    <dgm:constr type="w" for="ch" forName="middleBoxChildren" refType="w" fact="0.2"/>
                    <dgm:constr type="h" for="ch" forName="middleBoxChildren" refType="h" fact="0.575"/>
                  </dgm:constrLst>
                </dgm:if>
                <dgm:else name="Name45">
                  <dgm:constrLst>
                    <dgm:constr type="l" for="ch" forName="middleBoxParent"/>
                    <dgm:constr type="t" for="ch" forName="middleBoxParent"/>
                    <dgm:constr type="w" for="ch" forName="middleBoxParent" refType="w"/>
                    <dgm:constr type="h" for="ch" forName="middleBoxParent" refType="h"/>
                    <dgm:constr type="bMarg" for="ch" forName="middleBoxParent" refType="h" fact="1.8"/>
                    <dgm:constr type="l" for="ch" forName="middleBoxChildren" refType="w" fact="0.775"/>
                    <dgm:constr type="t" for="ch" forName="middleBoxChildren" refType="h" fact="0.35"/>
                    <dgm:constr type="w" for="ch" forName="middleBoxChildren" refType="w" fact="0.2"/>
                    <dgm:constr type="h" for="ch" forName="middleBoxChildren" refType="h" fact="0.575"/>
                  </dgm:constrLst>
                </dgm:else>
              </dgm:choose>
            </dgm:if>
            <dgm:else name="Name46">
              <dgm:constrLst>
                <dgm:constr type="l" for="ch" forName="middleBoxParent"/>
                <dgm:constr type="t" for="ch" forName="middleBoxParent"/>
                <dgm:constr type="w" for="ch" forName="middleBoxParent" refType="w"/>
                <dgm:constr type="h" for="ch" forName="middleBoxParent" refType="h"/>
                <dgm:constr type="bMarg" for="ch" forName="middleBoxParent" refType="h" fact="1.8"/>
                <dgm:constr type="l" for="ch" forName="middleBoxChildren" refType="w" fact="0.025"/>
                <dgm:constr type="t" for="ch" forName="middleBoxChildren" refType="h" fact="0.45"/>
                <dgm:constr type="w" for="ch" forName="middleBoxChildren" refType="w" fact="0.95"/>
                <dgm:constr type="h" for="ch" forName="middleBoxChildren" refType="h" fact="0.45"/>
              </dgm:constrLst>
            </dgm:else>
          </dgm:choose>
          <dgm:ruleLst/>
          <dgm:layoutNode name="middleBoxParent" styleLbl="node1">
            <dgm:alg type="tx">
              <dgm:param type="txAnchorVert" val="t"/>
              <dgm:param type="parTxLTRAlign" val="l"/>
              <dgm:param type="parTxRTLAlign" val="r"/>
            </dgm:alg>
            <dgm:shape xmlns:r="http://schemas.openxmlformats.org/officeDocument/2006/relationships" type="roundRect" r:blip="">
              <dgm:adjLst>
                <dgm:adj idx="1" val="0.105"/>
              </dgm:adjLst>
            </dgm:shape>
            <dgm:presOf axis="ch" ptType="node" st="2" cnt="1"/>
            <dgm:constrLst>
              <dgm:constr type="tMarg" refType="primFontSz" fact="0.3"/>
              <dgm:constr type="lMarg" refType="primFontSz" fact="0.3"/>
              <dgm:constr type="rMarg" refType="primFontSz" fact="0.3"/>
            </dgm:constrLst>
            <dgm:ruleLst>
              <dgm:rule type="primFontSz" val="5" fact="NaN" max="NaN"/>
            </dgm:ruleLst>
          </dgm:layoutNode>
          <dgm:layoutNode name="middleBoxChildren">
            <dgm:choose name="Name47">
              <dgm:if name="Name48" axis="root ch" ptType="all node" st="1 1" cnt="0 0" func="cnt" op="gt" val="2">
                <dgm:alg type="lin">
                  <dgm:param type="linDir" val="fromT"/>
                  <dgm:param type="vertAlign" val="t"/>
                </dgm:alg>
              </dgm:if>
              <dgm:else name="Name49">
                <dgm:choose name="Name50">
                  <dgm:if name="Name51" func="var" arg="dir" op="equ" val="norm">
                    <dgm:alg type="lin">
                      <dgm:param type="horzAlign" val="l"/>
                    </dgm:alg>
                  </dgm:if>
                  <dgm:else name="Name52">
                    <dgm:alg type="lin">
                      <dgm:param type="linDir" val="fromR"/>
                      <dgm:param type="horzAlign" val="r"/>
                    </dgm:alg>
                  </dgm:else>
                </dgm:choose>
              </dgm:else>
            </dgm:choose>
            <dgm:shape xmlns:r="http://schemas.openxmlformats.org/officeDocument/2006/relationships" r:blip="">
              <dgm:adjLst/>
            </dgm:shape>
            <dgm:presOf/>
            <dgm:constrLst>
              <dgm:constr type="w" for="ch" forName="mChild" refType="w"/>
              <dgm:constr type="h" for="ch" forName="mChild" refType="h"/>
            </dgm:constrLst>
            <dgm:ruleLst/>
            <dgm:forEach name="Name53" axis="ch ch" ptType="node node" st="2 1" cnt="1 0">
              <dgm:layoutNode name="mChild" styleLbl="fgAcc1">
                <dgm:varLst>
                  <dgm:bulletEnabled val="1"/>
                </dgm:varLst>
                <dgm:alg type="tx"/>
                <dgm:shape xmlns:r="http://schemas.openxmlformats.org/officeDocument/2006/relationships" type="roundRect" r:blip="">
                  <dgm:adjLst>
                    <dgm:adj idx="1" val="0.105"/>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Name54" axis="followSib" ptType="sibTrans" cnt="1">
                <dgm:layoutNode name="middleSibTrans">
                  <dgm:alg type="sp"/>
                  <dgm:shape xmlns:r="http://schemas.openxmlformats.org/officeDocument/2006/relationships" r:blip="">
                    <dgm:adjLst/>
                  </dgm:shape>
                  <dgm:presOf/>
                  <dgm:constrLst>
                    <dgm:constr type="userA"/>
                    <dgm:constr type="w" refType="userA" fact="0.015"/>
                    <dgm:constr type="h" refType="userA" fact="0.015"/>
                  </dgm:constrLst>
                  <dgm:ruleLst/>
                </dgm:layoutNode>
              </dgm:forEach>
            </dgm:forEach>
          </dgm:layoutNode>
        </dgm:layoutNode>
      </dgm:if>
      <dgm:else name="Name55"/>
    </dgm:choose>
    <dgm:choose name="Name56">
      <dgm:if name="Name57" axis="root ch" ptType="all node" st="1 1" cnt="0 0" func="cnt" op="gte" val="3">
        <dgm:layoutNode name="centerBox">
          <dgm:alg type="composite">
            <dgm:param type="horzAlign" val="none"/>
            <dgm:param type="vertAlign" val="none"/>
          </dgm:alg>
          <dgm:shape xmlns:r="http://schemas.openxmlformats.org/officeDocument/2006/relationships" r:blip="">
            <dgm:adjLst/>
          </dgm:shape>
          <dgm:presOf/>
          <dgm:choose name="Name58">
            <dgm:if name="Name59" axis="ch ch" ptType="node node" st="3 1" cnt="1 0" func="cnt" op="gt" val="0">
              <dgm:constrLst>
                <dgm:constr type="l" for="ch" forName="centerBoxParent"/>
                <dgm:constr type="t" for="ch" forName="centerBoxParent"/>
                <dgm:constr type="w" for="ch" forName="centerBoxParent" refType="w"/>
                <dgm:constr type="h" for="ch" forName="centerBoxParent" refType="h"/>
                <dgm:constr type="bMarg" for="ch" forName="centerBoxParent" refType="h" fact="1.6"/>
                <dgm:constr type="l" for="ch" forName="centerBoxChildren" refType="w" fact="0.025"/>
                <dgm:constr type="t" for="ch" forName="centerBoxChildren" refType="h" fact="0.45"/>
                <dgm:constr type="w" for="ch" forName="centerBoxChildren" refType="w" fact="0.95"/>
                <dgm:constr type="h" for="ch" forName="centerBoxChildren" refType="h" fact="0.45"/>
              </dgm:constrLst>
            </dgm:if>
            <dgm:else name="Name60">
              <dgm:constrLst>
                <dgm:constr type="l" for="ch" forName="centerBoxParent"/>
                <dgm:constr type="t" for="ch" forName="centerBoxParent"/>
                <dgm:constr type="w" for="ch" forName="centerBoxParent" refType="w"/>
                <dgm:constr type="h" for="ch" forName="centerBoxParent" refType="h"/>
              </dgm:constrLst>
            </dgm:else>
          </dgm:choose>
          <dgm:ruleLst/>
          <dgm:layoutNode name="centerBoxParent" styleLbl="node1">
            <dgm:alg type="tx">
              <dgm:param type="txAnchorVert" val="t"/>
              <dgm:param type="parTxLTRAlign" val="l"/>
              <dgm:param type="parTxRTLAlign" val="r"/>
            </dgm:alg>
            <dgm:shape xmlns:r="http://schemas.openxmlformats.org/officeDocument/2006/relationships" type="roundRect" r:blip="">
              <dgm:adjLst>
                <dgm:adj idx="1" val="0.105"/>
              </dgm:adjLst>
            </dgm:shape>
            <dgm:presOf axis="ch" ptType="node" st="3" cnt="1"/>
            <dgm:constrLst>
              <dgm:constr type="tMarg" refType="primFontSz" fact="0.3"/>
              <dgm:constr type="lMarg" refType="primFontSz" fact="0.3"/>
              <dgm:constr type="rMarg" refType="primFontSz" fact="0.3"/>
            </dgm:constrLst>
            <dgm:ruleLst>
              <dgm:rule type="primFontSz" val="5" fact="NaN" max="NaN"/>
            </dgm:ruleLst>
          </dgm:layoutNode>
          <dgm:choose name="Name61">
            <dgm:if name="Name62" axis="ch ch" ptType="node node" st="3 1" cnt="1 0" func="cnt" op="gt" val="0">
              <dgm:layoutNode name="centerBoxChildren">
                <dgm:choose name="Name63">
                  <dgm:if name="Name64" func="var" arg="dir" op="equ" val="norm">
                    <dgm:alg type="lin">
                      <dgm:param type="horzAlign" val="l"/>
                    </dgm:alg>
                  </dgm:if>
                  <dgm:else name="Name65">
                    <dgm:alg type="lin">
                      <dgm:param type="linDir" val="fromR"/>
                      <dgm:param type="horzAlign" val="r"/>
                    </dgm:alg>
                  </dgm:else>
                </dgm:choose>
                <dgm:shape xmlns:r="http://schemas.openxmlformats.org/officeDocument/2006/relationships" r:blip="">
                  <dgm:adjLst/>
                </dgm:shape>
                <dgm:presOf/>
                <dgm:constrLst>
                  <dgm:constr type="w" for="ch" forName="cChild" refType="w"/>
                  <dgm:constr type="h" for="ch" forName="cChild" refType="h"/>
                </dgm:constrLst>
                <dgm:ruleLst/>
                <dgm:forEach name="Name66" axis="ch ch" ptType="node node" st="3 1" cnt="1 0">
                  <dgm:layoutNode name="cChild" styleLbl="fgAcc1">
                    <dgm:varLst>
                      <dgm:bulletEnabled val="1"/>
                    </dgm:varLst>
                    <dgm:alg type="tx"/>
                    <dgm:shape xmlns:r="http://schemas.openxmlformats.org/officeDocument/2006/relationships" type="roundRect" r:blip="">
                      <dgm:adjLst>
                        <dgm:adj idx="1" val="0.105"/>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Name67" axis="followSib" ptType="sibTrans" cnt="1">
                    <dgm:layoutNode name="centerSibTrans">
                      <dgm:alg type="sp"/>
                      <dgm:shape xmlns:r="http://schemas.openxmlformats.org/officeDocument/2006/relationships" r:blip="">
                        <dgm:adjLst/>
                      </dgm:shape>
                      <dgm:presOf/>
                      <dgm:constrLst>
                        <dgm:constr type="userA"/>
                        <dgm:constr type="w" refType="userA" fact="0.015"/>
                        <dgm:constr type="h" refType="userA" fact="0.015"/>
                      </dgm:constrLst>
                      <dgm:ruleLst/>
                    </dgm:layoutNode>
                  </dgm:forEach>
                </dgm:forEach>
              </dgm:layoutNode>
            </dgm:if>
            <dgm:else name="Name68"/>
          </dgm:choose>
        </dgm:layoutNode>
      </dgm:if>
      <dgm:else name="Name69"/>
    </dgm:choose>
  </dgm:layoutNode>
</dgm:layoutDef>
</file>

<file path=word/diagrams/layout2.xml><?xml version="1.0" encoding="utf-8"?>
<dgm:layoutDef xmlns:dgm="http://schemas.openxmlformats.org/drawingml/2006/diagram" xmlns:a="http://schemas.openxmlformats.org/drawingml/2006/main" uniqueId="urn:microsoft.com/office/officeart/2005/8/layout/process3">
  <dgm:title val=""/>
  <dgm:desc val=""/>
  <dgm:catLst>
    <dgm:cat type="process" pri="2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3" destOrd="0"/>
        <dgm:cxn modelId="12" srcId="1" destId="11" srcOrd="0" destOrd="0"/>
        <dgm:cxn modelId="23" srcId="2" destId="21" srcOrd="0" destOrd="0"/>
        <dgm:cxn modelId="34" srcId="3" destId="31" srcOrd="0" destOrd="0"/>
      </dgm:cxnLst>
      <dgm:bg/>
      <dgm:whole/>
    </dgm:dataModel>
  </dgm:sampData>
  <dgm:style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osite" refType="w"/>
      <dgm:constr type="w" for="ch" ptType="sibTrans" refType="w" refFor="ch" refForName="composite" fact="0.3333"/>
      <dgm:constr type="w" for="des" forName="parTx"/>
      <dgm:constr type="h" for="des" forName="parTx" op="equ"/>
      <dgm:constr type="h" for="des" forName="parSh" op="equ"/>
      <dgm:constr type="w" for="des" forName="desTx"/>
      <dgm:constr type="h" for="des" forName="desTx" op="equ"/>
      <dgm:constr type="w" for="des" forName="parSh"/>
      <dgm:constr type="primFontSz" for="des" forName="parTx" val="65"/>
      <dgm:constr type="secFontSz" for="des" forName="desTx" refType="primFontSz" refFor="des" refForName="parTx" op="equ"/>
      <dgm:constr type="primFontSz" for="des" forName="connTx" refType="primFontSz" refFor="des" refForName="parTx" fact="0.8"/>
      <dgm:constr type="primFontSz" for="des" forName="connTx" refType="primFontSz" refFor="des" refForName="parTx" op="lte" fact="0.8"/>
      <dgm:constr type="h" for="des" forName="parTx" refType="primFontSz" refFor="des" refForName="parTx" fact="0.8"/>
      <dgm:constr type="h" for="des" forName="parSh" refType="primFontSz" refFor="des" refForName="parTx" fact="1.2"/>
      <dgm:constr type="h" for="des" forName="desTx" refType="primFontSz" refFor="des" refForName="parTx" fact="1.6"/>
      <dgm:constr type="h" for="des" forName="parSh" refType="h" refFor="des" refForName="parTx" op="lte" fact="1.5"/>
      <dgm:constr type="h" for="des" forName="parSh" refType="h" refFor="des" refForName="parTx" op="gte" fact="1.5"/>
    </dgm:constrLst>
    <dgm:ruleLst>
      <dgm:rule type="w" for="ch" forName="composite" val="0" fact="NaN" max="NaN"/>
      <dgm:rule type="primFontSz" for="des" forName="parTx" val="5" fact="NaN" max="NaN"/>
    </dgm:ruleLst>
    <dgm:forEach name="Name3" axis="ch" ptType="node">
      <dgm:layoutNode name="composite">
        <dgm:alg type="composite"/>
        <dgm:shape xmlns:r="http://schemas.openxmlformats.org/officeDocument/2006/relationships" r:blip="">
          <dgm:adjLst/>
        </dgm:shape>
        <dgm:presOf/>
        <dgm:choose name="Name4">
          <dgm:if name="Name5" func="var" arg="dir" op="equ" val="norm">
            <dgm:constrLst>
              <dgm:constr type="h" refType="w" fact="1000"/>
              <dgm:constr type="l" for="ch" forName="parTx"/>
              <dgm:constr type="w" for="ch" forName="parTx" refType="w" fact="0.83"/>
              <dgm:constr type="t" for="ch" forName="parTx"/>
              <dgm:constr type="l" for="ch" forName="parSh"/>
              <dgm:constr type="w" for="ch" forName="parSh" refType="w" refFor="ch" refForName="parTx"/>
              <dgm:constr type="t" for="ch" forName="parSh"/>
              <dgm:constr type="l" for="ch" forName="desTx" refType="w" fact="0.17"/>
              <dgm:constr type="w" for="ch" forName="desTx" refType="w" refFor="ch" refForName="parTx"/>
              <dgm:constr type="t" for="ch" forName="desTx" refType="h" refFor="ch" refForName="parTx"/>
            </dgm:constrLst>
          </dgm:if>
          <dgm:else name="Name6">
            <dgm:constrLst>
              <dgm:constr type="h" refType="w" fact="1000"/>
              <dgm:constr type="l" for="ch" forName="parTx" refType="w" fact="0.17"/>
              <dgm:constr type="w" for="ch" forName="parTx" refType="w" fact="0.83"/>
              <dgm:constr type="t" for="ch" forName="parTx"/>
              <dgm:constr type="l" for="ch" forName="parSh" refType="w" fact="0.15"/>
              <dgm:constr type="w" for="ch" forName="parSh" refType="w" refFor="ch" refForName="parTx"/>
              <dgm:constr type="t" for="ch" forName="parSh"/>
              <dgm:constr type="l" for="ch" forName="desTx"/>
              <dgm:constr type="w" for="ch" forName="desTx" refType="w" refFor="ch" refForName="parTx"/>
              <dgm:constr type="t" for="ch" forName="desTx" refType="h" refFor="ch" refForName="parTx"/>
            </dgm:constrLst>
          </dgm:else>
        </dgm:choose>
        <dgm:ruleLst>
          <dgm:rule type="h" val="INF" fact="NaN" max="NaN"/>
        </dgm:ruleLst>
        <dgm:layoutNode name="parTx">
          <dgm:varLst>
            <dgm:chMax val="0"/>
            <dgm:chPref val="0"/>
            <dgm:bulletEnabled val="1"/>
          </dgm:varLst>
          <dgm:alg type="tx">
            <dgm:param type="parTxLTRAlign" val="l"/>
            <dgm:param type="parTxRTLAlign" val="r"/>
            <dgm:param type="txAnchorVert" val="t"/>
          </dgm:alg>
          <dgm:shape xmlns:r="http://schemas.openxmlformats.org/officeDocument/2006/relationships" type="rect" r:blip="" zOrderOff="1" hideGeom="1">
            <dgm:adjLst>
              <dgm:adj idx="1" val="0.1"/>
            </dgm:adjLst>
          </dgm:shape>
          <dgm:presOf axis="self" ptType="node"/>
          <dgm:constrLst>
            <dgm:constr type="h" refType="w" op="lte" fact="0.4"/>
            <dgm:constr type="bMarg" refType="primFontSz" fact="0.3"/>
            <dgm:constr type="h"/>
          </dgm:constrLst>
          <dgm:ruleLst>
            <dgm:rule type="h" val="INF" fact="NaN" max="NaN"/>
          </dgm:ruleLst>
        </dgm:layoutNode>
        <dgm:layoutNode name="parSh">
          <dgm:alg type="sp"/>
          <dgm:shape xmlns:r="http://schemas.openxmlformats.org/officeDocument/2006/relationships" type="roundRect" r:blip="">
            <dgm:adjLst>
              <dgm:adj idx="1" val="0.1"/>
            </dgm:adjLst>
          </dgm:shape>
          <dgm:presOf axis="self" ptType="node"/>
          <dgm:constrLst>
            <dgm:constr type="h"/>
          </dgm:constrLst>
          <dgm:ruleLst/>
        </dgm:layoutNode>
        <dgm:layoutNode name="desTx" styleLbl="fgAcc1">
          <dgm:varLst>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secFontSz" val="65"/>
            <dgm:constr type="primFontSz" refType="secFontSz"/>
            <dgm:constr type="h"/>
          </dgm:constrLst>
          <dgm:ruleLst>
            <dgm:rule type="h" val="INF" fact="NaN" max="NaN"/>
          </dgm:ruleLst>
        </dgm:layoutNode>
      </dgm:layoutNode>
      <dgm:forEach name="sibTransForEach" axis="followSib" ptType="sibTrans" cnt="1">
        <dgm:layoutNode name="sibTrans">
          <dgm:alg type="conn">
            <dgm:param type="begPts" val="auto"/>
            <dgm:param type="endPts" val="auto"/>
            <dgm:param type="srcNode" val="parTx"/>
            <dgm:param type="dstNode" val="parTx"/>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Tx">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B657C-2D38-40DA-8C9F-892EC7EAD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86</Pages>
  <Words>20626</Words>
  <Characters>117570</Characters>
  <Application>Microsoft Office Word</Application>
  <DocSecurity>0</DocSecurity>
  <Lines>979</Lines>
  <Paragraphs>275</Paragraphs>
  <ScaleCrop>false</ScaleCrop>
  <HeadingPairs>
    <vt:vector size="2" baseType="variant">
      <vt:variant>
        <vt:lpstr>Title</vt:lpstr>
      </vt:variant>
      <vt:variant>
        <vt:i4>1</vt:i4>
      </vt:variant>
    </vt:vector>
  </HeadingPairs>
  <TitlesOfParts>
    <vt:vector size="1" baseType="lpstr">
      <vt:lpstr/>
    </vt:vector>
  </TitlesOfParts>
  <Company>Department of Defense</Company>
  <LinksUpToDate>false</LinksUpToDate>
  <CharactersWithSpaces>137921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Fisk, Kori D</dc:creator>
  <cp:lastModifiedBy>BMLink</cp:lastModifiedBy>
  <cp:revision>4</cp:revision>
  <cp:lastPrinted>2018-01-09T20:50:00Z</cp:lastPrinted>
  <dcterms:created xsi:type="dcterms:W3CDTF">2018-01-10T19:15:00Z</dcterms:created>
  <dcterms:modified xsi:type="dcterms:W3CDTF">2018-01-10T19:23:00Z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